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D83" w:rsidRDefault="00CD49C8" w:rsidP="00850F85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-1710690</wp:posOffset>
            </wp:positionV>
            <wp:extent cx="7552690" cy="1797685"/>
            <wp:effectExtent l="0" t="0" r="0" b="0"/>
            <wp:wrapNone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406"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7" type="#_x0000_t201" style="position:absolute;margin-left:373.8pt;margin-top:-87.9pt;width:80.25pt;height:18pt;z-index:251662336;mso-position-horizontal-relative:text;mso-position-vertical-relative:text" o:preferrelative="t" filled="f" stroked="f">
            <v:imagedata r:id="rId8" o:title=""/>
            <o:lock v:ext="edit" aspectratio="t"/>
          </v:shape>
          <w:control r:id="rId9" w:name="Label1" w:shapeid="_x0000_s1047"/>
        </w:pict>
      </w:r>
      <w:r w:rsidR="00BD1406">
        <w:rPr>
          <w:noProof/>
          <w:sz w:val="32"/>
          <w:szCs w:val="32"/>
          <w:lang w:eastAsia="lv-LV"/>
        </w:rPr>
        <w:pict>
          <v:shape id="_x0000_s1039" type="#_x0000_t201" style="position:absolute;margin-left:-11.1pt;margin-top:-39.35pt;width:12pt;height:18pt;z-index:251653120;mso-position-horizontal-relative:text;mso-position-vertical-relative:text" o:preferrelative="t" filled="f" stroked="f">
            <v:imagedata r:id="rId10" o:title=""/>
            <o:lock v:ext="edit" aspectratio="t"/>
          </v:shape>
          <w:control r:id="rId11" w:name="TextBox1" w:shapeid="_x0000_s1039"/>
        </w:pict>
      </w:r>
      <w:r w:rsidR="00BD1406">
        <w:rPr>
          <w:noProof/>
          <w:lang w:eastAsia="lv-LV"/>
        </w:rPr>
        <w:pict>
          <v:shape id="_x0000_s1046" type="#_x0000_t201" style="position:absolute;margin-left:99.1pt;margin-top:-39.35pt;width:12pt;height:18pt;z-index:251660288;mso-position-horizontal-relative:text;mso-position-vertical-relative:text" o:preferrelative="t" filled="f" stroked="f">
            <v:imagedata r:id="rId10" o:title=""/>
            <o:lock v:ext="edit" aspectratio="t"/>
          </v:shape>
          <w:control r:id="rId12" w:name="TextBox8" w:shapeid="_x0000_s1046"/>
        </w:pict>
      </w:r>
      <w:r w:rsidR="00BD1406">
        <w:rPr>
          <w:noProof/>
          <w:lang w:eastAsia="lv-LV"/>
        </w:rPr>
        <w:pict>
          <v:shape id="_x0000_s1042" type="#_x0000_t201" style="position:absolute;margin-left:36.5pt;margin-top:-39.35pt;width:12pt;height:18pt;z-index:251656192;mso-position-horizontal-relative:text;mso-position-vertical-relative:text" o:preferrelative="t" filled="f" stroked="f">
            <v:imagedata r:id="rId10" o:title=""/>
            <o:lock v:ext="edit" aspectratio="t"/>
          </v:shape>
          <w:control r:id="rId13" w:name="TextBox4" w:shapeid="_x0000_s1042"/>
        </w:pict>
      </w:r>
      <w:r w:rsidR="00BD1406">
        <w:rPr>
          <w:noProof/>
          <w:lang w:eastAsia="lv-LV"/>
        </w:rPr>
        <w:pict>
          <v:shape id="_x0000_s1041" type="#_x0000_t201" style="position:absolute;margin-left:21.5pt;margin-top:-39.35pt;width:12pt;height:18pt;z-index:251655168;mso-position-horizontal-relative:text;mso-position-vertical-relative:text" o:preferrelative="t" filled="f" stroked="f">
            <v:imagedata r:id="rId10" o:title=""/>
            <o:lock v:ext="edit" aspectratio="t"/>
          </v:shape>
          <w:control r:id="rId14" w:name="TextBox3" w:shapeid="_x0000_s1041"/>
        </w:pict>
      </w:r>
      <w:r w:rsidR="00BD1406">
        <w:rPr>
          <w:noProof/>
          <w:lang w:eastAsia="lv-LV"/>
        </w:rPr>
        <w:pict>
          <v:shape id="_x0000_s1040" type="#_x0000_t201" style="position:absolute;margin-left:3.35pt;margin-top:-39.35pt;width:12pt;height:18pt;z-index:251654144;mso-position-horizontal-relative:text;mso-position-vertical-relative:text" o:preferrelative="t" filled="f" stroked="f">
            <v:imagedata r:id="rId10" o:title=""/>
            <o:lock v:ext="edit" aspectratio="t"/>
          </v:shape>
          <w:control r:id="rId15" w:name="TextBox2" w:shapeid="_x0000_s1040"/>
        </w:pict>
      </w:r>
      <w:r w:rsidR="00BD1406">
        <w:rPr>
          <w:noProof/>
          <w:lang w:eastAsia="lv-LV"/>
        </w:rPr>
        <w:pict>
          <v:shape id="_x0000_s1044" type="#_x0000_t201" style="position:absolute;margin-left:69.3pt;margin-top:-39.35pt;width:12pt;height:18pt;z-index:251658240;mso-position-horizontal-relative:text;mso-position-vertical-relative:text" o:preferrelative="t" filled="f" stroked="f">
            <v:imagedata r:id="rId10" o:title=""/>
            <o:lock v:ext="edit" aspectratio="t"/>
          </v:shape>
          <w:control r:id="rId16" w:name="TextBox6" w:shapeid="_x0000_s1044"/>
        </w:pict>
      </w:r>
      <w:r w:rsidR="00BD1406">
        <w:rPr>
          <w:noProof/>
          <w:lang w:eastAsia="lv-LV"/>
        </w:rPr>
        <w:pict>
          <v:shape id="_x0000_s1045" type="#_x0000_t201" style="position:absolute;margin-left:84.25pt;margin-top:-39.35pt;width:12pt;height:18pt;z-index:251659264;mso-position-horizontal-relative:text;mso-position-vertical-relative:text" o:preferrelative="t" filled="f" stroked="f">
            <v:imagedata r:id="rId10" o:title=""/>
            <o:lock v:ext="edit" aspectratio="t"/>
          </v:shape>
          <w:control r:id="rId17" w:name="TextBox7" w:shapeid="_x0000_s1045"/>
        </w:pict>
      </w:r>
      <w:r w:rsidR="00BD1406">
        <w:rPr>
          <w:noProof/>
          <w:lang w:eastAsia="lv-LV"/>
        </w:rPr>
        <w:pict>
          <v:shape id="_x0000_s1043" type="#_x0000_t201" style="position:absolute;margin-left:54.25pt;margin-top:-39.35pt;width:12pt;height:18pt;z-index:251657216;mso-position-horizontal-relative:text;mso-position-vertical-relative:text" o:preferrelative="t" filled="f" stroked="f">
            <v:imagedata r:id="rId10" o:title=""/>
            <o:lock v:ext="edit" aspectratio="t"/>
          </v:shape>
          <w:control r:id="rId18" w:name="TextBox5" w:shapeid="_x0000_s1043"/>
        </w:pict>
      </w:r>
    </w:p>
    <w:p w:rsidR="00714F42" w:rsidRPr="00714F42" w:rsidRDefault="00714F42" w:rsidP="00714F42">
      <w:pPr>
        <w:jc w:val="center"/>
        <w:rPr>
          <w:rFonts w:ascii="Times New Roman" w:hAnsi="Times New Roman"/>
          <w:b/>
          <w:bCs/>
          <w:sz w:val="24"/>
          <w:szCs w:val="24"/>
        </w:rPr>
      </w:pPr>
      <w:permStart w:id="1292189668" w:edGrp="everyone"/>
      <w:r w:rsidRPr="00714F42">
        <w:rPr>
          <w:rFonts w:ascii="Times New Roman" w:hAnsi="Times New Roman"/>
          <w:b/>
          <w:bCs/>
          <w:sz w:val="24"/>
          <w:szCs w:val="24"/>
        </w:rPr>
        <w:t xml:space="preserve">Sabiedrības ar ierobežotu atbildību </w:t>
      </w:r>
    </w:p>
    <w:p w:rsidR="00714F42" w:rsidRPr="00714F42" w:rsidRDefault="00714F42" w:rsidP="00714F4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14F42">
        <w:rPr>
          <w:rFonts w:ascii="Times New Roman" w:hAnsi="Times New Roman"/>
          <w:b/>
          <w:bCs/>
          <w:sz w:val="24"/>
          <w:szCs w:val="24"/>
        </w:rPr>
        <w:t>„</w:t>
      </w:r>
      <w:r w:rsidR="00C12AFE">
        <w:rPr>
          <w:rFonts w:ascii="Times New Roman" w:hAnsi="Times New Roman"/>
          <w:b/>
          <w:bCs/>
          <w:sz w:val="24"/>
          <w:szCs w:val="24"/>
        </w:rPr>
        <w:t>Ķekavas nami</w:t>
      </w:r>
      <w:r w:rsidRPr="00714F42">
        <w:rPr>
          <w:rFonts w:ascii="Times New Roman" w:hAnsi="Times New Roman"/>
          <w:b/>
          <w:bCs/>
          <w:sz w:val="24"/>
          <w:szCs w:val="24"/>
        </w:rPr>
        <w:t>”</w:t>
      </w:r>
    </w:p>
    <w:p w:rsidR="00714F42" w:rsidRPr="00714F42" w:rsidRDefault="00714F42" w:rsidP="00714F4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4F42" w:rsidRPr="00714F42" w:rsidRDefault="00714F42" w:rsidP="00714F4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14F42">
        <w:rPr>
          <w:rFonts w:ascii="Times New Roman" w:hAnsi="Times New Roman"/>
          <w:b/>
          <w:bCs/>
          <w:sz w:val="24"/>
          <w:szCs w:val="24"/>
        </w:rPr>
        <w:t>STATŪTI</w:t>
      </w:r>
    </w:p>
    <w:p w:rsidR="00714F42" w:rsidRPr="00714F42" w:rsidRDefault="00714F42" w:rsidP="00714F4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14F42">
        <w:rPr>
          <w:rFonts w:ascii="Times New Roman" w:hAnsi="Times New Roman"/>
          <w:b/>
          <w:bCs/>
          <w:sz w:val="24"/>
          <w:szCs w:val="24"/>
        </w:rPr>
        <w:t>Jaunā redakcijā Nr.</w:t>
      </w:r>
      <w:r w:rsidR="00D06B3D">
        <w:rPr>
          <w:rFonts w:ascii="Times New Roman" w:hAnsi="Times New Roman"/>
          <w:b/>
          <w:bCs/>
          <w:sz w:val="24"/>
          <w:szCs w:val="24"/>
        </w:rPr>
        <w:t>2</w:t>
      </w:r>
      <w:r w:rsidR="00AF0051">
        <w:rPr>
          <w:rFonts w:ascii="Times New Roman" w:hAnsi="Times New Roman"/>
          <w:b/>
          <w:bCs/>
          <w:sz w:val="24"/>
          <w:szCs w:val="24"/>
        </w:rPr>
        <w:t>6</w:t>
      </w:r>
    </w:p>
    <w:p w:rsidR="00416A4E" w:rsidRPr="00416A4E" w:rsidRDefault="00416A4E" w:rsidP="00416A4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4"/>
        </w:rPr>
      </w:pPr>
    </w:p>
    <w:p w:rsidR="00416A4E" w:rsidRPr="00416A4E" w:rsidRDefault="00416A4E" w:rsidP="00416A4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416A4E" w:rsidRPr="00714F42" w:rsidRDefault="00AE4C96" w:rsidP="00416A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I. Vispārīgie jautājumi</w:t>
      </w:r>
    </w:p>
    <w:p w:rsidR="00416A4E" w:rsidRPr="00714F42" w:rsidRDefault="00416A4E" w:rsidP="00416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14F42" w:rsidRPr="00714F42" w:rsidRDefault="00110654" w:rsidP="0011065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AE4C96">
        <w:rPr>
          <w:rFonts w:ascii="Times New Roman" w:hAnsi="Times New Roman"/>
          <w:bCs/>
          <w:sz w:val="24"/>
          <w:szCs w:val="24"/>
        </w:rPr>
        <w:t>Sabiedrības f</w:t>
      </w:r>
      <w:r w:rsidR="00BD1406">
        <w:rPr>
          <w:rFonts w:ascii="Times New Roman" w:hAnsi="Times New Roman"/>
          <w:bCs/>
          <w:sz w:val="24"/>
          <w:szCs w:val="24"/>
        </w:rPr>
        <w:t>o</w:t>
      </w:r>
      <w:r w:rsidR="00AE4C96">
        <w:rPr>
          <w:rFonts w:ascii="Times New Roman" w:hAnsi="Times New Roman"/>
          <w:bCs/>
          <w:sz w:val="24"/>
          <w:szCs w:val="24"/>
        </w:rPr>
        <w:t xml:space="preserve">rma: </w:t>
      </w:r>
      <w:r w:rsidR="00714F42" w:rsidRPr="00714F42">
        <w:rPr>
          <w:rFonts w:ascii="Times New Roman" w:hAnsi="Times New Roman"/>
          <w:bCs/>
          <w:sz w:val="24"/>
          <w:szCs w:val="24"/>
        </w:rPr>
        <w:t>sabiedrība ar ierobežotu atbildību „</w:t>
      </w:r>
      <w:r w:rsidR="00C12AFE" w:rsidRPr="00C12AFE">
        <w:t xml:space="preserve"> </w:t>
      </w:r>
      <w:r w:rsidR="00C12AFE" w:rsidRPr="00C12AFE">
        <w:rPr>
          <w:rFonts w:ascii="Times New Roman" w:hAnsi="Times New Roman"/>
          <w:bCs/>
          <w:sz w:val="24"/>
          <w:szCs w:val="24"/>
        </w:rPr>
        <w:t>Ķekavas nami</w:t>
      </w:r>
      <w:r w:rsidR="00714F42" w:rsidRPr="00714F42">
        <w:rPr>
          <w:rFonts w:ascii="Times New Roman" w:hAnsi="Times New Roman"/>
          <w:bCs/>
          <w:sz w:val="24"/>
          <w:szCs w:val="24"/>
        </w:rPr>
        <w:t>”</w:t>
      </w:r>
      <w:r w:rsidR="00C12AFE">
        <w:rPr>
          <w:rFonts w:ascii="Times New Roman" w:hAnsi="Times New Roman"/>
          <w:bCs/>
          <w:sz w:val="24"/>
          <w:szCs w:val="24"/>
        </w:rPr>
        <w:t xml:space="preserve"> </w:t>
      </w:r>
      <w:r w:rsidR="00714F42" w:rsidRPr="00714F42">
        <w:rPr>
          <w:rFonts w:ascii="Times New Roman" w:hAnsi="Times New Roman"/>
          <w:bCs/>
          <w:sz w:val="24"/>
          <w:szCs w:val="24"/>
        </w:rPr>
        <w:t>(turpmāk – sabiedrība).</w:t>
      </w:r>
    </w:p>
    <w:p w:rsidR="00416A4E" w:rsidRPr="00714F42" w:rsidRDefault="00416A4E" w:rsidP="00416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16A4E" w:rsidRPr="00AE4C96" w:rsidRDefault="00416A4E" w:rsidP="00AE4C9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E4C96">
        <w:rPr>
          <w:rFonts w:ascii="Times New Roman" w:eastAsia="Times New Roman" w:hAnsi="Times New Roman"/>
          <w:sz w:val="24"/>
          <w:szCs w:val="24"/>
        </w:rPr>
        <w:t xml:space="preserve">2. </w:t>
      </w:r>
      <w:r w:rsidR="00AE4C96" w:rsidRPr="0049526A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Sabiedrības komercdarbības veidi </w:t>
      </w:r>
      <w:r w:rsidR="00714F42" w:rsidRPr="00AE4C96">
        <w:rPr>
          <w:rFonts w:ascii="Times New Roman" w:hAnsi="Times New Roman"/>
          <w:bCs/>
          <w:sz w:val="24"/>
          <w:szCs w:val="24"/>
        </w:rPr>
        <w:t>(</w:t>
      </w:r>
      <w:r w:rsidR="00110654">
        <w:rPr>
          <w:rFonts w:ascii="Times New Roman" w:hAnsi="Times New Roman"/>
          <w:bCs/>
          <w:sz w:val="24"/>
          <w:szCs w:val="24"/>
        </w:rPr>
        <w:t xml:space="preserve"> NACE klasifikatora 2.redakcija): </w:t>
      </w:r>
    </w:p>
    <w:p w:rsidR="00714F42" w:rsidRPr="00714F42" w:rsidRDefault="00714F42" w:rsidP="00714F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714F42">
        <w:rPr>
          <w:rFonts w:ascii="Times New Roman" w:hAnsi="Times New Roman"/>
          <w:sz w:val="24"/>
          <w:szCs w:val="24"/>
        </w:rPr>
        <w:t>Ūdens ieguve, attīrīšana un apgāde (36.00)</w:t>
      </w:r>
      <w:r w:rsidR="00110654">
        <w:rPr>
          <w:rFonts w:ascii="Times New Roman" w:hAnsi="Times New Roman"/>
          <w:sz w:val="24"/>
          <w:szCs w:val="24"/>
        </w:rPr>
        <w:t>;</w:t>
      </w:r>
    </w:p>
    <w:p w:rsidR="00714F42" w:rsidRPr="00714F42" w:rsidRDefault="00714F42" w:rsidP="00714F42">
      <w:pPr>
        <w:rPr>
          <w:rFonts w:ascii="Times New Roman" w:hAnsi="Times New Roman"/>
          <w:sz w:val="24"/>
          <w:szCs w:val="24"/>
        </w:rPr>
      </w:pPr>
      <w:r w:rsidRPr="00714F42">
        <w:rPr>
          <w:rFonts w:ascii="Times New Roman" w:hAnsi="Times New Roman"/>
          <w:sz w:val="24"/>
          <w:szCs w:val="24"/>
        </w:rPr>
        <w:t>2.2. Notekūdeņu savākšana un attīrīšana (37.00)</w:t>
      </w:r>
      <w:r w:rsidR="00110654">
        <w:rPr>
          <w:rFonts w:ascii="Times New Roman" w:hAnsi="Times New Roman"/>
          <w:sz w:val="24"/>
          <w:szCs w:val="24"/>
        </w:rPr>
        <w:t>;</w:t>
      </w:r>
    </w:p>
    <w:p w:rsidR="00714F42" w:rsidRPr="00714F42" w:rsidRDefault="00714F42" w:rsidP="00714F42">
      <w:pPr>
        <w:rPr>
          <w:rFonts w:ascii="Times New Roman" w:hAnsi="Times New Roman"/>
          <w:sz w:val="24"/>
          <w:szCs w:val="24"/>
        </w:rPr>
      </w:pPr>
      <w:r w:rsidRPr="00714F42">
        <w:rPr>
          <w:rFonts w:ascii="Times New Roman" w:hAnsi="Times New Roman"/>
          <w:sz w:val="24"/>
          <w:szCs w:val="24"/>
        </w:rPr>
        <w:t>2.3. Elektroenerģija, gāzes apgāde, siltumapgāde un gaisa kondicionēšana (35)</w:t>
      </w:r>
      <w:r w:rsidR="00110654">
        <w:rPr>
          <w:rFonts w:ascii="Times New Roman" w:hAnsi="Times New Roman"/>
          <w:sz w:val="24"/>
          <w:szCs w:val="24"/>
        </w:rPr>
        <w:t>;</w:t>
      </w:r>
    </w:p>
    <w:p w:rsidR="00714F42" w:rsidRPr="00714F42" w:rsidRDefault="00714F42" w:rsidP="00714F42">
      <w:pPr>
        <w:rPr>
          <w:rFonts w:ascii="Times New Roman" w:hAnsi="Times New Roman"/>
          <w:sz w:val="24"/>
          <w:szCs w:val="24"/>
        </w:rPr>
      </w:pPr>
      <w:r w:rsidRPr="00714F42">
        <w:rPr>
          <w:rFonts w:ascii="Times New Roman" w:hAnsi="Times New Roman"/>
          <w:sz w:val="24"/>
          <w:szCs w:val="24"/>
        </w:rPr>
        <w:t>2.</w:t>
      </w:r>
      <w:r w:rsidR="00110654">
        <w:rPr>
          <w:rFonts w:ascii="Times New Roman" w:hAnsi="Times New Roman"/>
          <w:sz w:val="24"/>
          <w:szCs w:val="24"/>
        </w:rPr>
        <w:t>4</w:t>
      </w:r>
      <w:r w:rsidRPr="00714F42">
        <w:rPr>
          <w:rFonts w:ascii="Times New Roman" w:hAnsi="Times New Roman"/>
          <w:sz w:val="24"/>
          <w:szCs w:val="24"/>
        </w:rPr>
        <w:t xml:space="preserve">. Ēku uzturēšanas </w:t>
      </w:r>
      <w:r w:rsidR="00110654" w:rsidRPr="00110654">
        <w:rPr>
          <w:rFonts w:ascii="Times New Roman" w:hAnsi="Times New Roman"/>
          <w:sz w:val="24"/>
          <w:szCs w:val="24"/>
        </w:rPr>
        <w:t>un ainavu kopšanas pakalpojumi (81</w:t>
      </w:r>
      <w:r w:rsidRPr="00714F42">
        <w:rPr>
          <w:rFonts w:ascii="Times New Roman" w:hAnsi="Times New Roman"/>
          <w:sz w:val="24"/>
          <w:szCs w:val="24"/>
        </w:rPr>
        <w:t>)</w:t>
      </w:r>
      <w:r w:rsidR="00110654">
        <w:rPr>
          <w:rFonts w:ascii="Times New Roman" w:hAnsi="Times New Roman"/>
          <w:sz w:val="24"/>
          <w:szCs w:val="24"/>
        </w:rPr>
        <w:t>;</w:t>
      </w:r>
    </w:p>
    <w:p w:rsidR="00714F42" w:rsidRPr="00714F42" w:rsidRDefault="00110654" w:rsidP="001106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714F42" w:rsidRPr="00714F4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C</w:t>
      </w:r>
      <w:r w:rsidRPr="00110654">
        <w:rPr>
          <w:rFonts w:ascii="Times New Roman" w:hAnsi="Times New Roman"/>
          <w:sz w:val="24"/>
          <w:szCs w:val="24"/>
        </w:rPr>
        <w:t>ita veida tīrīšanas darbības (81.29)</w:t>
      </w:r>
      <w:r>
        <w:rPr>
          <w:rFonts w:ascii="Times New Roman" w:hAnsi="Times New Roman"/>
          <w:sz w:val="24"/>
          <w:szCs w:val="24"/>
        </w:rPr>
        <w:t>;</w:t>
      </w:r>
    </w:p>
    <w:p w:rsidR="00714F42" w:rsidRPr="00714F42" w:rsidRDefault="00110654" w:rsidP="001106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714F42" w:rsidRPr="00714F42">
        <w:rPr>
          <w:rFonts w:ascii="Times New Roman" w:hAnsi="Times New Roman"/>
          <w:sz w:val="24"/>
          <w:szCs w:val="24"/>
        </w:rPr>
        <w:t xml:space="preserve">. </w:t>
      </w:r>
      <w:r w:rsidRPr="00110654">
        <w:rPr>
          <w:rFonts w:ascii="Times New Roman" w:hAnsi="Times New Roman"/>
          <w:sz w:val="24"/>
          <w:szCs w:val="24"/>
        </w:rPr>
        <w:t>Nekustamā īpašuma pārvaldīšana par atlīdzību vai uz līguma pamata (68.32)</w:t>
      </w:r>
    </w:p>
    <w:p w:rsidR="00714F42" w:rsidRPr="00714F42" w:rsidRDefault="00714F42" w:rsidP="00714F42">
      <w:pPr>
        <w:rPr>
          <w:rFonts w:ascii="Times New Roman" w:hAnsi="Times New Roman"/>
          <w:sz w:val="24"/>
          <w:szCs w:val="24"/>
        </w:rPr>
      </w:pPr>
      <w:r w:rsidRPr="00714F42">
        <w:rPr>
          <w:rFonts w:ascii="Times New Roman" w:hAnsi="Times New Roman"/>
          <w:sz w:val="24"/>
          <w:szCs w:val="24"/>
        </w:rPr>
        <w:t>2.</w:t>
      </w:r>
      <w:r w:rsidR="00110654">
        <w:rPr>
          <w:rFonts w:ascii="Times New Roman" w:hAnsi="Times New Roman"/>
          <w:sz w:val="24"/>
          <w:szCs w:val="24"/>
        </w:rPr>
        <w:t>7</w:t>
      </w:r>
      <w:r w:rsidRPr="00714F42">
        <w:rPr>
          <w:rFonts w:ascii="Times New Roman" w:hAnsi="Times New Roman"/>
          <w:sz w:val="24"/>
          <w:szCs w:val="24"/>
        </w:rPr>
        <w:t>. Sava vai nomāta nekustamā īpašuma izīrēšana un pārvaldīšana (68.20)</w:t>
      </w:r>
      <w:r w:rsidR="00110654">
        <w:rPr>
          <w:rFonts w:ascii="Times New Roman" w:hAnsi="Times New Roman"/>
          <w:sz w:val="24"/>
          <w:szCs w:val="24"/>
        </w:rPr>
        <w:t>.</w:t>
      </w:r>
    </w:p>
    <w:p w:rsidR="00AE4C96" w:rsidRDefault="00AE4C96" w:rsidP="00AE4C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110654">
        <w:rPr>
          <w:rFonts w:ascii="Times New Roman" w:hAnsi="Times New Roman"/>
          <w:bCs/>
          <w:sz w:val="24"/>
          <w:szCs w:val="24"/>
        </w:rPr>
        <w:t xml:space="preserve"> Paziņ</w:t>
      </w:r>
      <w:r w:rsidRPr="00AE4C96">
        <w:rPr>
          <w:rFonts w:ascii="Times New Roman" w:hAnsi="Times New Roman"/>
          <w:bCs/>
          <w:sz w:val="24"/>
          <w:szCs w:val="24"/>
        </w:rPr>
        <w:t xml:space="preserve">ojumus par dalībnieku sapulces sasaukšanu un ar tiem saistītos dokumentus sabiedrības pārvaldes un kontroles institūcijām un sabiedrības locekļiem </w:t>
      </w:r>
      <w:proofErr w:type="spellStart"/>
      <w:r w:rsidRPr="00AE4C96">
        <w:rPr>
          <w:rFonts w:ascii="Times New Roman" w:hAnsi="Times New Roman"/>
          <w:bCs/>
          <w:sz w:val="24"/>
          <w:szCs w:val="24"/>
        </w:rPr>
        <w:t>nosūta</w:t>
      </w:r>
      <w:proofErr w:type="spellEnd"/>
      <w:r w:rsidRPr="00AE4C96">
        <w:rPr>
          <w:rFonts w:ascii="Times New Roman" w:hAnsi="Times New Roman"/>
          <w:bCs/>
          <w:sz w:val="24"/>
          <w:szCs w:val="24"/>
        </w:rPr>
        <w:t xml:space="preserve"> pa pastu vai elektroniski uz adresēm, kuras ir paziņotas sabiedrībai, vai nodod personīgi.</w:t>
      </w:r>
    </w:p>
    <w:p w:rsidR="00AE4C96" w:rsidRPr="00AE4C96" w:rsidRDefault="00AE4C96" w:rsidP="00AE4C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4C96" w:rsidRPr="00AE4C96" w:rsidRDefault="00AE4C96" w:rsidP="00AE4C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</w:t>
      </w:r>
      <w:r w:rsidR="00110654">
        <w:rPr>
          <w:rFonts w:ascii="Times New Roman" w:hAnsi="Times New Roman"/>
          <w:bCs/>
          <w:sz w:val="24"/>
          <w:szCs w:val="24"/>
        </w:rPr>
        <w:t xml:space="preserve"> </w:t>
      </w:r>
      <w:r w:rsidRPr="00AE4C96">
        <w:rPr>
          <w:rFonts w:ascii="Times New Roman" w:hAnsi="Times New Roman"/>
          <w:bCs/>
          <w:sz w:val="24"/>
          <w:szCs w:val="24"/>
        </w:rPr>
        <w:t xml:space="preserve">Sabiedrības darbības mērķis ir </w:t>
      </w:r>
      <w:r w:rsidR="00110654" w:rsidRPr="00110654">
        <w:rPr>
          <w:rFonts w:ascii="Times New Roman" w:hAnsi="Times New Roman"/>
          <w:bCs/>
          <w:sz w:val="24"/>
          <w:szCs w:val="24"/>
        </w:rPr>
        <w:t>komunālo pakalpojumu (ūdensapgāde un kanalizācija, siltumapgāde, notekūdeņu savākšana, novadīšana un attīrīšana) sniegšana, dzīvojamo māju pārvaldīšana līdz pārvaldīšanas tiesību nodošanai dzīvokļu īpašnieku sabiedrībai, pašvaldības neklustamā īpašuma pārvaldīšana</w:t>
      </w:r>
      <w:r w:rsidRPr="00AE4C96">
        <w:rPr>
          <w:rFonts w:ascii="Times New Roman" w:hAnsi="Times New Roman"/>
          <w:bCs/>
          <w:sz w:val="24"/>
          <w:szCs w:val="24"/>
        </w:rPr>
        <w:t>.</w:t>
      </w:r>
    </w:p>
    <w:p w:rsidR="00416A4E" w:rsidRPr="00714F42" w:rsidRDefault="00416A4E" w:rsidP="00416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E4C96" w:rsidRPr="00AE4C96" w:rsidRDefault="00AE4C96" w:rsidP="00AE4C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AE4C96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II. Pamatkapitāls un daļa</w:t>
      </w:r>
    </w:p>
    <w:p w:rsidR="00416A4E" w:rsidRPr="00714F42" w:rsidRDefault="00416A4E" w:rsidP="00416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14F42" w:rsidRPr="00714F42" w:rsidRDefault="00AE4C96" w:rsidP="00714F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714F42" w:rsidRPr="00714F42">
        <w:rPr>
          <w:rFonts w:ascii="Times New Roman" w:hAnsi="Times New Roman"/>
          <w:sz w:val="24"/>
          <w:szCs w:val="24"/>
        </w:rPr>
        <w:t xml:space="preserve">Sabiedrības pamatkapitāls ir </w:t>
      </w:r>
      <w:r w:rsidR="00AF0051" w:rsidRPr="00B23AF9">
        <w:rPr>
          <w:rFonts w:ascii="Times New Roman" w:hAnsi="Times New Roman"/>
          <w:sz w:val="24"/>
          <w:szCs w:val="24"/>
        </w:rPr>
        <w:t>7</w:t>
      </w:r>
      <w:r w:rsidR="00AF0051">
        <w:t> </w:t>
      </w:r>
      <w:r w:rsidR="00AF0051" w:rsidRPr="00AF0051">
        <w:rPr>
          <w:rFonts w:ascii="Times New Roman" w:hAnsi="Times New Roman"/>
          <w:sz w:val="24"/>
          <w:szCs w:val="24"/>
        </w:rPr>
        <w:t>202 606</w:t>
      </w:r>
      <w:r w:rsidR="00AF00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1FFB" w:rsidRPr="00041FFB">
        <w:rPr>
          <w:rFonts w:ascii="Times New Roman" w:hAnsi="Times New Roman"/>
          <w:sz w:val="24"/>
          <w:szCs w:val="24"/>
        </w:rPr>
        <w:t>euro</w:t>
      </w:r>
      <w:proofErr w:type="spellEnd"/>
      <w:r w:rsidR="00714F42" w:rsidRPr="00714F42">
        <w:rPr>
          <w:rFonts w:ascii="Times New Roman" w:hAnsi="Times New Roman"/>
          <w:sz w:val="24"/>
          <w:szCs w:val="24"/>
        </w:rPr>
        <w:t>.</w:t>
      </w:r>
    </w:p>
    <w:p w:rsidR="00714F42" w:rsidRPr="00714F42" w:rsidRDefault="00AE4C96" w:rsidP="00714F42">
      <w:pPr>
        <w:ind w:left="180" w:hanging="1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714F42" w:rsidRPr="00714F42">
        <w:rPr>
          <w:rFonts w:ascii="Times New Roman" w:hAnsi="Times New Roman"/>
          <w:sz w:val="24"/>
          <w:szCs w:val="24"/>
        </w:rPr>
        <w:t xml:space="preserve">Sabiedrības pamatkapitāls </w:t>
      </w:r>
      <w:r>
        <w:rPr>
          <w:rFonts w:ascii="Times New Roman" w:hAnsi="Times New Roman"/>
          <w:sz w:val="24"/>
          <w:szCs w:val="24"/>
        </w:rPr>
        <w:t xml:space="preserve">ir </w:t>
      </w:r>
      <w:r w:rsidR="00714F42" w:rsidRPr="00714F42">
        <w:rPr>
          <w:rFonts w:ascii="Times New Roman" w:hAnsi="Times New Roman"/>
          <w:sz w:val="24"/>
          <w:szCs w:val="24"/>
        </w:rPr>
        <w:t xml:space="preserve">sadalīts </w:t>
      </w:r>
      <w:r w:rsidR="00B23AF9">
        <w:rPr>
          <w:rFonts w:ascii="Times New Roman" w:hAnsi="Times New Roman"/>
          <w:bCs/>
          <w:sz w:val="24"/>
          <w:szCs w:val="24"/>
        </w:rPr>
        <w:t xml:space="preserve"> </w:t>
      </w:r>
      <w:r w:rsidR="00D06B3D" w:rsidRPr="00D06B3D">
        <w:rPr>
          <w:rFonts w:ascii="Times New Roman" w:hAnsi="Times New Roman"/>
          <w:bCs/>
          <w:sz w:val="24"/>
          <w:szCs w:val="24"/>
        </w:rPr>
        <w:t xml:space="preserve"> </w:t>
      </w:r>
      <w:r w:rsidR="00B23AF9" w:rsidRPr="00B23AF9">
        <w:rPr>
          <w:rFonts w:ascii="Times New Roman" w:hAnsi="Times New Roman"/>
          <w:bCs/>
          <w:sz w:val="24"/>
          <w:szCs w:val="24"/>
        </w:rPr>
        <w:t>7</w:t>
      </w:r>
      <w:r w:rsidR="00AF0051">
        <w:rPr>
          <w:rFonts w:ascii="Times New Roman" w:hAnsi="Times New Roman"/>
          <w:bCs/>
          <w:sz w:val="24"/>
          <w:szCs w:val="24"/>
        </w:rPr>
        <w:t> 202 606</w:t>
      </w:r>
      <w:r w:rsidR="00B23AF9">
        <w:rPr>
          <w:rFonts w:ascii="Times New Roman" w:hAnsi="Times New Roman"/>
          <w:bCs/>
          <w:sz w:val="24"/>
          <w:szCs w:val="24"/>
        </w:rPr>
        <w:t xml:space="preserve"> </w:t>
      </w:r>
      <w:r w:rsidR="00714F42" w:rsidRPr="00714F42">
        <w:rPr>
          <w:rFonts w:ascii="Times New Roman" w:hAnsi="Times New Roman"/>
          <w:sz w:val="24"/>
          <w:szCs w:val="24"/>
        </w:rPr>
        <w:t>daļās.</w:t>
      </w:r>
      <w:r w:rsidR="00714F42" w:rsidRPr="00714F42">
        <w:rPr>
          <w:rFonts w:ascii="Times New Roman" w:hAnsi="Times New Roman"/>
          <w:bCs/>
          <w:sz w:val="24"/>
          <w:szCs w:val="24"/>
        </w:rPr>
        <w:t xml:space="preserve"> </w:t>
      </w:r>
    </w:p>
    <w:p w:rsidR="00714F42" w:rsidRPr="00714F42" w:rsidRDefault="00AE4C96" w:rsidP="00714F42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</w:t>
      </w:r>
      <w:r w:rsidRPr="0049526A">
        <w:rPr>
          <w:rFonts w:ascii="Times New Roman" w:hAnsi="Times New Roman"/>
          <w:bCs/>
          <w:sz w:val="24"/>
          <w:szCs w:val="24"/>
        </w:rPr>
        <w:t xml:space="preserve">Sabiedrības kapitāla daļas nominālvērtība ir viens </w:t>
      </w:r>
      <w:proofErr w:type="spellStart"/>
      <w:r w:rsidRPr="0049526A">
        <w:rPr>
          <w:rFonts w:ascii="Times New Roman" w:hAnsi="Times New Roman"/>
          <w:bCs/>
          <w:sz w:val="24"/>
          <w:szCs w:val="24"/>
        </w:rPr>
        <w:t>euro</w:t>
      </w:r>
      <w:proofErr w:type="spellEnd"/>
      <w:r w:rsidRPr="0049526A">
        <w:rPr>
          <w:rFonts w:ascii="Times New Roman" w:hAnsi="Times New Roman"/>
          <w:bCs/>
          <w:sz w:val="24"/>
          <w:szCs w:val="24"/>
        </w:rPr>
        <w:t>.</w:t>
      </w:r>
    </w:p>
    <w:p w:rsidR="00AF44F2" w:rsidRDefault="00AF44F2" w:rsidP="00416A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16A4E" w:rsidRPr="00714F42" w:rsidRDefault="00AE4C96" w:rsidP="00416A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III. Valde</w:t>
      </w:r>
    </w:p>
    <w:p w:rsidR="00416A4E" w:rsidRPr="00714F42" w:rsidRDefault="00416A4E" w:rsidP="00416A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14F42" w:rsidRDefault="00AE4C96" w:rsidP="00714F42">
      <w:pPr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bookmarkStart w:id="0" w:name="_Hlk31892187"/>
      <w:r>
        <w:rPr>
          <w:rFonts w:ascii="Times New Roman" w:hAnsi="Times New Roman"/>
          <w:bCs/>
          <w:sz w:val="24"/>
          <w:szCs w:val="24"/>
        </w:rPr>
        <w:t>8</w:t>
      </w:r>
      <w:r w:rsidR="00714F42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V</w:t>
      </w:r>
      <w:r w:rsidR="00714F42" w:rsidRPr="00714F42">
        <w:rPr>
          <w:rFonts w:ascii="Times New Roman" w:hAnsi="Times New Roman"/>
          <w:bCs/>
          <w:sz w:val="24"/>
          <w:szCs w:val="24"/>
        </w:rPr>
        <w:t>alde</w:t>
      </w:r>
      <w:r>
        <w:rPr>
          <w:rFonts w:ascii="Times New Roman" w:hAnsi="Times New Roman"/>
          <w:bCs/>
          <w:sz w:val="24"/>
          <w:szCs w:val="24"/>
        </w:rPr>
        <w:t>s</w:t>
      </w:r>
      <w:r w:rsidR="00714F42" w:rsidRPr="00714F42">
        <w:rPr>
          <w:rFonts w:ascii="Times New Roman" w:hAnsi="Times New Roman"/>
          <w:bCs/>
          <w:sz w:val="24"/>
          <w:szCs w:val="24"/>
        </w:rPr>
        <w:t xml:space="preserve"> sastāv</w:t>
      </w:r>
      <w:r>
        <w:rPr>
          <w:rFonts w:ascii="Times New Roman" w:hAnsi="Times New Roman"/>
          <w:bCs/>
          <w:sz w:val="24"/>
          <w:szCs w:val="24"/>
        </w:rPr>
        <w:t xml:space="preserve">ā ir </w:t>
      </w:r>
      <w:r w:rsidR="00AF0051">
        <w:rPr>
          <w:rFonts w:ascii="Times New Roman" w:hAnsi="Times New Roman"/>
          <w:bCs/>
          <w:sz w:val="24"/>
          <w:szCs w:val="24"/>
        </w:rPr>
        <w:t xml:space="preserve">divi </w:t>
      </w:r>
      <w:r>
        <w:rPr>
          <w:rFonts w:ascii="Times New Roman" w:hAnsi="Times New Roman"/>
          <w:bCs/>
          <w:sz w:val="24"/>
          <w:szCs w:val="24"/>
        </w:rPr>
        <w:t>valdes locekļi</w:t>
      </w:r>
      <w:r w:rsidR="00714F42" w:rsidRPr="00714F42">
        <w:rPr>
          <w:rFonts w:ascii="Times New Roman" w:hAnsi="Times New Roman"/>
          <w:bCs/>
          <w:sz w:val="24"/>
          <w:szCs w:val="24"/>
        </w:rPr>
        <w:t xml:space="preserve">. </w:t>
      </w:r>
    </w:p>
    <w:bookmarkEnd w:id="0"/>
    <w:p w:rsidR="00AE4C96" w:rsidRDefault="00AE4C96" w:rsidP="00AE4C96">
      <w:pPr>
        <w:jc w:val="both"/>
        <w:rPr>
          <w:rFonts w:ascii="Times New Roman" w:hAnsi="Times New Roman"/>
          <w:sz w:val="24"/>
          <w:szCs w:val="24"/>
        </w:rPr>
      </w:pPr>
      <w:r w:rsidRPr="00AE4C96">
        <w:rPr>
          <w:rFonts w:ascii="Times New Roman" w:hAnsi="Times New Roman"/>
          <w:bCs/>
          <w:sz w:val="24"/>
          <w:szCs w:val="24"/>
        </w:rPr>
        <w:t xml:space="preserve">9. Valdes locekli </w:t>
      </w:r>
      <w:r w:rsidRPr="00AE4C96">
        <w:rPr>
          <w:rFonts w:ascii="Times New Roman" w:hAnsi="Times New Roman"/>
          <w:sz w:val="24"/>
          <w:szCs w:val="24"/>
        </w:rPr>
        <w:t>ievēlē amatā uz pieciem gadiem.</w:t>
      </w:r>
    </w:p>
    <w:p w:rsidR="00AE4C96" w:rsidRPr="00AE4C96" w:rsidRDefault="00AE4C96" w:rsidP="00AE4C96">
      <w:pPr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AE4C96">
        <w:rPr>
          <w:rFonts w:ascii="Times New Roman" w:hAnsi="Times New Roman"/>
          <w:sz w:val="24"/>
          <w:szCs w:val="24"/>
        </w:rPr>
        <w:t xml:space="preserve">Valde pieņem lēmumus ar klātesošo valdes locekļu vienkāršu  balsu vairākumu. </w:t>
      </w:r>
      <w:r w:rsidRPr="00AE4C96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Jautājumā par gada pārskatu un šo </w:t>
      </w:r>
      <w:smartTag w:uri="schemas-tilde-lv/tildestengine" w:element="veidnes">
        <w:smartTagPr>
          <w:attr w:name="st" w:val="on"/>
          <w:attr w:name="text" w:val="statūtu"/>
          <w:attr w:name="id" w:val="-1"/>
          <w:attr w:name="baseform" w:val="statūt|s"/>
        </w:smartTagPr>
        <w:r w:rsidRPr="00AE4C96">
          <w:rPr>
            <w:rFonts w:ascii="Times New Roman" w:eastAsia="Times New Roman" w:hAnsi="Times New Roman"/>
            <w:bCs/>
            <w:sz w:val="24"/>
            <w:szCs w:val="24"/>
            <w:lang w:eastAsia="lv-LV"/>
          </w:rPr>
          <w:t>statūtu</w:t>
        </w:r>
      </w:smartTag>
      <w:r w:rsidRPr="00AE4C96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12.</w:t>
      </w:r>
      <w:r w:rsidRPr="00AE4C96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punktā minētajos jautājumos valde </w:t>
      </w:r>
      <w:smartTag w:uri="schemas-tilde-lv/tildestengine" w:element="veidnes">
        <w:smartTagPr>
          <w:attr w:name="st" w:val="on"/>
          <w:attr w:name="text" w:val="lēmumu"/>
          <w:attr w:name="id" w:val="-1"/>
          <w:attr w:name="baseform" w:val="lēmum|s"/>
        </w:smartTagPr>
        <w:r w:rsidRPr="00AE4C96">
          <w:rPr>
            <w:rFonts w:ascii="Times New Roman" w:eastAsia="Times New Roman" w:hAnsi="Times New Roman"/>
            <w:bCs/>
            <w:sz w:val="24"/>
            <w:szCs w:val="24"/>
            <w:lang w:eastAsia="lv-LV"/>
          </w:rPr>
          <w:t>lēmumu</w:t>
        </w:r>
      </w:smartTag>
      <w:r w:rsidRPr="00AE4C96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pieņem, ja par to nobalso visi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(2/3 balsu vairākumu)</w:t>
      </w:r>
      <w:r w:rsidRPr="00AE4C96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klātesošie valdes locekļi.</w:t>
      </w:r>
      <w:r w:rsidRPr="00AE4C96">
        <w:rPr>
          <w:rFonts w:ascii="Times New Roman" w:eastAsia="Times New Roman" w:hAnsi="Times New Roman" w:cs="Arial"/>
          <w:bCs/>
          <w:lang w:eastAsia="lv-LV"/>
        </w:rPr>
        <w:t xml:space="preserve"> </w:t>
      </w:r>
    </w:p>
    <w:p w:rsidR="00AE4C96" w:rsidRPr="00AE4C96" w:rsidRDefault="00AE4C96" w:rsidP="00F576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AE4C96">
        <w:rPr>
          <w:rFonts w:ascii="Times New Roman" w:hAnsi="Times New Roman"/>
          <w:sz w:val="24"/>
          <w:szCs w:val="24"/>
        </w:rPr>
        <w:t>Valdes locekļi var pilnvarot no valdes locekļu vidus vienu vai vairākus valdes locekļus slēgt noteiktus darījumus vai noteikta veida darījumus.</w:t>
      </w:r>
    </w:p>
    <w:p w:rsidR="00AE4C96" w:rsidRPr="00AE4C96" w:rsidRDefault="00AE4C96" w:rsidP="00AE4C9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AE4C96">
        <w:rPr>
          <w:rFonts w:ascii="Times New Roman" w:eastAsia="Times New Roman" w:hAnsi="Times New Roman"/>
          <w:bCs/>
          <w:sz w:val="24"/>
          <w:szCs w:val="24"/>
          <w:lang w:eastAsia="lv-LV"/>
        </w:rPr>
        <w:t>1</w:t>
      </w:r>
      <w:r w:rsidR="00F5769B">
        <w:rPr>
          <w:rFonts w:ascii="Times New Roman" w:eastAsia="Times New Roman" w:hAnsi="Times New Roman"/>
          <w:bCs/>
          <w:sz w:val="24"/>
          <w:szCs w:val="24"/>
          <w:lang w:eastAsia="lv-LV"/>
        </w:rPr>
        <w:t>2</w:t>
      </w:r>
      <w:r w:rsidRPr="00AE4C96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. Papildus likumā noteiktajam valdei nepieciešama iepriekšēja dalībnieku sapulces piekrišana šādu jautājumu izlemšanai: </w:t>
      </w:r>
    </w:p>
    <w:p w:rsidR="00AE4C96" w:rsidRPr="00AE4C96" w:rsidRDefault="00AE4C96" w:rsidP="00AE4C9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AE4C96">
        <w:rPr>
          <w:rFonts w:ascii="Times New Roman" w:eastAsia="Times New Roman" w:hAnsi="Times New Roman"/>
          <w:bCs/>
          <w:sz w:val="24"/>
          <w:szCs w:val="24"/>
          <w:lang w:eastAsia="lv-LV"/>
        </w:rPr>
        <w:t>1</w:t>
      </w:r>
      <w:r w:rsidR="00F5769B">
        <w:rPr>
          <w:rFonts w:ascii="Times New Roman" w:eastAsia="Times New Roman" w:hAnsi="Times New Roman"/>
          <w:bCs/>
          <w:sz w:val="24"/>
          <w:szCs w:val="24"/>
          <w:lang w:eastAsia="lv-LV"/>
        </w:rPr>
        <w:t>2</w:t>
      </w:r>
      <w:r w:rsidRPr="00AE4C96">
        <w:rPr>
          <w:rFonts w:ascii="Times New Roman" w:eastAsia="Times New Roman" w:hAnsi="Times New Roman"/>
          <w:bCs/>
          <w:sz w:val="24"/>
          <w:szCs w:val="24"/>
          <w:lang w:eastAsia="lv-LV"/>
        </w:rPr>
        <w:t>.1. sabiedrības nekustamā īpašuma ieķīlāšana</w:t>
      </w:r>
      <w:r w:rsidR="00F5769B">
        <w:rPr>
          <w:rFonts w:ascii="Times New Roman" w:eastAsia="Times New Roman" w:hAnsi="Times New Roman"/>
          <w:bCs/>
          <w:sz w:val="24"/>
          <w:szCs w:val="24"/>
          <w:lang w:eastAsia="lv-LV"/>
        </w:rPr>
        <w:t>;</w:t>
      </w:r>
    </w:p>
    <w:p w:rsidR="00AE4C96" w:rsidRPr="00AE4C96" w:rsidRDefault="00F5769B" w:rsidP="00AE4C9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12</w:t>
      </w:r>
      <w:r w:rsidR="00AE4C96" w:rsidRPr="00AE4C96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.2. ilgtermiņa kredītu ņemšana un mantas iegāde uz </w:t>
      </w:r>
      <w:smartTag w:uri="schemas-tilde-lv/tildestengine" w:element="veidnes">
        <w:smartTagPr>
          <w:attr w:name="st" w:val="on"/>
          <w:attr w:name="text" w:val="līzinga"/>
          <w:attr w:name="id" w:val="-1"/>
          <w:attr w:name="baseform" w:val="līzing|s"/>
        </w:smartTagPr>
        <w:r w:rsidR="00AE4C96" w:rsidRPr="00AE4C96">
          <w:rPr>
            <w:rFonts w:ascii="Times New Roman" w:eastAsia="Times New Roman" w:hAnsi="Times New Roman"/>
            <w:bCs/>
            <w:sz w:val="24"/>
            <w:szCs w:val="24"/>
            <w:lang w:eastAsia="lv-LV"/>
          </w:rPr>
          <w:t>līzinga</w:t>
        </w:r>
      </w:smartTag>
      <w:r w:rsidR="00AE4C96" w:rsidRPr="00AE4C96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pamata;</w:t>
      </w:r>
    </w:p>
    <w:p w:rsidR="00AE4C96" w:rsidRPr="00AE4C96" w:rsidRDefault="00F5769B" w:rsidP="00AE4C9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12</w:t>
      </w:r>
      <w:r w:rsidR="00AE4C96" w:rsidRPr="00AE4C96">
        <w:rPr>
          <w:rFonts w:ascii="Times New Roman" w:eastAsia="Times New Roman" w:hAnsi="Times New Roman"/>
          <w:bCs/>
          <w:sz w:val="24"/>
          <w:szCs w:val="24"/>
          <w:lang w:eastAsia="lv-LV"/>
        </w:rPr>
        <w:t>.3.</w:t>
      </w:r>
      <w:r w:rsidR="00AE4C96" w:rsidRPr="00AE4C96">
        <w:rPr>
          <w:rFonts w:ascii="Times New Roman" w:eastAsia="Times New Roman" w:hAnsi="Times New Roman" w:cs="Arial"/>
          <w:bCs/>
          <w:sz w:val="24"/>
          <w:szCs w:val="24"/>
          <w:lang w:eastAsia="lv-LV"/>
        </w:rPr>
        <w:t xml:space="preserve">investējamo objektu noteikšana, kuros tiek ieguldīta sabiedrības peļņa, atbilstoši dalībnieku sapulces </w:t>
      </w:r>
      <w:smartTag w:uri="schemas-tilde-lv/tildestengine" w:element="veidnes">
        <w:smartTagPr>
          <w:attr w:name="st" w:val="on"/>
          <w:attr w:name="text" w:val="lēmumam"/>
          <w:attr w:name="id" w:val="-1"/>
          <w:attr w:name="baseform" w:val="lēmum|s"/>
        </w:smartTagPr>
        <w:r w:rsidR="00AE4C96" w:rsidRPr="00AE4C96">
          <w:rPr>
            <w:rFonts w:ascii="Times New Roman" w:eastAsia="Times New Roman" w:hAnsi="Times New Roman" w:cs="Arial"/>
            <w:bCs/>
            <w:sz w:val="24"/>
            <w:szCs w:val="24"/>
            <w:lang w:eastAsia="lv-LV"/>
          </w:rPr>
          <w:t>lēmumam</w:t>
        </w:r>
      </w:smartTag>
      <w:r w:rsidR="00AE4C96" w:rsidRPr="00AE4C96">
        <w:rPr>
          <w:rFonts w:ascii="Times New Roman" w:eastAsia="Times New Roman" w:hAnsi="Times New Roman" w:cs="Arial"/>
          <w:bCs/>
          <w:sz w:val="24"/>
          <w:szCs w:val="24"/>
          <w:lang w:eastAsia="lv-LV"/>
        </w:rPr>
        <w:t xml:space="preserve"> par pārskata gada peļņas izlietošanu;</w:t>
      </w:r>
    </w:p>
    <w:p w:rsidR="00AE4C96" w:rsidRPr="00AE4C96" w:rsidRDefault="00AE4C96" w:rsidP="00C71790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lv-LV"/>
        </w:rPr>
      </w:pPr>
      <w:r w:rsidRPr="00AE4C96">
        <w:rPr>
          <w:rFonts w:ascii="Times New Roman" w:eastAsia="Times New Roman" w:hAnsi="Times New Roman" w:cs="Arial"/>
          <w:bCs/>
          <w:sz w:val="24"/>
          <w:szCs w:val="24"/>
          <w:lang w:eastAsia="lv-LV"/>
        </w:rPr>
        <w:t>1</w:t>
      </w:r>
      <w:r w:rsidR="00F5769B">
        <w:rPr>
          <w:rFonts w:ascii="Times New Roman" w:eastAsia="Times New Roman" w:hAnsi="Times New Roman" w:cs="Arial"/>
          <w:bCs/>
          <w:sz w:val="24"/>
          <w:szCs w:val="24"/>
          <w:lang w:eastAsia="lv-LV"/>
        </w:rPr>
        <w:t>2</w:t>
      </w:r>
      <w:r w:rsidRPr="00AE4C96">
        <w:rPr>
          <w:rFonts w:ascii="Times New Roman" w:eastAsia="Times New Roman" w:hAnsi="Times New Roman" w:cs="Arial"/>
          <w:bCs/>
          <w:sz w:val="24"/>
          <w:szCs w:val="24"/>
          <w:lang w:eastAsia="lv-LV"/>
        </w:rPr>
        <w:t>.4.sabiedrības kustamo un nekustamo pamatlīdzekļu atsavināšana.</w:t>
      </w:r>
    </w:p>
    <w:p w:rsidR="00AE4C96" w:rsidRPr="00AE4C96" w:rsidRDefault="00AE4C96" w:rsidP="00AE4C96">
      <w:pPr>
        <w:spacing w:after="0" w:line="240" w:lineRule="auto"/>
        <w:ind w:left="510"/>
        <w:rPr>
          <w:rFonts w:ascii="Times New Roman" w:eastAsia="Times New Roman" w:hAnsi="Times New Roman" w:cs="Arial"/>
          <w:bCs/>
          <w:sz w:val="24"/>
          <w:szCs w:val="24"/>
          <w:lang w:eastAsia="lv-LV"/>
        </w:rPr>
      </w:pPr>
    </w:p>
    <w:p w:rsidR="00AE4C96" w:rsidRPr="00AE4C96" w:rsidRDefault="00AE4C96" w:rsidP="00AE4C96">
      <w:pPr>
        <w:rPr>
          <w:rFonts w:ascii="Times New Roman" w:hAnsi="Times New Roman"/>
          <w:sz w:val="24"/>
          <w:szCs w:val="24"/>
        </w:rPr>
      </w:pPr>
      <w:r w:rsidRPr="00AE4C96">
        <w:rPr>
          <w:rFonts w:ascii="Times New Roman" w:hAnsi="Times New Roman"/>
          <w:sz w:val="24"/>
          <w:szCs w:val="24"/>
        </w:rPr>
        <w:t>1</w:t>
      </w:r>
      <w:r w:rsidR="00F5769B">
        <w:rPr>
          <w:rFonts w:ascii="Times New Roman" w:hAnsi="Times New Roman"/>
          <w:sz w:val="24"/>
          <w:szCs w:val="24"/>
        </w:rPr>
        <w:t>3</w:t>
      </w:r>
      <w:r w:rsidRPr="00AE4C96">
        <w:rPr>
          <w:rFonts w:ascii="Times New Roman" w:hAnsi="Times New Roman"/>
          <w:sz w:val="24"/>
          <w:szCs w:val="24"/>
        </w:rPr>
        <w:t>. Valde savu darbu organizē atbilstoši tās apstiprinātai kārtībai.</w:t>
      </w:r>
    </w:p>
    <w:p w:rsidR="00416A4E" w:rsidRPr="00714F42" w:rsidRDefault="00416A4E" w:rsidP="00416A4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AE4C96" w:rsidRPr="00AE4C96" w:rsidRDefault="00AE4C96" w:rsidP="00AE4C96">
      <w:pPr>
        <w:ind w:left="360"/>
        <w:rPr>
          <w:rFonts w:ascii="Times New Roman" w:hAnsi="Times New Roman"/>
          <w:sz w:val="24"/>
          <w:szCs w:val="24"/>
        </w:rPr>
      </w:pPr>
    </w:p>
    <w:p w:rsidR="00AF44F2" w:rsidRPr="00AF44F2" w:rsidRDefault="00AF44F2" w:rsidP="00AF44F2">
      <w:pPr>
        <w:rPr>
          <w:rFonts w:ascii="Times New Roman" w:hAnsi="Times New Roman"/>
          <w:bCs/>
          <w:sz w:val="24"/>
          <w:szCs w:val="24"/>
        </w:rPr>
      </w:pPr>
      <w:r w:rsidRPr="00AF44F2">
        <w:rPr>
          <w:rFonts w:ascii="Times New Roman" w:hAnsi="Times New Roman"/>
          <w:bCs/>
          <w:sz w:val="24"/>
          <w:szCs w:val="24"/>
        </w:rPr>
        <w:t xml:space="preserve">SIA „Ķekavas nami” </w:t>
      </w:r>
    </w:p>
    <w:p w:rsidR="00AF44F2" w:rsidRPr="00AF44F2" w:rsidRDefault="00AF44F2" w:rsidP="00AF44F2">
      <w:pPr>
        <w:rPr>
          <w:rFonts w:ascii="Times New Roman" w:hAnsi="Times New Roman"/>
          <w:bCs/>
          <w:sz w:val="24"/>
          <w:szCs w:val="24"/>
        </w:rPr>
      </w:pPr>
      <w:r w:rsidRPr="00AF44F2">
        <w:rPr>
          <w:rFonts w:ascii="Times New Roman" w:hAnsi="Times New Roman"/>
          <w:bCs/>
          <w:sz w:val="24"/>
          <w:szCs w:val="24"/>
        </w:rPr>
        <w:t xml:space="preserve">kapitāla daļu turētāja pārstāvis                                                    Edgars </w:t>
      </w:r>
      <w:proofErr w:type="spellStart"/>
      <w:r w:rsidRPr="00AF44F2">
        <w:rPr>
          <w:rFonts w:ascii="Times New Roman" w:hAnsi="Times New Roman"/>
          <w:bCs/>
          <w:sz w:val="24"/>
          <w:szCs w:val="24"/>
        </w:rPr>
        <w:t>Melnieks</w:t>
      </w:r>
      <w:proofErr w:type="spellEnd"/>
    </w:p>
    <w:p w:rsidR="00AF44F2" w:rsidRPr="00AF44F2" w:rsidRDefault="00AF44F2" w:rsidP="00AF44F2">
      <w:pPr>
        <w:rPr>
          <w:rFonts w:ascii="Times New Roman" w:hAnsi="Times New Roman"/>
          <w:bCs/>
          <w:sz w:val="24"/>
          <w:szCs w:val="24"/>
        </w:rPr>
      </w:pPr>
      <w:r w:rsidRPr="00AF44F2">
        <w:rPr>
          <w:rFonts w:ascii="Times New Roman" w:hAnsi="Times New Roman"/>
          <w:bCs/>
          <w:sz w:val="24"/>
          <w:szCs w:val="24"/>
        </w:rPr>
        <w:t xml:space="preserve">                                        </w:t>
      </w:r>
      <w:r w:rsidRPr="00AF44F2">
        <w:rPr>
          <w:rFonts w:ascii="Times New Roman" w:hAnsi="Times New Roman"/>
          <w:bCs/>
          <w:sz w:val="24"/>
          <w:szCs w:val="24"/>
        </w:rPr>
        <w:tab/>
      </w:r>
      <w:r w:rsidRPr="00AF44F2">
        <w:rPr>
          <w:rFonts w:ascii="Times New Roman" w:hAnsi="Times New Roman"/>
          <w:bCs/>
          <w:sz w:val="24"/>
          <w:szCs w:val="24"/>
        </w:rPr>
        <w:tab/>
      </w:r>
      <w:r w:rsidRPr="00AF44F2">
        <w:rPr>
          <w:rFonts w:ascii="Times New Roman" w:hAnsi="Times New Roman"/>
          <w:bCs/>
          <w:sz w:val="24"/>
          <w:szCs w:val="24"/>
        </w:rPr>
        <w:tab/>
      </w:r>
      <w:r w:rsidRPr="00AF44F2">
        <w:rPr>
          <w:rFonts w:ascii="Times New Roman" w:hAnsi="Times New Roman"/>
          <w:bCs/>
          <w:sz w:val="24"/>
          <w:szCs w:val="24"/>
        </w:rPr>
        <w:tab/>
      </w:r>
      <w:r w:rsidRPr="00AF44F2">
        <w:rPr>
          <w:rFonts w:ascii="Times New Roman" w:hAnsi="Times New Roman"/>
          <w:bCs/>
          <w:sz w:val="24"/>
          <w:szCs w:val="24"/>
        </w:rPr>
        <w:tab/>
      </w:r>
      <w:r w:rsidRPr="00AF44F2">
        <w:rPr>
          <w:rFonts w:ascii="Times New Roman" w:hAnsi="Times New Roman"/>
          <w:bCs/>
          <w:sz w:val="24"/>
          <w:szCs w:val="24"/>
        </w:rPr>
        <w:tab/>
      </w:r>
      <w:r w:rsidRPr="00AF44F2">
        <w:rPr>
          <w:rFonts w:ascii="Times New Roman" w:hAnsi="Times New Roman"/>
          <w:bCs/>
          <w:sz w:val="24"/>
          <w:szCs w:val="24"/>
        </w:rPr>
        <w:tab/>
      </w:r>
    </w:p>
    <w:p w:rsidR="00AE4C96" w:rsidRPr="00AE4C96" w:rsidRDefault="00AE4C96" w:rsidP="00AE4C96">
      <w:pPr>
        <w:rPr>
          <w:rFonts w:ascii="Times New Roman" w:hAnsi="Times New Roman"/>
          <w:sz w:val="24"/>
          <w:szCs w:val="24"/>
        </w:rPr>
      </w:pPr>
    </w:p>
    <w:p w:rsidR="00E63586" w:rsidRPr="00DA1909" w:rsidRDefault="00AE4C96" w:rsidP="00BD1406">
      <w:r w:rsidRPr="00AE4C96">
        <w:rPr>
          <w:rFonts w:ascii="Times New Roman" w:hAnsi="Times New Roman"/>
          <w:sz w:val="24"/>
          <w:szCs w:val="24"/>
        </w:rPr>
        <w:t>Ķekavas pagastā, Ķekavas novadā 20</w:t>
      </w:r>
      <w:r w:rsidR="00AF44F2">
        <w:rPr>
          <w:rFonts w:ascii="Times New Roman" w:hAnsi="Times New Roman"/>
          <w:sz w:val="24"/>
          <w:szCs w:val="24"/>
        </w:rPr>
        <w:t>20</w:t>
      </w:r>
      <w:r w:rsidRPr="00AE4C96">
        <w:rPr>
          <w:rFonts w:ascii="Times New Roman" w:hAnsi="Times New Roman"/>
          <w:sz w:val="24"/>
          <w:szCs w:val="24"/>
        </w:rPr>
        <w:t xml:space="preserve">.gada </w:t>
      </w:r>
      <w:r w:rsidR="00AF0051">
        <w:rPr>
          <w:rFonts w:ascii="Times New Roman" w:hAnsi="Times New Roman"/>
          <w:sz w:val="24"/>
          <w:szCs w:val="24"/>
        </w:rPr>
        <w:t>29</w:t>
      </w:r>
      <w:r w:rsidR="00AF44F2">
        <w:rPr>
          <w:rFonts w:ascii="Times New Roman" w:hAnsi="Times New Roman"/>
          <w:sz w:val="24"/>
          <w:szCs w:val="24"/>
        </w:rPr>
        <w:t>.</w:t>
      </w:r>
      <w:r w:rsidR="00AF0051">
        <w:rPr>
          <w:rFonts w:ascii="Times New Roman" w:hAnsi="Times New Roman"/>
          <w:sz w:val="24"/>
          <w:szCs w:val="24"/>
        </w:rPr>
        <w:t>maijā</w:t>
      </w:r>
      <w:r w:rsidR="00BD1406"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  <w:permEnd w:id="1292189668"/>
    </w:p>
    <w:sectPr w:rsidR="00E63586" w:rsidRPr="00DA1909" w:rsidSect="00416D83">
      <w:headerReference w:type="default" r:id="rId19"/>
      <w:footerReference w:type="default" r:id="rId20"/>
      <w:pgSz w:w="11906" w:h="16838"/>
      <w:pgMar w:top="2694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4D1" w:rsidRDefault="008134D1" w:rsidP="00850F85">
      <w:r>
        <w:separator/>
      </w:r>
    </w:p>
  </w:endnote>
  <w:endnote w:type="continuationSeparator" w:id="0">
    <w:p w:rsidR="008134D1" w:rsidRDefault="008134D1" w:rsidP="0085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512" w:rsidRDefault="005B2512">
    <w:pPr>
      <w:pStyle w:val="Kjene"/>
      <w:jc w:val="center"/>
    </w:pPr>
    <w:r w:rsidRPr="005B2512">
      <w:rPr>
        <w:rFonts w:ascii="Arial" w:hAnsi="Arial" w:cs="Arial"/>
        <w:sz w:val="24"/>
      </w:rPr>
      <w:fldChar w:fldCharType="begin"/>
    </w:r>
    <w:r w:rsidRPr="005B2512">
      <w:rPr>
        <w:rFonts w:ascii="Arial" w:hAnsi="Arial" w:cs="Arial"/>
        <w:sz w:val="24"/>
      </w:rPr>
      <w:instrText xml:space="preserve"> PAGE   \* MERGEFORMAT </w:instrText>
    </w:r>
    <w:r w:rsidRPr="005B2512">
      <w:rPr>
        <w:rFonts w:ascii="Arial" w:hAnsi="Arial" w:cs="Arial"/>
        <w:sz w:val="24"/>
      </w:rPr>
      <w:fldChar w:fldCharType="separate"/>
    </w:r>
    <w:r w:rsidR="00391B08">
      <w:rPr>
        <w:rFonts w:ascii="Arial" w:hAnsi="Arial" w:cs="Arial"/>
        <w:noProof/>
        <w:sz w:val="24"/>
      </w:rPr>
      <w:t>2</w:t>
    </w:r>
    <w:r w:rsidRPr="005B2512">
      <w:rPr>
        <w:rFonts w:ascii="Arial" w:hAnsi="Arial" w:cs="Arial"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4D1" w:rsidRDefault="008134D1" w:rsidP="00850F85">
      <w:r>
        <w:separator/>
      </w:r>
    </w:p>
  </w:footnote>
  <w:footnote w:type="continuationSeparator" w:id="0">
    <w:p w:rsidR="008134D1" w:rsidRDefault="008134D1" w:rsidP="00850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8B2" w:rsidRPr="00910E38" w:rsidRDefault="00CD49C8" w:rsidP="00E038B2">
    <w:pPr>
      <w:tabs>
        <w:tab w:val="left" w:pos="6548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7295" cy="107035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70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8B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32F3"/>
    <w:multiLevelType w:val="multilevel"/>
    <w:tmpl w:val="A306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224B4"/>
    <w:multiLevelType w:val="multilevel"/>
    <w:tmpl w:val="722A4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6B202AB"/>
    <w:multiLevelType w:val="multilevel"/>
    <w:tmpl w:val="AC78FAD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4B6A58CF"/>
    <w:multiLevelType w:val="multilevel"/>
    <w:tmpl w:val="9798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BB34B2"/>
    <w:multiLevelType w:val="hybridMultilevel"/>
    <w:tmpl w:val="72AEED8E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ocumentProtection w:edit="readOnly" w:enforcement="1"/>
  <w:defaultTabStop w:val="720"/>
  <w:drawingGridHorizontalSpacing w:val="20"/>
  <w:drawingGridVerticalSpacing w:val="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82"/>
    <w:rsid w:val="00031FB2"/>
    <w:rsid w:val="000377D9"/>
    <w:rsid w:val="00041FFB"/>
    <w:rsid w:val="000624DF"/>
    <w:rsid w:val="00084866"/>
    <w:rsid w:val="000E516A"/>
    <w:rsid w:val="00110654"/>
    <w:rsid w:val="00192C53"/>
    <w:rsid w:val="00197753"/>
    <w:rsid w:val="001C1279"/>
    <w:rsid w:val="00261829"/>
    <w:rsid w:val="002A083C"/>
    <w:rsid w:val="002B30E4"/>
    <w:rsid w:val="002C00CC"/>
    <w:rsid w:val="002F11A5"/>
    <w:rsid w:val="0031573B"/>
    <w:rsid w:val="00340E5D"/>
    <w:rsid w:val="00346E73"/>
    <w:rsid w:val="00354B4B"/>
    <w:rsid w:val="00360390"/>
    <w:rsid w:val="00360DA7"/>
    <w:rsid w:val="00391B08"/>
    <w:rsid w:val="00396E9A"/>
    <w:rsid w:val="003976B1"/>
    <w:rsid w:val="003D27FB"/>
    <w:rsid w:val="003E4AF7"/>
    <w:rsid w:val="00416A4E"/>
    <w:rsid w:val="00416D83"/>
    <w:rsid w:val="004254F9"/>
    <w:rsid w:val="004326A9"/>
    <w:rsid w:val="004332CC"/>
    <w:rsid w:val="00506F82"/>
    <w:rsid w:val="00532EA8"/>
    <w:rsid w:val="0058327D"/>
    <w:rsid w:val="00597611"/>
    <w:rsid w:val="005B2512"/>
    <w:rsid w:val="005B5407"/>
    <w:rsid w:val="005B56D9"/>
    <w:rsid w:val="005C433C"/>
    <w:rsid w:val="00656894"/>
    <w:rsid w:val="006A70FE"/>
    <w:rsid w:val="006C0ED0"/>
    <w:rsid w:val="006C2D9F"/>
    <w:rsid w:val="006F5701"/>
    <w:rsid w:val="00700606"/>
    <w:rsid w:val="00706438"/>
    <w:rsid w:val="00714F42"/>
    <w:rsid w:val="0074131A"/>
    <w:rsid w:val="00786024"/>
    <w:rsid w:val="007D3775"/>
    <w:rsid w:val="007E461D"/>
    <w:rsid w:val="007F71AE"/>
    <w:rsid w:val="008134D1"/>
    <w:rsid w:val="008230B3"/>
    <w:rsid w:val="00842F6E"/>
    <w:rsid w:val="00850CA9"/>
    <w:rsid w:val="00850F85"/>
    <w:rsid w:val="008A27C5"/>
    <w:rsid w:val="008E5E5B"/>
    <w:rsid w:val="008F09F5"/>
    <w:rsid w:val="008F5CCF"/>
    <w:rsid w:val="00910E38"/>
    <w:rsid w:val="00937F81"/>
    <w:rsid w:val="00976504"/>
    <w:rsid w:val="009B2FA6"/>
    <w:rsid w:val="009E2FAE"/>
    <w:rsid w:val="009E5561"/>
    <w:rsid w:val="00A265E3"/>
    <w:rsid w:val="00A30B18"/>
    <w:rsid w:val="00A37E9A"/>
    <w:rsid w:val="00A41D61"/>
    <w:rsid w:val="00A5563B"/>
    <w:rsid w:val="00A57767"/>
    <w:rsid w:val="00AE4C96"/>
    <w:rsid w:val="00AF0051"/>
    <w:rsid w:val="00AF44F2"/>
    <w:rsid w:val="00B0131A"/>
    <w:rsid w:val="00B138BD"/>
    <w:rsid w:val="00B23AF9"/>
    <w:rsid w:val="00B51D73"/>
    <w:rsid w:val="00BD1406"/>
    <w:rsid w:val="00C12AFE"/>
    <w:rsid w:val="00C30567"/>
    <w:rsid w:val="00C4239A"/>
    <w:rsid w:val="00C71790"/>
    <w:rsid w:val="00C825E8"/>
    <w:rsid w:val="00CA4D0E"/>
    <w:rsid w:val="00CB383A"/>
    <w:rsid w:val="00CB4576"/>
    <w:rsid w:val="00CD49C8"/>
    <w:rsid w:val="00CD5E21"/>
    <w:rsid w:val="00D06B3D"/>
    <w:rsid w:val="00D356D6"/>
    <w:rsid w:val="00D612CC"/>
    <w:rsid w:val="00DA1909"/>
    <w:rsid w:val="00DA5E79"/>
    <w:rsid w:val="00DD42E5"/>
    <w:rsid w:val="00DF0F0C"/>
    <w:rsid w:val="00E038B2"/>
    <w:rsid w:val="00E43AEC"/>
    <w:rsid w:val="00E51B78"/>
    <w:rsid w:val="00E63586"/>
    <w:rsid w:val="00EA4DA5"/>
    <w:rsid w:val="00F05748"/>
    <w:rsid w:val="00F15AA7"/>
    <w:rsid w:val="00F1682D"/>
    <w:rsid w:val="00F37528"/>
    <w:rsid w:val="00F44047"/>
    <w:rsid w:val="00F5769B"/>
    <w:rsid w:val="00FB0D58"/>
    <w:rsid w:val="00FB66A5"/>
    <w:rsid w:val="00FE6CE8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5121"/>
    <o:shapelayout v:ext="edit">
      <o:idmap v:ext="edit" data="1"/>
    </o:shapelayout>
  </w:shapeDefaults>
  <w:decimalSymbol w:val=","/>
  <w:listSeparator w:val=";"/>
  <w14:docId w14:val="62EE26D5"/>
  <w15:chartTrackingRefBased/>
  <w15:docId w15:val="{8B2D31F7-E906-4C80-AED7-841F4CCD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50F85"/>
    <w:pPr>
      <w:spacing w:after="160" w:line="259" w:lineRule="auto"/>
    </w:pPr>
    <w:rPr>
      <w:sz w:val="28"/>
      <w:szCs w:val="28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locked/>
    <w:rsid w:val="00506F8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</w:rPr>
  </w:style>
  <w:style w:type="paragraph" w:styleId="Virsraksts2">
    <w:name w:val="heading 2"/>
    <w:basedOn w:val="Parasts"/>
    <w:next w:val="Parasts"/>
    <w:link w:val="Virsraksts2Rakstz"/>
    <w:uiPriority w:val="9"/>
    <w:qFormat/>
    <w:locked/>
    <w:rsid w:val="00506F82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Bezatstarpm1">
    <w:name w:val="Bez atstarpēm1"/>
    <w:uiPriority w:val="1"/>
    <w:qFormat/>
    <w:locked/>
    <w:rsid w:val="00506F82"/>
    <w:rPr>
      <w:sz w:val="22"/>
      <w:szCs w:val="22"/>
      <w:lang w:eastAsia="en-US"/>
    </w:rPr>
  </w:style>
  <w:style w:type="paragraph" w:styleId="Nosaukums">
    <w:name w:val="Title"/>
    <w:basedOn w:val="Parasts"/>
    <w:next w:val="Parasts"/>
    <w:link w:val="NosaukumsRakstz"/>
    <w:uiPriority w:val="10"/>
    <w:qFormat/>
    <w:locked/>
    <w:rsid w:val="00506F82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NosaukumsRakstz">
    <w:name w:val="Nosaukums Rakstz."/>
    <w:link w:val="Nosaukums"/>
    <w:uiPriority w:val="10"/>
    <w:rsid w:val="00506F8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Virsraksts1Rakstz">
    <w:name w:val="Virsraksts 1 Rakstz."/>
    <w:link w:val="Virsraksts1"/>
    <w:uiPriority w:val="9"/>
    <w:rsid w:val="00506F8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Intensvsizclums1">
    <w:name w:val="Intensīvs izcēlums1"/>
    <w:uiPriority w:val="21"/>
    <w:qFormat/>
    <w:locked/>
    <w:rsid w:val="00506F82"/>
    <w:rPr>
      <w:i/>
      <w:iCs/>
      <w:color w:val="5B9BD5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locked/>
    <w:rsid w:val="00506F82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ApakvirsrakstsRakstz">
    <w:name w:val="Apakšvirsraksts Rakstz."/>
    <w:link w:val="Apakvirsraksts"/>
    <w:uiPriority w:val="11"/>
    <w:rsid w:val="00506F82"/>
    <w:rPr>
      <w:rFonts w:eastAsia="Times New Roman"/>
      <w:color w:val="5A5A5A"/>
      <w:spacing w:val="15"/>
    </w:rPr>
  </w:style>
  <w:style w:type="character" w:customStyle="1" w:styleId="Virsraksts2Rakstz">
    <w:name w:val="Virsraksts 2 Rakstz."/>
    <w:link w:val="Virsraksts2"/>
    <w:uiPriority w:val="9"/>
    <w:rsid w:val="00506F82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Izsmalcintsizclums1">
    <w:name w:val="Izsmalcināts izcēlums1"/>
    <w:uiPriority w:val="19"/>
    <w:qFormat/>
    <w:locked/>
    <w:rsid w:val="005B56D9"/>
    <w:rPr>
      <w:i/>
      <w:iCs/>
      <w:color w:val="404040"/>
    </w:rPr>
  </w:style>
  <w:style w:type="character" w:styleId="Izclums">
    <w:name w:val="Emphasis"/>
    <w:uiPriority w:val="20"/>
    <w:qFormat/>
    <w:locked/>
    <w:rsid w:val="005B56D9"/>
    <w:rPr>
      <w:i/>
      <w:iCs/>
    </w:rPr>
  </w:style>
  <w:style w:type="character" w:styleId="Izteiksmgs">
    <w:name w:val="Strong"/>
    <w:uiPriority w:val="22"/>
    <w:qFormat/>
    <w:locked/>
    <w:rsid w:val="005B56D9"/>
    <w:rPr>
      <w:b/>
      <w:bCs/>
    </w:rPr>
  </w:style>
  <w:style w:type="paragraph" w:customStyle="1" w:styleId="Citts1">
    <w:name w:val="Citāts1"/>
    <w:basedOn w:val="Parasts"/>
    <w:next w:val="Parasts"/>
    <w:link w:val="CittsRakstz"/>
    <w:uiPriority w:val="29"/>
    <w:qFormat/>
    <w:locked/>
    <w:rsid w:val="005B56D9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ittsRakstz">
    <w:name w:val="Citāts Rakstz."/>
    <w:link w:val="Citts1"/>
    <w:uiPriority w:val="29"/>
    <w:rsid w:val="005B56D9"/>
    <w:rPr>
      <w:i/>
      <w:iCs/>
      <w:color w:val="404040"/>
      <w:sz w:val="32"/>
      <w:szCs w:val="32"/>
    </w:rPr>
  </w:style>
  <w:style w:type="paragraph" w:styleId="Balonteksts">
    <w:name w:val="Balloon Text"/>
    <w:basedOn w:val="Parasts"/>
    <w:link w:val="BalontekstsRakstz"/>
    <w:uiPriority w:val="99"/>
    <w:semiHidden/>
    <w:unhideWhenUsed/>
    <w:locked/>
    <w:rsid w:val="0091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910E38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locked/>
    <w:rsid w:val="00910E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link w:val="Galvene"/>
    <w:uiPriority w:val="99"/>
    <w:rsid w:val="00910E38"/>
    <w:rPr>
      <w:sz w:val="32"/>
      <w:szCs w:val="32"/>
    </w:rPr>
  </w:style>
  <w:style w:type="paragraph" w:styleId="Kjene">
    <w:name w:val="footer"/>
    <w:basedOn w:val="Parasts"/>
    <w:link w:val="KjeneRakstz"/>
    <w:uiPriority w:val="99"/>
    <w:unhideWhenUsed/>
    <w:locked/>
    <w:rsid w:val="00910E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link w:val="Kjene"/>
    <w:uiPriority w:val="99"/>
    <w:rsid w:val="00910E38"/>
    <w:rPr>
      <w:sz w:val="32"/>
      <w:szCs w:val="32"/>
    </w:rPr>
  </w:style>
  <w:style w:type="character" w:customStyle="1" w:styleId="Vietturateksts1">
    <w:name w:val="Viettura teksts1"/>
    <w:uiPriority w:val="99"/>
    <w:semiHidden/>
    <w:locked/>
    <w:rsid w:val="00910E38"/>
    <w:rPr>
      <w:color w:val="808080"/>
    </w:rPr>
  </w:style>
  <w:style w:type="paragraph" w:styleId="Paraststmeklis">
    <w:name w:val="Normal (Web)"/>
    <w:basedOn w:val="Parasts"/>
    <w:uiPriority w:val="99"/>
    <w:semiHidden/>
    <w:unhideWhenUsed/>
    <w:rsid w:val="002A0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ar">
    <w:name w:val="Char"/>
    <w:basedOn w:val="Parasts"/>
    <w:rsid w:val="00714F42"/>
    <w:pPr>
      <w:spacing w:before="12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1737</Words>
  <Characters>991</Characters>
  <Application>Microsoft Office Word</Application>
  <DocSecurity>8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Tieslietu Sektors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Gunārs Lazda</dc:creator>
  <cp:keywords/>
  <cp:lastModifiedBy>juris</cp:lastModifiedBy>
  <cp:revision>3</cp:revision>
  <cp:lastPrinted>2013-12-13T13:44:00Z</cp:lastPrinted>
  <dcterms:created xsi:type="dcterms:W3CDTF">2022-05-27T06:13:00Z</dcterms:created>
  <dcterms:modified xsi:type="dcterms:W3CDTF">2022-05-27T06:29:00Z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0x010100AD752C5C0B80EE4AA03F7A0C7D6310AB</vt:lpwstr>
  </property>
</Properties>
</file>