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B8" w:rsidRDefault="009A04B8" w:rsidP="009A04B8">
      <w:pPr>
        <w:suppressAutoHyphens/>
        <w:spacing w:before="0"/>
        <w:jc w:val="right"/>
        <w:rPr>
          <w:sz w:val="20"/>
          <w:szCs w:val="20"/>
          <w:lang w:eastAsia="ar-SA"/>
        </w:rPr>
      </w:pPr>
      <w:proofErr w:type="spellStart"/>
      <w:r>
        <w:rPr>
          <w:sz w:val="20"/>
          <w:szCs w:val="20"/>
          <w:lang w:eastAsia="ar-SA"/>
        </w:rPr>
        <w:t>4.pielikums</w:t>
      </w:r>
      <w:proofErr w:type="spellEnd"/>
    </w:p>
    <w:p w:rsidR="009A04B8" w:rsidRDefault="009A04B8" w:rsidP="009A04B8">
      <w:pPr>
        <w:suppressAutoHyphens/>
        <w:spacing w:before="0"/>
        <w:jc w:val="right"/>
        <w:rPr>
          <w:bCs/>
          <w:sz w:val="20"/>
          <w:szCs w:val="20"/>
          <w:lang w:eastAsia="ar-SA"/>
        </w:rPr>
      </w:pPr>
      <w:r>
        <w:rPr>
          <w:sz w:val="20"/>
          <w:szCs w:val="20"/>
          <w:lang w:eastAsia="ar-SA"/>
        </w:rPr>
        <w:t>Cenu aptaujai “</w:t>
      </w:r>
      <w:r w:rsidRPr="001639EA">
        <w:rPr>
          <w:bCs/>
          <w:sz w:val="20"/>
          <w:szCs w:val="20"/>
          <w:lang w:eastAsia="ar-SA"/>
        </w:rPr>
        <w:t>SIA “Ķekavas nami” kustamās mantas</w:t>
      </w:r>
    </w:p>
    <w:p w:rsidR="009A04B8" w:rsidRPr="001639EA" w:rsidRDefault="009A04B8" w:rsidP="009A04B8">
      <w:pPr>
        <w:suppressAutoHyphens/>
        <w:spacing w:before="0"/>
        <w:jc w:val="right"/>
        <w:rPr>
          <w:sz w:val="20"/>
          <w:szCs w:val="20"/>
          <w:lang w:eastAsia="ar-SA"/>
        </w:rPr>
      </w:pPr>
      <w:r w:rsidRPr="001639EA">
        <w:rPr>
          <w:bCs/>
          <w:sz w:val="20"/>
          <w:szCs w:val="20"/>
          <w:lang w:eastAsia="ar-SA"/>
        </w:rPr>
        <w:t>novērtēšanas pakalpojums</w:t>
      </w:r>
      <w:r>
        <w:rPr>
          <w:bCs/>
          <w:sz w:val="20"/>
          <w:szCs w:val="20"/>
          <w:lang w:eastAsia="ar-SA"/>
        </w:rPr>
        <w:t>” nolikumam</w:t>
      </w:r>
    </w:p>
    <w:p w:rsidR="0041604F" w:rsidRDefault="0041604F" w:rsidP="00F42238">
      <w:pPr>
        <w:spacing w:before="0"/>
        <w:ind w:left="360"/>
        <w:jc w:val="right"/>
        <w:rPr>
          <w:bCs/>
          <w:sz w:val="20"/>
          <w:szCs w:val="20"/>
          <w:lang w:eastAsia="ar-SA"/>
        </w:rPr>
      </w:pPr>
    </w:p>
    <w:p w:rsidR="0041604F" w:rsidRDefault="0041604F" w:rsidP="0041604F">
      <w:pPr>
        <w:spacing w:before="0"/>
        <w:ind w:left="360"/>
        <w:jc w:val="right"/>
        <w:rPr>
          <w:bCs/>
          <w:i/>
          <w:color w:val="C00000"/>
          <w:sz w:val="26"/>
          <w:szCs w:val="26"/>
          <w:u w:val="single"/>
          <w:lang w:eastAsia="ar-SA"/>
        </w:rPr>
      </w:pPr>
    </w:p>
    <w:p w:rsidR="00642FDB" w:rsidRPr="008F630C" w:rsidRDefault="00642FDB" w:rsidP="0041604F">
      <w:pPr>
        <w:spacing w:before="0"/>
        <w:ind w:left="360"/>
        <w:jc w:val="right"/>
        <w:rPr>
          <w:bCs/>
          <w:i/>
          <w:color w:val="C00000"/>
          <w:sz w:val="26"/>
          <w:szCs w:val="26"/>
          <w:u w:val="single"/>
          <w:lang w:eastAsia="ar-SA"/>
        </w:rPr>
      </w:pPr>
      <w:r w:rsidRPr="008F630C">
        <w:rPr>
          <w:bCs/>
          <w:i/>
          <w:color w:val="C00000"/>
          <w:sz w:val="26"/>
          <w:szCs w:val="26"/>
          <w:u w:val="single"/>
          <w:lang w:eastAsia="ar-SA"/>
        </w:rPr>
        <w:t xml:space="preserve">Līguma projekts </w:t>
      </w:r>
    </w:p>
    <w:p w:rsidR="00642FDB" w:rsidRDefault="00642FDB" w:rsidP="00642FDB">
      <w:pPr>
        <w:suppressAutoHyphens/>
        <w:rPr>
          <w:b/>
          <w:lang w:eastAsia="ar-SA"/>
        </w:rPr>
      </w:pPr>
      <w:bookmarkStart w:id="0" w:name="_Hlk8638235"/>
      <w:r w:rsidRPr="00FC1E3E">
        <w:rPr>
          <w:b/>
          <w:lang w:eastAsia="ar-SA"/>
        </w:rPr>
        <w:t xml:space="preserve">LĪGUMS Nr. </w:t>
      </w:r>
      <w:r w:rsidRPr="009521DD">
        <w:rPr>
          <w:b/>
          <w:highlight w:val="yellow"/>
          <w:lang w:eastAsia="ar-SA"/>
        </w:rPr>
        <w:t>...............................</w:t>
      </w:r>
    </w:p>
    <w:p w:rsidR="00642FDB" w:rsidRPr="009A04B8" w:rsidRDefault="0041604F" w:rsidP="009A04B8">
      <w:pPr>
        <w:suppressAutoHyphens/>
        <w:spacing w:before="0"/>
        <w:rPr>
          <w:b/>
          <w:color w:val="000000"/>
          <w:lang w:eastAsia="ar-SA"/>
        </w:rPr>
      </w:pPr>
      <w:r w:rsidRPr="009A04B8">
        <w:rPr>
          <w:b/>
          <w:bCs/>
          <w:lang w:eastAsia="ar-SA"/>
        </w:rPr>
        <w:t xml:space="preserve">par </w:t>
      </w:r>
      <w:r w:rsidR="009A04B8" w:rsidRPr="009A04B8">
        <w:rPr>
          <w:b/>
          <w:bCs/>
          <w:lang w:eastAsia="ar-SA"/>
        </w:rPr>
        <w:t>SIA “Ķekavas nami” kustamās mantas</w:t>
      </w:r>
      <w:r w:rsidR="009A04B8">
        <w:rPr>
          <w:b/>
          <w:bCs/>
          <w:lang w:eastAsia="ar-SA"/>
        </w:rPr>
        <w:t xml:space="preserve"> </w:t>
      </w:r>
      <w:r w:rsidR="009A04B8" w:rsidRPr="009A04B8">
        <w:rPr>
          <w:b/>
          <w:bCs/>
          <w:lang w:eastAsia="ar-SA"/>
        </w:rPr>
        <w:t>novērtēšanas pakalpojum</w:t>
      </w:r>
      <w:r w:rsidR="009A04B8">
        <w:rPr>
          <w:b/>
          <w:bCs/>
          <w:lang w:eastAsia="ar-SA"/>
        </w:rPr>
        <w:t>a sniegšanu</w:t>
      </w:r>
    </w:p>
    <w:p w:rsidR="0041604F" w:rsidRDefault="0041604F" w:rsidP="00642FDB">
      <w:pPr>
        <w:suppressAutoHyphens/>
        <w:jc w:val="both"/>
        <w:rPr>
          <w:b/>
          <w:color w:val="000000"/>
          <w:lang w:eastAsia="ar-SA"/>
        </w:rPr>
      </w:pPr>
    </w:p>
    <w:p w:rsidR="00642FDB" w:rsidRPr="00FC1E3E" w:rsidRDefault="00642FDB" w:rsidP="00642FDB">
      <w:pPr>
        <w:suppressAutoHyphens/>
        <w:jc w:val="both"/>
        <w:rPr>
          <w:b/>
          <w:color w:val="000000"/>
          <w:lang w:eastAsia="ar-SA"/>
        </w:rPr>
      </w:pPr>
      <w:r w:rsidRPr="00FC1E3E">
        <w:rPr>
          <w:b/>
          <w:color w:val="000000"/>
          <w:lang w:eastAsia="ar-SA"/>
        </w:rPr>
        <w:t xml:space="preserve"> </w:t>
      </w:r>
      <w:proofErr w:type="spellStart"/>
      <w:r>
        <w:rPr>
          <w:color w:val="000000"/>
          <w:lang w:eastAsia="ar-SA"/>
        </w:rPr>
        <w:t>Rāmavā</w:t>
      </w:r>
      <w:proofErr w:type="spellEnd"/>
      <w:r>
        <w:rPr>
          <w:color w:val="000000"/>
          <w:lang w:eastAsia="ar-SA"/>
        </w:rPr>
        <w:t xml:space="preserve">    </w:t>
      </w:r>
      <w:r w:rsidRPr="00FC1E3E">
        <w:rPr>
          <w:color w:val="000000"/>
          <w:lang w:eastAsia="ar-SA"/>
        </w:rPr>
        <w:t xml:space="preserve">                                                                                  </w:t>
      </w:r>
      <w:proofErr w:type="spellStart"/>
      <w:r w:rsidRPr="00FC1E3E">
        <w:rPr>
          <w:color w:val="000000"/>
          <w:lang w:eastAsia="ar-SA"/>
        </w:rPr>
        <w:t>20</w:t>
      </w:r>
      <w:r>
        <w:rPr>
          <w:color w:val="000000"/>
          <w:lang w:eastAsia="ar-SA"/>
        </w:rPr>
        <w:t>23</w:t>
      </w:r>
      <w:r w:rsidRPr="00FC1E3E">
        <w:rPr>
          <w:color w:val="000000"/>
          <w:lang w:eastAsia="ar-SA"/>
        </w:rPr>
        <w:t>.gada</w:t>
      </w:r>
      <w:proofErr w:type="spellEnd"/>
      <w:r>
        <w:rPr>
          <w:rStyle w:val="FootnoteReference"/>
          <w:color w:val="000000"/>
          <w:lang w:eastAsia="ar-SA"/>
        </w:rPr>
        <w:footnoteReference w:id="1"/>
      </w:r>
      <w:r w:rsidRPr="00FC1E3E">
        <w:rPr>
          <w:color w:val="000000"/>
          <w:lang w:eastAsia="ar-SA"/>
        </w:rPr>
        <w:t xml:space="preserve"> </w:t>
      </w:r>
      <w:r w:rsidRPr="00FB0868">
        <w:rPr>
          <w:color w:val="000000"/>
          <w:highlight w:val="yellow"/>
          <w:lang w:eastAsia="ar-SA"/>
        </w:rPr>
        <w:t>_________</w:t>
      </w:r>
      <w:r>
        <w:rPr>
          <w:color w:val="000000"/>
          <w:highlight w:val="yellow"/>
          <w:lang w:eastAsia="ar-SA"/>
        </w:rPr>
        <w:t>_______</w:t>
      </w:r>
      <w:r w:rsidRPr="00FC1E3E">
        <w:rPr>
          <w:color w:val="000000"/>
          <w:lang w:eastAsia="ar-SA"/>
        </w:rPr>
        <w:t xml:space="preserve"> </w:t>
      </w:r>
    </w:p>
    <w:p w:rsidR="00642FDB" w:rsidRDefault="00642FDB" w:rsidP="00642FDB">
      <w:pPr>
        <w:suppressAutoHyphens/>
        <w:ind w:firstLine="720"/>
        <w:jc w:val="both"/>
        <w:rPr>
          <w:color w:val="000000"/>
          <w:lang w:eastAsia="ar-SA"/>
        </w:rPr>
      </w:pPr>
      <w:r>
        <w:rPr>
          <w:b/>
          <w:color w:val="000000"/>
          <w:lang w:eastAsia="ar-SA"/>
        </w:rPr>
        <w:t>S</w:t>
      </w:r>
      <w:r w:rsidRPr="00FC1E3E">
        <w:rPr>
          <w:b/>
          <w:color w:val="000000"/>
          <w:lang w:eastAsia="ar-SA"/>
        </w:rPr>
        <w:t>abiedrība ar ierobežotu atbildību “</w:t>
      </w:r>
      <w:r>
        <w:rPr>
          <w:b/>
          <w:color w:val="000000"/>
          <w:lang w:eastAsia="ar-SA"/>
        </w:rPr>
        <w:t>Ķekavas nami</w:t>
      </w:r>
      <w:r w:rsidRPr="00FC1E3E">
        <w:rPr>
          <w:b/>
          <w:color w:val="000000"/>
          <w:lang w:eastAsia="ar-SA"/>
        </w:rPr>
        <w:t>”,</w:t>
      </w:r>
      <w:r w:rsidRPr="00FC1E3E">
        <w:rPr>
          <w:color w:val="000000"/>
          <w:lang w:eastAsia="ar-SA"/>
        </w:rPr>
        <w:t xml:space="preserve"> </w:t>
      </w:r>
      <w:r>
        <w:rPr>
          <w:color w:val="000000"/>
          <w:lang w:eastAsia="ar-SA"/>
        </w:rPr>
        <w:t>vienotais reģistrācijas</w:t>
      </w:r>
      <w:r w:rsidRPr="00FC1E3E">
        <w:rPr>
          <w:color w:val="000000"/>
          <w:lang w:eastAsia="ar-SA"/>
        </w:rPr>
        <w:t xml:space="preserve"> Nr.</w:t>
      </w:r>
      <w:r w:rsidRPr="00D63CCE">
        <w:t xml:space="preserve"> </w:t>
      </w:r>
      <w:proofErr w:type="spellStart"/>
      <w:r w:rsidRPr="009066E1">
        <w:t>LV40003359306</w:t>
      </w:r>
      <w:proofErr w:type="spellEnd"/>
      <w:r w:rsidRPr="00FC1E3E">
        <w:rPr>
          <w:color w:val="000000"/>
          <w:lang w:eastAsia="ar-SA"/>
        </w:rPr>
        <w:t xml:space="preserve">, </w:t>
      </w:r>
      <w:r>
        <w:rPr>
          <w:color w:val="000000"/>
          <w:lang w:eastAsia="ar-SA"/>
        </w:rPr>
        <w:t xml:space="preserve">juridiskā adrese </w:t>
      </w:r>
      <w:proofErr w:type="spellStart"/>
      <w:r>
        <w:rPr>
          <w:color w:val="000000"/>
          <w:lang w:eastAsia="ar-SA"/>
        </w:rPr>
        <w:t>Rāmavas</w:t>
      </w:r>
      <w:proofErr w:type="spellEnd"/>
      <w:r>
        <w:rPr>
          <w:color w:val="000000"/>
          <w:lang w:eastAsia="ar-SA"/>
        </w:rPr>
        <w:t xml:space="preserve"> iela 17, </w:t>
      </w:r>
      <w:proofErr w:type="spellStart"/>
      <w:r>
        <w:rPr>
          <w:color w:val="000000"/>
          <w:lang w:eastAsia="ar-SA"/>
        </w:rPr>
        <w:t>Rāmava</w:t>
      </w:r>
      <w:proofErr w:type="spellEnd"/>
      <w:r>
        <w:rPr>
          <w:color w:val="000000"/>
          <w:lang w:eastAsia="ar-SA"/>
        </w:rPr>
        <w:t xml:space="preserve">, Ķekavas pagasts, Ķekavas novads, </w:t>
      </w:r>
      <w:r w:rsidRPr="00FC1E3E">
        <w:rPr>
          <w:color w:val="000000"/>
          <w:lang w:eastAsia="ar-SA"/>
        </w:rPr>
        <w:t xml:space="preserve">tās </w:t>
      </w:r>
      <w:r w:rsidRPr="00492C9C">
        <w:rPr>
          <w:color w:val="000000"/>
          <w:lang w:eastAsia="ar-SA"/>
        </w:rPr>
        <w:t xml:space="preserve">valdes priekšsēdētāja </w:t>
      </w:r>
      <w:r w:rsidRPr="004D7367">
        <w:rPr>
          <w:color w:val="000000"/>
          <w:lang w:eastAsia="ar-SA"/>
        </w:rPr>
        <w:t>Raivo Lā</w:t>
      </w:r>
      <w:r w:rsidR="004D7367" w:rsidRPr="004D7367">
        <w:rPr>
          <w:color w:val="000000"/>
          <w:lang w:eastAsia="ar-SA"/>
        </w:rPr>
        <w:t>ča</w:t>
      </w:r>
      <w:r w:rsidRPr="004D7367">
        <w:rPr>
          <w:color w:val="000000"/>
          <w:lang w:eastAsia="ar-SA"/>
        </w:rPr>
        <w:t xml:space="preserve"> un valdes locekļa Edgars Men</w:t>
      </w:r>
      <w:r w:rsidR="004D7367" w:rsidRPr="004D7367">
        <w:rPr>
          <w:color w:val="000000"/>
          <w:lang w:eastAsia="ar-SA"/>
        </w:rPr>
        <w:t>ča</w:t>
      </w:r>
      <w:r w:rsidRPr="004D7367">
        <w:rPr>
          <w:color w:val="000000"/>
          <w:lang w:eastAsia="ar-SA"/>
        </w:rPr>
        <w:t xml:space="preserve"> personā, kuri rīkojas uz </w:t>
      </w:r>
      <w:r w:rsidR="004D7367" w:rsidRPr="004D7367">
        <w:rPr>
          <w:color w:val="000000"/>
          <w:lang w:eastAsia="ar-SA"/>
        </w:rPr>
        <w:t>s</w:t>
      </w:r>
      <w:r w:rsidRPr="004D7367">
        <w:rPr>
          <w:color w:val="000000"/>
          <w:lang w:eastAsia="ar-SA"/>
        </w:rPr>
        <w:t>tatūtu pamata, turpmāk tekstā</w:t>
      </w:r>
      <w:r w:rsidR="004D7367">
        <w:rPr>
          <w:color w:val="000000"/>
          <w:lang w:eastAsia="ar-SA"/>
        </w:rPr>
        <w:t xml:space="preserve"> – </w:t>
      </w:r>
      <w:r w:rsidRPr="004D7367">
        <w:rPr>
          <w:color w:val="000000"/>
          <w:lang w:eastAsia="ar-SA"/>
        </w:rPr>
        <w:t>Pasūtītājs</w:t>
      </w:r>
      <w:r w:rsidRPr="00FC1E3E">
        <w:rPr>
          <w:b/>
          <w:color w:val="000000"/>
          <w:lang w:eastAsia="ar-SA"/>
        </w:rPr>
        <w:t>,</w:t>
      </w:r>
      <w:r w:rsidRPr="00FC1E3E">
        <w:rPr>
          <w:color w:val="000000"/>
          <w:lang w:eastAsia="ar-SA"/>
        </w:rPr>
        <w:t xml:space="preserve"> </w:t>
      </w:r>
      <w:r>
        <w:rPr>
          <w:color w:val="000000"/>
          <w:lang w:eastAsia="ar-SA"/>
        </w:rPr>
        <w:t>no vienas puses, un</w:t>
      </w:r>
    </w:p>
    <w:p w:rsidR="00642FDB" w:rsidRPr="00743BB3" w:rsidRDefault="00642FDB" w:rsidP="00642FDB">
      <w:pPr>
        <w:spacing w:after="120"/>
        <w:jc w:val="both"/>
        <w:rPr>
          <w:rFonts w:ascii="Verdana" w:hAnsi="Verdana"/>
          <w:sz w:val="20"/>
          <w:szCs w:val="20"/>
        </w:rPr>
      </w:pPr>
      <w:r w:rsidRPr="00492C9C">
        <w:rPr>
          <w:b/>
          <w:bCs/>
          <w:highlight w:val="lightGray"/>
        </w:rPr>
        <w:t>______________________________</w:t>
      </w:r>
      <w:r>
        <w:rPr>
          <w:b/>
          <w:bCs/>
          <w:highlight w:val="lightGray"/>
        </w:rPr>
        <w:t>___________________________</w:t>
      </w:r>
      <w:r w:rsidRPr="00492C9C">
        <w:rPr>
          <w:bCs/>
        </w:rPr>
        <w:t>, vienotais reģistrācijas Nr. </w:t>
      </w:r>
      <w:r w:rsidRPr="00492C9C">
        <w:rPr>
          <w:highlight w:val="lightGray"/>
        </w:rPr>
        <w:t>______________</w:t>
      </w:r>
      <w:r>
        <w:rPr>
          <w:highlight w:val="lightGray"/>
        </w:rPr>
        <w:t>___</w:t>
      </w:r>
      <w:r w:rsidRPr="00492C9C">
        <w:t xml:space="preserve"> juridiskā adrese </w:t>
      </w:r>
      <w:r w:rsidRPr="00492C9C">
        <w:rPr>
          <w:highlight w:val="lightGray"/>
        </w:rPr>
        <w:t>_________________________</w:t>
      </w:r>
      <w:r>
        <w:rPr>
          <w:highlight w:val="lightGray"/>
        </w:rPr>
        <w:t>_______________</w:t>
      </w:r>
      <w:r w:rsidRPr="00492C9C">
        <w:t xml:space="preserve">, turpmāk tekstā – </w:t>
      </w:r>
      <w:r w:rsidRPr="004D7367">
        <w:t>Izpildītājs</w:t>
      </w:r>
      <w:r w:rsidRPr="00492C9C">
        <w:t xml:space="preserve"> kura vārdā saskaņā ar statūtiem rīkojas </w:t>
      </w:r>
      <w:r w:rsidRPr="00492C9C">
        <w:rPr>
          <w:highlight w:val="lightGray"/>
        </w:rPr>
        <w:t>__________________</w:t>
      </w:r>
      <w:r w:rsidRPr="00492C9C">
        <w:t xml:space="preserve">, no </w:t>
      </w:r>
      <w:r>
        <w:t>otras</w:t>
      </w:r>
      <w:r w:rsidRPr="00492C9C">
        <w:t xml:space="preserve"> puses, </w:t>
      </w:r>
    </w:p>
    <w:p w:rsidR="00642FDB" w:rsidRDefault="00642FDB" w:rsidP="00642FDB">
      <w:pPr>
        <w:pStyle w:val="Footer"/>
        <w:tabs>
          <w:tab w:val="clear" w:pos="4153"/>
          <w:tab w:val="clear" w:pos="8306"/>
        </w:tabs>
        <w:spacing w:after="120"/>
        <w:jc w:val="both"/>
      </w:pPr>
      <w:r w:rsidRPr="00756C37">
        <w:rPr>
          <w:iCs/>
        </w:rPr>
        <w:t xml:space="preserve">turpmāk šī līguma tekstā Pasūtītājs un </w:t>
      </w:r>
      <w:r>
        <w:rPr>
          <w:iCs/>
        </w:rPr>
        <w:t>Izpildītājs</w:t>
      </w:r>
      <w:r w:rsidRPr="00756C37">
        <w:rPr>
          <w:iCs/>
        </w:rPr>
        <w:t xml:space="preserve"> abi kopā saukti </w:t>
      </w:r>
      <w:r w:rsidRPr="004D7367">
        <w:rPr>
          <w:bCs/>
          <w:iCs/>
        </w:rPr>
        <w:t>Puses</w:t>
      </w:r>
      <w:r w:rsidRPr="00756C37">
        <w:rPr>
          <w:bCs/>
          <w:iCs/>
        </w:rPr>
        <w:t xml:space="preserve">, bet katrs atsevišķi arī </w:t>
      </w:r>
      <w:r w:rsidRPr="00C83D62">
        <w:rPr>
          <w:bCs/>
          <w:iCs/>
        </w:rPr>
        <w:t>Puse</w:t>
      </w:r>
      <w:r w:rsidRPr="00756C37">
        <w:rPr>
          <w:iCs/>
        </w:rPr>
        <w:t xml:space="preserve">, noslēdz </w:t>
      </w:r>
      <w:r>
        <w:rPr>
          <w:iCs/>
        </w:rPr>
        <w:t>šāda</w:t>
      </w:r>
      <w:r w:rsidRPr="00756C37">
        <w:rPr>
          <w:iCs/>
        </w:rPr>
        <w:t xml:space="preserve"> satura līgumu, turpmāk – </w:t>
      </w:r>
      <w:r w:rsidRPr="00C83D62">
        <w:rPr>
          <w:iCs/>
        </w:rPr>
        <w:t>Līgums,</w:t>
      </w:r>
      <w:r w:rsidRPr="00756C37">
        <w:rPr>
          <w:iCs/>
        </w:rPr>
        <w:t xml:space="preserve"> kas ir saistošs kā Pusēm, tā arī viņu saistību un tiesību pārņēmējiem</w:t>
      </w:r>
      <w:r w:rsidR="004D7367">
        <w:t>.</w:t>
      </w:r>
    </w:p>
    <w:bookmarkEnd w:id="0"/>
    <w:p w:rsidR="00642FDB" w:rsidRPr="00904730" w:rsidRDefault="00642FDB" w:rsidP="00904730">
      <w:pPr>
        <w:pStyle w:val="ListParagraph"/>
        <w:keepNext/>
        <w:numPr>
          <w:ilvl w:val="0"/>
          <w:numId w:val="9"/>
        </w:numPr>
        <w:tabs>
          <w:tab w:val="left" w:pos="284"/>
          <w:tab w:val="left" w:pos="567"/>
        </w:tabs>
        <w:suppressAutoHyphens/>
        <w:outlineLvl w:val="1"/>
        <w:rPr>
          <w:b/>
          <w:color w:val="000000"/>
          <w:lang w:eastAsia="ar-SA"/>
        </w:rPr>
      </w:pPr>
      <w:r w:rsidRPr="00904730">
        <w:rPr>
          <w:b/>
          <w:color w:val="000000"/>
          <w:lang w:eastAsia="ar-SA"/>
        </w:rPr>
        <w:t>Līguma priekšmets</w:t>
      </w:r>
    </w:p>
    <w:p w:rsidR="00642FDB" w:rsidRDefault="00642FDB" w:rsidP="00642FDB">
      <w:pPr>
        <w:tabs>
          <w:tab w:val="left" w:pos="0"/>
          <w:tab w:val="left" w:pos="284"/>
          <w:tab w:val="left" w:pos="567"/>
        </w:tabs>
        <w:suppressAutoHyphens/>
        <w:jc w:val="both"/>
        <w:rPr>
          <w:lang w:eastAsia="lv-LV"/>
        </w:rPr>
      </w:pPr>
      <w:r>
        <w:rPr>
          <w:color w:val="000000"/>
          <w:lang w:eastAsia="ar-SA"/>
        </w:rPr>
        <w:t>1.1.</w:t>
      </w:r>
      <w:r>
        <w:rPr>
          <w:color w:val="000000"/>
          <w:lang w:eastAsia="ar-SA"/>
        </w:rPr>
        <w:tab/>
      </w:r>
      <w:r w:rsidRPr="00840678">
        <w:rPr>
          <w:lang w:eastAsia="lv-LV"/>
        </w:rPr>
        <w:t xml:space="preserve">Pasūtītājs uzdod, bet Izpildītājs apņemas ar saviem </w:t>
      </w:r>
      <w:r w:rsidR="009A04B8">
        <w:rPr>
          <w:lang w:eastAsia="lv-LV"/>
        </w:rPr>
        <w:t xml:space="preserve">speciālistiem, </w:t>
      </w:r>
      <w:r w:rsidRPr="00840678">
        <w:rPr>
          <w:lang w:eastAsia="lv-LV"/>
        </w:rPr>
        <w:t xml:space="preserve">darba rīkiem </w:t>
      </w:r>
      <w:r w:rsidR="009A04B8">
        <w:rPr>
          <w:lang w:eastAsia="lv-LV"/>
        </w:rPr>
        <w:t>un metodēm</w:t>
      </w:r>
      <w:r w:rsidRPr="00840678">
        <w:rPr>
          <w:lang w:eastAsia="lv-LV"/>
        </w:rPr>
        <w:t xml:space="preserve"> </w:t>
      </w:r>
      <w:r w:rsidRPr="00F42A09">
        <w:rPr>
          <w:lang w:eastAsia="lv-LV"/>
        </w:rPr>
        <w:t>veikt</w:t>
      </w:r>
      <w:r>
        <w:rPr>
          <w:lang w:eastAsia="lv-LV"/>
        </w:rPr>
        <w:t xml:space="preserve"> </w:t>
      </w:r>
      <w:r w:rsidR="009A04B8">
        <w:rPr>
          <w:rFonts w:eastAsia="TimesNewRomanPSMT"/>
        </w:rPr>
        <w:t>Pasūtītāja kustamās mantas novērtēšanu</w:t>
      </w:r>
      <w:r w:rsidR="00006505">
        <w:rPr>
          <w:bCs/>
        </w:rPr>
        <w:t xml:space="preserve">, </w:t>
      </w:r>
      <w:r w:rsidRPr="00BC7505">
        <w:rPr>
          <w:bCs/>
        </w:rPr>
        <w:t xml:space="preserve"> t</w:t>
      </w:r>
      <w:r w:rsidRPr="00BC7505">
        <w:rPr>
          <w:lang w:eastAsia="lv-LV"/>
        </w:rPr>
        <w:t>u</w:t>
      </w:r>
      <w:r w:rsidRPr="00F771BD">
        <w:rPr>
          <w:lang w:eastAsia="lv-LV"/>
        </w:rPr>
        <w:t>rp</w:t>
      </w:r>
      <w:r w:rsidRPr="00840678">
        <w:rPr>
          <w:lang w:eastAsia="lv-LV"/>
        </w:rPr>
        <w:t xml:space="preserve">māk – </w:t>
      </w:r>
      <w:r w:rsidR="0041604F" w:rsidRPr="004D7367">
        <w:rPr>
          <w:lang w:eastAsia="lv-LV"/>
        </w:rPr>
        <w:t>Darbi</w:t>
      </w:r>
      <w:r w:rsidRPr="00840678">
        <w:rPr>
          <w:lang w:eastAsia="lv-LV"/>
        </w:rPr>
        <w:t xml:space="preserve">, </w:t>
      </w:r>
      <w:r>
        <w:rPr>
          <w:lang w:eastAsia="lv-LV"/>
        </w:rPr>
        <w:t>šajā</w:t>
      </w:r>
      <w:r w:rsidRPr="00840678">
        <w:rPr>
          <w:lang w:eastAsia="lv-LV"/>
        </w:rPr>
        <w:t xml:space="preserve"> Līgumā noteiktajā apjomā, kvalitātē un termiņā, </w:t>
      </w:r>
      <w:r>
        <w:rPr>
          <w:lang w:eastAsia="lv-LV"/>
        </w:rPr>
        <w:t xml:space="preserve">atbilstoši Pasūtītāja </w:t>
      </w:r>
      <w:r w:rsidRPr="00840678">
        <w:rPr>
          <w:lang w:eastAsia="lv-LV"/>
        </w:rPr>
        <w:t>tehnisk</w:t>
      </w:r>
      <w:r w:rsidR="009A04B8">
        <w:rPr>
          <w:lang w:eastAsia="lv-LV"/>
        </w:rPr>
        <w:t>ai</w:t>
      </w:r>
      <w:r w:rsidRPr="00840678">
        <w:rPr>
          <w:lang w:eastAsia="lv-LV"/>
        </w:rPr>
        <w:t xml:space="preserve"> specifikācij</w:t>
      </w:r>
      <w:r w:rsidR="009A04B8">
        <w:rPr>
          <w:lang w:eastAsia="lv-LV"/>
        </w:rPr>
        <w:t>ai</w:t>
      </w:r>
      <w:r w:rsidRPr="00840678">
        <w:rPr>
          <w:lang w:eastAsia="lv-LV"/>
        </w:rPr>
        <w:t xml:space="preserve"> un Izpildītāja iesniegt</w:t>
      </w:r>
      <w:r>
        <w:rPr>
          <w:lang w:eastAsia="lv-LV"/>
        </w:rPr>
        <w:t>ajam</w:t>
      </w:r>
      <w:r w:rsidRPr="00840678">
        <w:rPr>
          <w:lang w:eastAsia="lv-LV"/>
        </w:rPr>
        <w:t xml:space="preserve"> piedāvājum</w:t>
      </w:r>
      <w:r>
        <w:rPr>
          <w:lang w:eastAsia="lv-LV"/>
        </w:rPr>
        <w:t>am</w:t>
      </w:r>
      <w:r w:rsidRPr="00840678">
        <w:rPr>
          <w:lang w:eastAsia="lv-LV"/>
        </w:rPr>
        <w:t>.</w:t>
      </w:r>
    </w:p>
    <w:p w:rsidR="00642FDB" w:rsidRDefault="00642FDB" w:rsidP="00642FDB">
      <w:pPr>
        <w:tabs>
          <w:tab w:val="left" w:pos="0"/>
          <w:tab w:val="left" w:pos="284"/>
          <w:tab w:val="left" w:pos="567"/>
        </w:tabs>
        <w:suppressAutoHyphens/>
        <w:jc w:val="both"/>
      </w:pPr>
      <w:r>
        <w:rPr>
          <w:lang w:eastAsia="lv-LV"/>
        </w:rPr>
        <w:t xml:space="preserve">1.2. </w:t>
      </w:r>
      <w:r w:rsidRPr="00756C37">
        <w:t xml:space="preserve">Darbus </w:t>
      </w:r>
      <w:r w:rsidR="00904730">
        <w:t>Izpildītājs</w:t>
      </w:r>
      <w:r w:rsidRPr="00756C37">
        <w:t xml:space="preserve"> veic ievērojot normatīvo aktu prasības, Pasūtītāja norādījumus, Līguma noteikumus un Līguma pielikumā </w:t>
      </w:r>
      <w:r w:rsidR="00904730">
        <w:t xml:space="preserve">esošo </w:t>
      </w:r>
      <w:r w:rsidR="004D7367">
        <w:t>t</w:t>
      </w:r>
      <w:r w:rsidR="00904730">
        <w:t>ehnisko specifikāciju (</w:t>
      </w:r>
      <w:proofErr w:type="spellStart"/>
      <w:r w:rsidR="00904730">
        <w:t>1.pielikums</w:t>
      </w:r>
      <w:proofErr w:type="spellEnd"/>
      <w:r w:rsidR="00904730">
        <w:t>) un piedāvāto cenu (</w:t>
      </w:r>
      <w:proofErr w:type="spellStart"/>
      <w:r w:rsidR="00904730">
        <w:t>2.pielikums</w:t>
      </w:r>
      <w:proofErr w:type="spellEnd"/>
      <w:r w:rsidR="00904730">
        <w:t>).</w:t>
      </w:r>
    </w:p>
    <w:p w:rsidR="00642FDB" w:rsidRPr="00756C37" w:rsidRDefault="00904730" w:rsidP="00642FDB">
      <w:pPr>
        <w:keepNext/>
        <w:suppressAutoHyphens/>
        <w:spacing w:before="240" w:after="60"/>
        <w:outlineLvl w:val="2"/>
        <w:rPr>
          <w:b/>
          <w:color w:val="000000"/>
          <w:lang w:eastAsia="ar-SA"/>
        </w:rPr>
      </w:pPr>
      <w:r>
        <w:rPr>
          <w:b/>
          <w:color w:val="000000"/>
          <w:lang w:eastAsia="ar-SA"/>
        </w:rPr>
        <w:t>2</w:t>
      </w:r>
      <w:r w:rsidR="00642FDB" w:rsidRPr="00756C37">
        <w:rPr>
          <w:b/>
          <w:color w:val="000000"/>
          <w:lang w:eastAsia="ar-SA"/>
        </w:rPr>
        <w:t>. Līguma cena un norēķinu kārtība</w:t>
      </w:r>
    </w:p>
    <w:p w:rsidR="00642FDB" w:rsidRDefault="00675F9D" w:rsidP="00642FDB">
      <w:pPr>
        <w:numPr>
          <w:ilvl w:val="1"/>
          <w:numId w:val="3"/>
        </w:numPr>
        <w:suppressAutoHyphens/>
        <w:ind w:left="-142" w:firstLine="142"/>
        <w:jc w:val="both"/>
        <w:rPr>
          <w:color w:val="000000"/>
          <w:lang w:eastAsia="ar-SA"/>
        </w:rPr>
      </w:pPr>
      <w:r>
        <w:rPr>
          <w:color w:val="000000"/>
          <w:lang w:eastAsia="ar-SA"/>
        </w:rPr>
        <w:t>P</w:t>
      </w:r>
      <w:r w:rsidR="00904730">
        <w:rPr>
          <w:color w:val="000000"/>
          <w:lang w:eastAsia="ar-SA"/>
        </w:rPr>
        <w:t>amatojoties uz Iepirkumu komisijas (</w:t>
      </w:r>
      <w:proofErr w:type="spellStart"/>
      <w:r w:rsidR="0073235B">
        <w:rPr>
          <w:color w:val="000000"/>
          <w:lang w:eastAsia="ar-SA"/>
        </w:rPr>
        <w:t>2023.gada</w:t>
      </w:r>
      <w:proofErr w:type="spellEnd"/>
      <w:r w:rsidR="0073235B">
        <w:rPr>
          <w:color w:val="000000"/>
          <w:lang w:eastAsia="ar-SA"/>
        </w:rPr>
        <w:t xml:space="preserve"> ______ </w:t>
      </w:r>
      <w:r w:rsidR="00904730" w:rsidRPr="00756C37">
        <w:rPr>
          <w:color w:val="000000"/>
          <w:lang w:eastAsia="ar-SA"/>
        </w:rPr>
        <w:t>protokol</w:t>
      </w:r>
      <w:r w:rsidR="00904730">
        <w:rPr>
          <w:color w:val="000000"/>
          <w:lang w:eastAsia="ar-SA"/>
        </w:rPr>
        <w:t>s</w:t>
      </w:r>
      <w:r w:rsidR="00904730" w:rsidRPr="00756C37">
        <w:rPr>
          <w:color w:val="000000"/>
          <w:lang w:eastAsia="ar-SA"/>
        </w:rPr>
        <w:t xml:space="preserve"> Nr.</w:t>
      </w:r>
      <w:r w:rsidR="00904730">
        <w:rPr>
          <w:color w:val="000000"/>
          <w:lang w:eastAsia="ar-SA"/>
        </w:rPr>
        <w:t>_)</w:t>
      </w:r>
      <w:r w:rsidR="00904730" w:rsidRPr="00756C37">
        <w:rPr>
          <w:color w:val="000000"/>
          <w:lang w:eastAsia="ar-SA"/>
        </w:rPr>
        <w:t xml:space="preserve"> </w:t>
      </w:r>
      <w:r>
        <w:rPr>
          <w:color w:val="000000"/>
          <w:lang w:eastAsia="ar-SA"/>
        </w:rPr>
        <w:t>fiksētajiem</w:t>
      </w:r>
      <w:r w:rsidR="00904730">
        <w:rPr>
          <w:color w:val="000000"/>
          <w:lang w:eastAsia="ar-SA"/>
        </w:rPr>
        <w:t xml:space="preserve"> rezultātiem</w:t>
      </w:r>
      <w:r>
        <w:rPr>
          <w:color w:val="000000"/>
          <w:lang w:eastAsia="ar-SA"/>
        </w:rPr>
        <w:t>, Izpildītajam</w:t>
      </w:r>
      <w:r w:rsidR="00904730" w:rsidRPr="00756C37">
        <w:rPr>
          <w:color w:val="000000"/>
          <w:lang w:eastAsia="ar-SA"/>
        </w:rPr>
        <w:t xml:space="preserve"> </w:t>
      </w:r>
      <w:r w:rsidR="00904730">
        <w:rPr>
          <w:color w:val="000000"/>
          <w:lang w:eastAsia="ar-SA"/>
        </w:rPr>
        <w:t xml:space="preserve">par </w:t>
      </w:r>
      <w:r>
        <w:rPr>
          <w:color w:val="000000"/>
          <w:lang w:eastAsia="ar-SA"/>
        </w:rPr>
        <w:t xml:space="preserve">Darbu veic samaksu, atbilstoši tā piedāvājumam (Līguma </w:t>
      </w:r>
      <w:proofErr w:type="spellStart"/>
      <w:r>
        <w:rPr>
          <w:color w:val="000000"/>
          <w:lang w:eastAsia="ar-SA"/>
        </w:rPr>
        <w:t>2.pielikums</w:t>
      </w:r>
      <w:proofErr w:type="spellEnd"/>
      <w:r>
        <w:rPr>
          <w:color w:val="000000"/>
          <w:lang w:eastAsia="ar-SA"/>
        </w:rPr>
        <w:t>)</w:t>
      </w:r>
      <w:r w:rsidR="0073235B">
        <w:rPr>
          <w:color w:val="000000"/>
          <w:lang w:eastAsia="ar-SA"/>
        </w:rPr>
        <w:t xml:space="preserve"> par katru vērtējamo vienību atsevišķi vai visu apjomu kopumā, atkarībā no Pasūtītāja uzdotā uzdevuma.</w:t>
      </w:r>
    </w:p>
    <w:p w:rsidR="00642FDB" w:rsidRPr="00AA0350" w:rsidRDefault="00642FDB" w:rsidP="00642FDB">
      <w:pPr>
        <w:numPr>
          <w:ilvl w:val="1"/>
          <w:numId w:val="3"/>
        </w:numPr>
        <w:suppressAutoHyphens/>
        <w:ind w:left="-142" w:firstLine="142"/>
        <w:jc w:val="both"/>
        <w:rPr>
          <w:color w:val="000000"/>
          <w:lang w:eastAsia="ar-SA"/>
        </w:rPr>
      </w:pPr>
      <w:r w:rsidRPr="00756C37">
        <w:rPr>
          <w:color w:val="000000"/>
          <w:lang w:eastAsia="ar-SA"/>
        </w:rPr>
        <w:t>Pievienotās vērtības nodoklis tiek aprēķināts un maksāts saskaņā ar Pievienotās vērtības nodokļa likum</w:t>
      </w:r>
      <w:r>
        <w:rPr>
          <w:color w:val="000000"/>
          <w:lang w:eastAsia="ar-SA"/>
        </w:rPr>
        <w:t>a</w:t>
      </w:r>
      <w:r w:rsidRPr="00756C37">
        <w:rPr>
          <w:color w:val="000000"/>
          <w:lang w:eastAsia="ar-SA"/>
        </w:rPr>
        <w:t xml:space="preserve"> 142. panta nosacījumiem</w:t>
      </w:r>
      <w:r w:rsidRPr="00AA0350">
        <w:rPr>
          <w:color w:val="000000"/>
          <w:lang w:eastAsia="ar-SA"/>
        </w:rPr>
        <w:t>.</w:t>
      </w:r>
    </w:p>
    <w:p w:rsidR="00642FDB" w:rsidRPr="00F650AE" w:rsidRDefault="00642FDB" w:rsidP="00642FDB">
      <w:pPr>
        <w:numPr>
          <w:ilvl w:val="1"/>
          <w:numId w:val="3"/>
        </w:numPr>
        <w:tabs>
          <w:tab w:val="left" w:pos="426"/>
          <w:tab w:val="left" w:pos="993"/>
        </w:tabs>
        <w:suppressAutoHyphens/>
        <w:overflowPunct w:val="0"/>
        <w:autoSpaceDE w:val="0"/>
        <w:autoSpaceDN w:val="0"/>
        <w:adjustRightInd w:val="0"/>
        <w:ind w:left="357" w:hanging="357"/>
        <w:jc w:val="both"/>
        <w:textAlignment w:val="baseline"/>
      </w:pPr>
      <w:r w:rsidRPr="00F650AE">
        <w:rPr>
          <w:color w:val="000000"/>
        </w:rPr>
        <w:t>Līguma summā ir iekļautas:</w:t>
      </w:r>
    </w:p>
    <w:p w:rsidR="00642FDB" w:rsidRPr="00F650AE" w:rsidRDefault="00642FDB" w:rsidP="00642FDB">
      <w:pPr>
        <w:numPr>
          <w:ilvl w:val="2"/>
          <w:numId w:val="3"/>
        </w:numPr>
        <w:tabs>
          <w:tab w:val="left" w:pos="426"/>
          <w:tab w:val="left" w:pos="993"/>
        </w:tabs>
        <w:suppressAutoHyphens/>
        <w:overflowPunct w:val="0"/>
        <w:autoSpaceDE w:val="0"/>
        <w:autoSpaceDN w:val="0"/>
        <w:adjustRightInd w:val="0"/>
        <w:ind w:left="0" w:firstLine="0"/>
        <w:jc w:val="both"/>
        <w:textAlignment w:val="baseline"/>
      </w:pPr>
      <w:r w:rsidRPr="00F650AE">
        <w:t xml:space="preserve">visas izmaksas, kas attiecas uz </w:t>
      </w:r>
      <w:r w:rsidR="00904730">
        <w:t>Darbu</w:t>
      </w:r>
      <w:r w:rsidRPr="00F650AE">
        <w:t xml:space="preserve"> veikšanu, tai skaitā, bet ne tikai, </w:t>
      </w:r>
      <w:r w:rsidR="00904730">
        <w:t>finanšu piedāvājumā</w:t>
      </w:r>
      <w:r w:rsidRPr="00F650AE">
        <w:t xml:space="preserve"> atspoguļotās izmaksas, izmaksas, kas saistītas ar nepieciešamo atļauju un saskaņojumu saņemšanu valsts un pašvaldību institūcijās, ceļa un sakaru izdevumi, izdevumi par </w:t>
      </w:r>
      <w:r w:rsidR="00904730">
        <w:lastRenderedPageBreak/>
        <w:t>Darbu</w:t>
      </w:r>
      <w:r w:rsidRPr="00F650AE">
        <w:t xml:space="preserve"> veikšanai nepieciešamo materiālu, tehnikas un aprīkojuma iegādi, piegādi </w:t>
      </w:r>
      <w:r w:rsidR="00810610">
        <w:t>vai</w:t>
      </w:r>
      <w:r w:rsidRPr="00F650AE">
        <w:t xml:space="preserve"> nomu, </w:t>
      </w:r>
      <w:proofErr w:type="spellStart"/>
      <w:r w:rsidRPr="00F650AE">
        <w:t>energo</w:t>
      </w:r>
      <w:proofErr w:type="spellEnd"/>
      <w:r w:rsidRPr="00F650AE">
        <w:t xml:space="preserve"> un citiem resursiem, atlīdzības un obligātie maksājumi, kurus piemēro vai kuri tiks piemēroti </w:t>
      </w:r>
      <w:r w:rsidR="00904730">
        <w:t>Izpildītāja</w:t>
      </w:r>
      <w:r w:rsidRPr="00F650AE">
        <w:t xml:space="preserve"> pienākumu pienācīgai izpildei saskaņā ar Līgumu un tamlīdzīgas izmaksas;</w:t>
      </w:r>
    </w:p>
    <w:p w:rsidR="00642FDB" w:rsidRPr="00F650AE" w:rsidRDefault="00642FDB" w:rsidP="00642FDB">
      <w:pPr>
        <w:numPr>
          <w:ilvl w:val="2"/>
          <w:numId w:val="3"/>
        </w:numPr>
        <w:tabs>
          <w:tab w:val="left" w:pos="426"/>
          <w:tab w:val="left" w:pos="993"/>
        </w:tabs>
        <w:suppressAutoHyphens/>
        <w:overflowPunct w:val="0"/>
        <w:autoSpaceDE w:val="0"/>
        <w:autoSpaceDN w:val="0"/>
        <w:adjustRightInd w:val="0"/>
        <w:jc w:val="both"/>
        <w:textAlignment w:val="baseline"/>
      </w:pPr>
      <w:r w:rsidRPr="00F650AE">
        <w:t>izmaksas, kas saistītas ar iespējamo defektu vai trūkumu novēršanu;</w:t>
      </w:r>
    </w:p>
    <w:p w:rsidR="00642FDB" w:rsidRPr="00F650AE" w:rsidRDefault="00642FDB" w:rsidP="00642FDB">
      <w:pPr>
        <w:numPr>
          <w:ilvl w:val="2"/>
          <w:numId w:val="3"/>
        </w:numPr>
        <w:tabs>
          <w:tab w:val="left" w:pos="426"/>
          <w:tab w:val="left" w:pos="993"/>
        </w:tabs>
        <w:suppressAutoHyphens/>
        <w:overflowPunct w:val="0"/>
        <w:autoSpaceDE w:val="0"/>
        <w:autoSpaceDN w:val="0"/>
        <w:adjustRightInd w:val="0"/>
        <w:spacing w:after="120"/>
        <w:jc w:val="both"/>
        <w:textAlignment w:val="baseline"/>
      </w:pPr>
      <w:r>
        <w:t>Izpildītāja</w:t>
      </w:r>
      <w:r w:rsidRPr="00F650AE">
        <w:t xml:space="preserve"> </w:t>
      </w:r>
      <w:proofErr w:type="spellStart"/>
      <w:r w:rsidRPr="00F650AE">
        <w:t>virsizdevumi</w:t>
      </w:r>
      <w:proofErr w:type="spellEnd"/>
      <w:r w:rsidRPr="00F650AE">
        <w:t xml:space="preserve"> un peļņa.</w:t>
      </w:r>
    </w:p>
    <w:p w:rsidR="00642FDB" w:rsidRDefault="00642FDB" w:rsidP="00642FDB">
      <w:pPr>
        <w:numPr>
          <w:ilvl w:val="1"/>
          <w:numId w:val="3"/>
        </w:numPr>
        <w:suppressAutoHyphens/>
        <w:spacing w:after="120"/>
        <w:ind w:left="0" w:firstLine="0"/>
        <w:jc w:val="both"/>
        <w:rPr>
          <w:color w:val="000000"/>
          <w:lang w:eastAsia="ar-SA"/>
        </w:rPr>
      </w:pPr>
      <w:r w:rsidRPr="000A347D">
        <w:rPr>
          <w:color w:val="000000"/>
          <w:lang w:eastAsia="ar-SA"/>
        </w:rPr>
        <w:t xml:space="preserve">Netiek kompensēti nekādi darbi, kuri jāveic atkārtoti sakarā ar konstatētiem trūkumiem </w:t>
      </w:r>
      <w:r w:rsidR="00810610">
        <w:rPr>
          <w:color w:val="000000"/>
          <w:lang w:eastAsia="ar-SA"/>
        </w:rPr>
        <w:t>Darbu izpildes</w:t>
      </w:r>
      <w:r w:rsidRPr="000A347D">
        <w:rPr>
          <w:color w:val="000000"/>
          <w:lang w:eastAsia="ar-SA"/>
        </w:rPr>
        <w:t xml:space="preserve"> kvalitātē</w:t>
      </w:r>
      <w:r>
        <w:rPr>
          <w:color w:val="000000"/>
          <w:lang w:eastAsia="ar-SA"/>
        </w:rPr>
        <w:t>.</w:t>
      </w:r>
    </w:p>
    <w:p w:rsidR="00642FDB" w:rsidRPr="000B23CF" w:rsidRDefault="00810610" w:rsidP="00642FDB">
      <w:pPr>
        <w:numPr>
          <w:ilvl w:val="1"/>
          <w:numId w:val="3"/>
        </w:numPr>
        <w:suppressAutoHyphens/>
        <w:spacing w:after="120"/>
        <w:ind w:left="0" w:firstLine="0"/>
        <w:jc w:val="both"/>
        <w:rPr>
          <w:color w:val="000000"/>
          <w:lang w:eastAsia="ar-SA"/>
        </w:rPr>
      </w:pPr>
      <w:r>
        <w:rPr>
          <w:color w:val="000000"/>
          <w:lang w:eastAsia="ar-SA"/>
        </w:rPr>
        <w:t>Apmaksu  var veikt par</w:t>
      </w:r>
      <w:r w:rsidR="0073235B">
        <w:rPr>
          <w:color w:val="000000"/>
          <w:lang w:eastAsia="ar-SA"/>
        </w:rPr>
        <w:t xml:space="preserve"> visu apjomu kopumā vai par</w:t>
      </w:r>
      <w:r>
        <w:rPr>
          <w:color w:val="000000"/>
          <w:lang w:eastAsia="ar-SA"/>
        </w:rPr>
        <w:t xml:space="preserve"> katru kustamās mantas vērtējumo objektu atsevišķi, </w:t>
      </w:r>
      <w:r w:rsidR="0073235B">
        <w:rPr>
          <w:color w:val="000000"/>
          <w:lang w:eastAsia="ar-SA"/>
        </w:rPr>
        <w:t xml:space="preserve">atbilstoši Pasūtītāja uzdevumam. </w:t>
      </w:r>
    </w:p>
    <w:p w:rsidR="00642FDB" w:rsidRPr="008A06D9" w:rsidRDefault="00810610" w:rsidP="00642FDB">
      <w:pPr>
        <w:numPr>
          <w:ilvl w:val="1"/>
          <w:numId w:val="3"/>
        </w:numPr>
        <w:suppressAutoHyphens/>
        <w:spacing w:after="120"/>
        <w:ind w:left="0" w:firstLine="0"/>
        <w:jc w:val="both"/>
        <w:rPr>
          <w:color w:val="000000"/>
          <w:lang w:eastAsia="ar-SA"/>
        </w:rPr>
      </w:pPr>
      <w:r>
        <w:rPr>
          <w:color w:val="000000"/>
          <w:lang w:eastAsia="ar-SA"/>
        </w:rPr>
        <w:t>Pasūtītājs a</w:t>
      </w:r>
      <w:r w:rsidR="00642FDB">
        <w:rPr>
          <w:color w:val="000000"/>
          <w:lang w:eastAsia="ar-SA"/>
        </w:rPr>
        <w:t>pmaks</w:t>
      </w:r>
      <w:r>
        <w:rPr>
          <w:color w:val="000000"/>
          <w:lang w:eastAsia="ar-SA"/>
        </w:rPr>
        <w:t>u</w:t>
      </w:r>
      <w:r w:rsidR="00642FDB">
        <w:rPr>
          <w:color w:val="000000"/>
          <w:lang w:eastAsia="ar-SA"/>
        </w:rPr>
        <w:t xml:space="preserve"> </w:t>
      </w:r>
      <w:r>
        <w:rPr>
          <w:color w:val="000000"/>
          <w:lang w:eastAsia="ar-SA"/>
        </w:rPr>
        <w:t xml:space="preserve">veic </w:t>
      </w:r>
      <w:r>
        <w:rPr>
          <w:bCs/>
        </w:rPr>
        <w:t>10 darbdienu laikā</w:t>
      </w:r>
      <w:r w:rsidR="00642FDB">
        <w:rPr>
          <w:color w:val="000000"/>
          <w:lang w:eastAsia="ar-SA"/>
        </w:rPr>
        <w:t>, ja</w:t>
      </w:r>
      <w:r w:rsidR="00642FDB">
        <w:rPr>
          <w:bCs/>
        </w:rPr>
        <w:t xml:space="preserve"> Puses ir saskaņojušas </w:t>
      </w:r>
      <w:r>
        <w:rPr>
          <w:bCs/>
        </w:rPr>
        <w:t>pieņemšanas – nodošanas aktu</w:t>
      </w:r>
      <w:r w:rsidR="00642FDB">
        <w:rPr>
          <w:bCs/>
        </w:rPr>
        <w:t xml:space="preserve"> un Izpildītājs iesniedzis rēķinu</w:t>
      </w:r>
      <w:r w:rsidR="00642FDB" w:rsidRPr="00B326C0">
        <w:rPr>
          <w:bCs/>
        </w:rPr>
        <w:t>.</w:t>
      </w:r>
    </w:p>
    <w:p w:rsidR="00642FDB" w:rsidRDefault="00642FDB" w:rsidP="00642FDB">
      <w:pPr>
        <w:numPr>
          <w:ilvl w:val="1"/>
          <w:numId w:val="3"/>
        </w:numPr>
        <w:suppressAutoHyphens/>
        <w:spacing w:after="120"/>
        <w:ind w:left="0" w:firstLine="0"/>
        <w:jc w:val="both"/>
        <w:rPr>
          <w:color w:val="000000"/>
          <w:lang w:eastAsia="ar-SA"/>
        </w:rPr>
      </w:pPr>
      <w:r w:rsidRPr="00166D74">
        <w:rPr>
          <w:color w:val="000000"/>
          <w:lang w:eastAsia="ar-SA"/>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642FDB" w:rsidRDefault="00642FDB" w:rsidP="00642FDB">
      <w:pPr>
        <w:numPr>
          <w:ilvl w:val="1"/>
          <w:numId w:val="3"/>
        </w:numPr>
        <w:suppressAutoHyphens/>
        <w:spacing w:after="120"/>
        <w:ind w:left="0" w:firstLine="0"/>
        <w:jc w:val="both"/>
        <w:rPr>
          <w:color w:val="000000"/>
          <w:lang w:eastAsia="ar-SA"/>
        </w:rPr>
      </w:pPr>
      <w:r w:rsidRPr="00166D74">
        <w:rPr>
          <w:color w:val="000000"/>
          <w:lang w:eastAsia="ar-SA"/>
        </w:rPr>
        <w:t xml:space="preserve">Neviens maksājums, kas tiek izdarīts saskaņā ar Līgumu, netiek uzskatīts par galēju pierādījumu Līguma saistību nedz pilnīgai, nedz arī daļējai izpildei, un neviens maksājums, ieskaitot pēdējo maksājumu, nenozīmē akceptu nepilnīgam, nekvalitatīvam </w:t>
      </w:r>
      <w:r>
        <w:rPr>
          <w:color w:val="000000"/>
          <w:lang w:eastAsia="ar-SA"/>
        </w:rPr>
        <w:t>b</w:t>
      </w:r>
      <w:r w:rsidRPr="00166D74">
        <w:rPr>
          <w:color w:val="000000"/>
          <w:lang w:eastAsia="ar-SA"/>
        </w:rPr>
        <w:t>ūvdarbam</w:t>
      </w:r>
      <w:r>
        <w:rPr>
          <w:color w:val="000000"/>
          <w:lang w:eastAsia="ar-SA"/>
        </w:rPr>
        <w:t xml:space="preserve">, neatbilstošu remontmateriālu </w:t>
      </w:r>
      <w:r w:rsidRPr="00166D74">
        <w:rPr>
          <w:color w:val="000000"/>
          <w:lang w:eastAsia="ar-SA"/>
        </w:rPr>
        <w:t>vai neatbilstošu būvizstrādājumu izmantošanai.</w:t>
      </w:r>
    </w:p>
    <w:p w:rsidR="00642FDB" w:rsidRPr="00904730" w:rsidRDefault="00642FDB" w:rsidP="00904730">
      <w:pPr>
        <w:pStyle w:val="ListParagraph"/>
        <w:numPr>
          <w:ilvl w:val="0"/>
          <w:numId w:val="8"/>
        </w:numPr>
        <w:suppressAutoHyphens/>
        <w:overflowPunct w:val="0"/>
        <w:autoSpaceDE w:val="0"/>
        <w:autoSpaceDN w:val="0"/>
        <w:adjustRightInd w:val="0"/>
        <w:spacing w:after="120"/>
        <w:textAlignment w:val="baseline"/>
        <w:rPr>
          <w:b/>
        </w:rPr>
      </w:pPr>
      <w:r w:rsidRPr="00904730">
        <w:rPr>
          <w:b/>
        </w:rPr>
        <w:t>Darbu uzsākšana un izpildes termiņš</w:t>
      </w:r>
    </w:p>
    <w:p w:rsidR="00F1493C" w:rsidRPr="0073235B" w:rsidRDefault="009E6381" w:rsidP="00F1493C">
      <w:pPr>
        <w:pStyle w:val="ListParagraph"/>
        <w:numPr>
          <w:ilvl w:val="1"/>
          <w:numId w:val="8"/>
        </w:numPr>
        <w:tabs>
          <w:tab w:val="left" w:pos="993"/>
        </w:tabs>
        <w:suppressAutoHyphens/>
        <w:overflowPunct w:val="0"/>
        <w:autoSpaceDE w:val="0"/>
        <w:autoSpaceDN w:val="0"/>
        <w:adjustRightInd w:val="0"/>
        <w:spacing w:after="120"/>
        <w:ind w:left="0" w:firstLine="0"/>
        <w:jc w:val="both"/>
        <w:textAlignment w:val="baseline"/>
        <w:rPr>
          <w:sz w:val="16"/>
          <w:szCs w:val="16"/>
        </w:rPr>
      </w:pPr>
      <w:r>
        <w:t xml:space="preserve"> </w:t>
      </w:r>
      <w:r w:rsidR="00006505">
        <w:t xml:space="preserve">Darbus </w:t>
      </w:r>
      <w:r w:rsidR="00642FDB" w:rsidRPr="008747E9">
        <w:t>Izpildītājs</w:t>
      </w:r>
      <w:r w:rsidR="00022767">
        <w:t xml:space="preserve"> uzsāk </w:t>
      </w:r>
      <w:r w:rsidR="00006505">
        <w:t>10</w:t>
      </w:r>
      <w:r w:rsidR="00642FDB">
        <w:t xml:space="preserve"> </w:t>
      </w:r>
      <w:r w:rsidR="00642FDB" w:rsidRPr="008747E9">
        <w:t>(</w:t>
      </w:r>
      <w:r w:rsidR="00006505">
        <w:t>desmit</w:t>
      </w:r>
      <w:r w:rsidR="00642FDB" w:rsidRPr="008747E9">
        <w:t>) dienu laikā</w:t>
      </w:r>
      <w:r w:rsidR="00022767">
        <w:t xml:space="preserve">, pēc Līguma parakstīšanas. Kā apliecinājumu par darbu uzsākšanu </w:t>
      </w:r>
      <w:r w:rsidR="0041373C">
        <w:t>Izpildītājs</w:t>
      </w:r>
      <w:r w:rsidR="0073235B">
        <w:t xml:space="preserve"> pieprasa no</w:t>
      </w:r>
      <w:r w:rsidR="00022767">
        <w:t xml:space="preserve"> Pasūtītāj</w:t>
      </w:r>
      <w:r w:rsidR="0041373C">
        <w:t>am</w:t>
      </w:r>
      <w:r w:rsidR="0073235B">
        <w:t xml:space="preserve"> ar vērtējamo kustamo mantu saistītos dokumentus.</w:t>
      </w:r>
      <w:r w:rsidR="00022767">
        <w:t xml:space="preserve"> </w:t>
      </w:r>
    </w:p>
    <w:p w:rsidR="00642FDB" w:rsidRPr="0073235B" w:rsidRDefault="00642FDB" w:rsidP="00F1493C">
      <w:pPr>
        <w:numPr>
          <w:ilvl w:val="1"/>
          <w:numId w:val="8"/>
        </w:numPr>
        <w:tabs>
          <w:tab w:val="left" w:pos="993"/>
        </w:tabs>
        <w:suppressAutoHyphens/>
        <w:overflowPunct w:val="0"/>
        <w:autoSpaceDE w:val="0"/>
        <w:autoSpaceDN w:val="0"/>
        <w:adjustRightInd w:val="0"/>
        <w:spacing w:after="120"/>
        <w:ind w:left="0" w:firstLine="0"/>
        <w:jc w:val="both"/>
        <w:textAlignment w:val="baseline"/>
      </w:pPr>
      <w:r w:rsidRPr="00105D19">
        <w:rPr>
          <w:color w:val="000000"/>
        </w:rPr>
        <w:t>Darbu organizatoriskie jautājumi tiek izskatīti un risināti</w:t>
      </w:r>
      <w:r>
        <w:rPr>
          <w:color w:val="000000"/>
        </w:rPr>
        <w:t xml:space="preserve"> kontaktējoties ar Pasūtītāja pārstāvi. </w:t>
      </w:r>
    </w:p>
    <w:p w:rsidR="0073235B" w:rsidRDefault="0013498A" w:rsidP="00F1493C">
      <w:pPr>
        <w:numPr>
          <w:ilvl w:val="1"/>
          <w:numId w:val="8"/>
        </w:numPr>
        <w:tabs>
          <w:tab w:val="left" w:pos="993"/>
        </w:tabs>
        <w:suppressAutoHyphens/>
        <w:overflowPunct w:val="0"/>
        <w:autoSpaceDE w:val="0"/>
        <w:autoSpaceDN w:val="0"/>
        <w:adjustRightInd w:val="0"/>
        <w:spacing w:after="120"/>
        <w:ind w:left="0" w:firstLine="0"/>
        <w:jc w:val="both"/>
        <w:textAlignment w:val="baseline"/>
      </w:pPr>
      <w:r>
        <w:t xml:space="preserve">Konkrētas kustamās mantas vērtēšanas termiņš nav garāks par </w:t>
      </w:r>
      <w:r w:rsidR="00AC4C47">
        <w:t>4</w:t>
      </w:r>
      <w:r>
        <w:t xml:space="preserve"> (</w:t>
      </w:r>
      <w:r w:rsidR="00AC4C47">
        <w:t>četr</w:t>
      </w:r>
      <w:r>
        <w:t xml:space="preserve">ām) nedēļām. </w:t>
      </w:r>
    </w:p>
    <w:p w:rsidR="00AD271B" w:rsidRPr="00AD271B" w:rsidRDefault="004D7367" w:rsidP="00F1493C">
      <w:pPr>
        <w:numPr>
          <w:ilvl w:val="1"/>
          <w:numId w:val="8"/>
        </w:numPr>
        <w:tabs>
          <w:tab w:val="left" w:pos="993"/>
        </w:tabs>
        <w:suppressAutoHyphens/>
        <w:overflowPunct w:val="0"/>
        <w:autoSpaceDE w:val="0"/>
        <w:autoSpaceDN w:val="0"/>
        <w:adjustRightInd w:val="0"/>
        <w:spacing w:after="120"/>
        <w:ind w:left="0" w:firstLine="0"/>
        <w:jc w:val="both"/>
        <w:textAlignment w:val="baseline"/>
      </w:pPr>
      <w:r>
        <w:rPr>
          <w:bCs/>
        </w:rPr>
        <w:t>Nekonkretizētas mantas</w:t>
      </w:r>
      <w:r w:rsidR="0013498A">
        <w:rPr>
          <w:bCs/>
        </w:rPr>
        <w:t xml:space="preserve"> Darba izpildes termiņa tecējums sākās tad,  kad </w:t>
      </w:r>
      <w:r w:rsidR="00AD271B">
        <w:rPr>
          <w:bCs/>
        </w:rPr>
        <w:t>Pasūtītājs informē Izpildītāju par vērtējamo vienību, nosūtot Izpildītājam e-pastā informāciju par vienības nosaukumu, atrašanās vietu un kontaktpersonu. Izpildītājas vienas darba dienas laikā apstiprina uzdevuma saņemšanu.</w:t>
      </w:r>
    </w:p>
    <w:p w:rsidR="00642FDB" w:rsidRDefault="0041373C" w:rsidP="00642FDB">
      <w:pPr>
        <w:suppressAutoHyphens/>
        <w:rPr>
          <w:b/>
          <w:color w:val="000000"/>
          <w:lang w:eastAsia="ar-SA"/>
        </w:rPr>
      </w:pPr>
      <w:r>
        <w:rPr>
          <w:b/>
          <w:color w:val="000000"/>
          <w:lang w:eastAsia="ar-SA"/>
        </w:rPr>
        <w:t>4</w:t>
      </w:r>
      <w:r w:rsidR="00642FDB" w:rsidRPr="00FC1E3E">
        <w:rPr>
          <w:b/>
          <w:color w:val="000000"/>
          <w:lang w:eastAsia="ar-SA"/>
        </w:rPr>
        <w:t xml:space="preserve">. </w:t>
      </w:r>
      <w:r w:rsidR="00642FDB">
        <w:rPr>
          <w:b/>
          <w:color w:val="000000"/>
          <w:lang w:eastAsia="ar-SA"/>
        </w:rPr>
        <w:t>Izpildītāja pienākumi un tiesības</w:t>
      </w:r>
    </w:p>
    <w:p w:rsidR="00642FDB" w:rsidRPr="000411F1" w:rsidRDefault="00642FDB" w:rsidP="00642FDB">
      <w:pPr>
        <w:numPr>
          <w:ilvl w:val="1"/>
          <w:numId w:val="6"/>
        </w:numPr>
        <w:spacing w:line="276" w:lineRule="auto"/>
        <w:ind w:left="0" w:firstLine="0"/>
        <w:jc w:val="both"/>
      </w:pPr>
      <w:r w:rsidRPr="000411F1">
        <w:t>Izpildītājs ievēro jomu reglamentējošo normatīvo aktu prasības,</w:t>
      </w:r>
      <w:r w:rsidR="006916DB">
        <w:t xml:space="preserve"> </w:t>
      </w:r>
      <w:r w:rsidRPr="000411F1">
        <w:t xml:space="preserve"> </w:t>
      </w:r>
      <w:r w:rsidR="0013498A">
        <w:t>nozarē pieņemtos kvalitātes standartus</w:t>
      </w:r>
      <w:r w:rsidRPr="000411F1">
        <w:t>.</w:t>
      </w:r>
    </w:p>
    <w:p w:rsidR="00642FDB" w:rsidRPr="000411F1" w:rsidRDefault="00642FDB" w:rsidP="00642FDB">
      <w:pPr>
        <w:numPr>
          <w:ilvl w:val="1"/>
          <w:numId w:val="6"/>
        </w:numPr>
        <w:tabs>
          <w:tab w:val="left" w:pos="709"/>
        </w:tabs>
        <w:suppressAutoHyphens/>
        <w:overflowPunct w:val="0"/>
        <w:autoSpaceDE w:val="0"/>
        <w:autoSpaceDN w:val="0"/>
        <w:adjustRightInd w:val="0"/>
        <w:spacing w:after="120"/>
        <w:ind w:left="0" w:firstLine="0"/>
        <w:jc w:val="both"/>
        <w:textAlignment w:val="baseline"/>
      </w:pPr>
      <w:r w:rsidRPr="000411F1">
        <w:rPr>
          <w:color w:val="000000"/>
        </w:rPr>
        <w:t xml:space="preserve">Izpildītājam ir pienākums ievērot darba drošības, darba aizsardzības, ugunsdrošības, apkārtējās vides aizsardzības noteikumus, kā arī citu spēkā esošo ārējo normatīvo aktu, kas reglamentē </w:t>
      </w:r>
      <w:r>
        <w:rPr>
          <w:color w:val="000000"/>
        </w:rPr>
        <w:t>d</w:t>
      </w:r>
      <w:r w:rsidRPr="000411F1">
        <w:rPr>
          <w:color w:val="000000"/>
        </w:rPr>
        <w:t>arbu veikšanu, prasības, pretējā gadījumā uzņemoties pilnu atbildību par šo prasību neievērošanas gadījumā radītajām sekām.</w:t>
      </w:r>
    </w:p>
    <w:p w:rsidR="00642FDB" w:rsidRPr="000411F1" w:rsidRDefault="00642FDB" w:rsidP="00642FDB">
      <w:pPr>
        <w:numPr>
          <w:ilvl w:val="1"/>
          <w:numId w:val="6"/>
        </w:numPr>
        <w:spacing w:line="276" w:lineRule="auto"/>
        <w:ind w:left="0" w:firstLine="0"/>
        <w:jc w:val="both"/>
      </w:pPr>
      <w:r w:rsidRPr="000411F1">
        <w:t xml:space="preserve">Līgumā noteiktos </w:t>
      </w:r>
      <w:r w:rsidR="006916DB">
        <w:t>Darbus</w:t>
      </w:r>
      <w:r w:rsidRPr="000411F1">
        <w:t xml:space="preserve"> veikt ar savu (īpašumā vai lietošanā esošu) tehniku, aprīkojumu, un citiem materiāli-tehniskajiem līdzekļiem, ja vien Līdzēji </w:t>
      </w:r>
      <w:proofErr w:type="spellStart"/>
      <w:r w:rsidRPr="000411F1">
        <w:t>rakstveidā</w:t>
      </w:r>
      <w:proofErr w:type="spellEnd"/>
      <w:r w:rsidRPr="000411F1">
        <w:t xml:space="preserve"> nevienojas citādi. </w:t>
      </w:r>
    </w:p>
    <w:p w:rsidR="00642FDB" w:rsidRPr="000411F1" w:rsidRDefault="00642FDB" w:rsidP="00642FDB">
      <w:pPr>
        <w:numPr>
          <w:ilvl w:val="1"/>
          <w:numId w:val="6"/>
        </w:numPr>
        <w:spacing w:line="276" w:lineRule="auto"/>
        <w:ind w:left="0" w:firstLine="0"/>
        <w:jc w:val="both"/>
      </w:pPr>
      <w:r w:rsidRPr="000411F1">
        <w:t xml:space="preserve">Veikt </w:t>
      </w:r>
      <w:r w:rsidR="006916DB">
        <w:t>Darbus</w:t>
      </w:r>
      <w:r w:rsidRPr="000411F1">
        <w:t xml:space="preserve"> saviem spēkiem, kā arī atsevišķu darbu izpildei uz Līguma pamata var pieaicināt apakšuzņēmējus, kurus Izpildītājs ir norādījis savā piedāvājumā, vai atbilstoši saskaņojis ar Pasūtītāju, uzņemoties pilnu atbildību par savu nolīgto apakšuzņēmēju darbību. </w:t>
      </w:r>
    </w:p>
    <w:p w:rsidR="00642FDB" w:rsidRPr="000411F1" w:rsidRDefault="00642FDB" w:rsidP="00642FDB">
      <w:pPr>
        <w:numPr>
          <w:ilvl w:val="1"/>
          <w:numId w:val="6"/>
        </w:numPr>
        <w:spacing w:line="276" w:lineRule="auto"/>
        <w:ind w:left="0" w:firstLine="0"/>
        <w:jc w:val="both"/>
      </w:pPr>
      <w:r w:rsidRPr="000411F1">
        <w:lastRenderedPageBreak/>
        <w:t xml:space="preserve">Nekavējoši, vienas darba dienas laikā, ziņot Pasūtītājam par visiem apstākļiem, kas atklājušies </w:t>
      </w:r>
      <w:r w:rsidR="006916DB">
        <w:t>Darbu</w:t>
      </w:r>
      <w:r w:rsidRPr="000411F1">
        <w:t xml:space="preserve"> izpildes procesā un var neparedzēti ietekmēt </w:t>
      </w:r>
      <w:r w:rsidR="006916DB">
        <w:t>Darbu</w:t>
      </w:r>
      <w:r w:rsidRPr="000411F1">
        <w:t xml:space="preserve"> </w:t>
      </w:r>
      <w:r w:rsidR="006916DB">
        <w:t>rezultātus</w:t>
      </w:r>
      <w:r w:rsidRPr="000411F1">
        <w:t>.</w:t>
      </w:r>
    </w:p>
    <w:p w:rsidR="00642FDB" w:rsidRPr="000411F1" w:rsidRDefault="00642FDB" w:rsidP="0013498A">
      <w:pPr>
        <w:numPr>
          <w:ilvl w:val="1"/>
          <w:numId w:val="6"/>
        </w:numPr>
        <w:tabs>
          <w:tab w:val="left" w:pos="993"/>
        </w:tabs>
        <w:suppressAutoHyphens/>
        <w:overflowPunct w:val="0"/>
        <w:autoSpaceDE w:val="0"/>
        <w:autoSpaceDN w:val="0"/>
        <w:adjustRightInd w:val="0"/>
        <w:spacing w:after="120" w:line="276" w:lineRule="auto"/>
        <w:ind w:left="0" w:firstLine="0"/>
        <w:jc w:val="both"/>
        <w:textAlignment w:val="baseline"/>
      </w:pPr>
      <w:r w:rsidRPr="000411F1">
        <w:rPr>
          <w:color w:val="000000"/>
        </w:rPr>
        <w:t xml:space="preserve">Izpildītājs apņemas </w:t>
      </w:r>
      <w:r w:rsidR="006916DB">
        <w:rPr>
          <w:color w:val="000000"/>
        </w:rPr>
        <w:t>Darbu</w:t>
      </w:r>
      <w:r w:rsidRPr="000411F1">
        <w:rPr>
          <w:color w:val="000000"/>
        </w:rPr>
        <w:t xml:space="preserve"> izpildes gaitā izskatīt Pasūtītāja </w:t>
      </w:r>
      <w:r>
        <w:rPr>
          <w:color w:val="000000"/>
        </w:rPr>
        <w:t xml:space="preserve">mutiskās un </w:t>
      </w:r>
      <w:r w:rsidRPr="000411F1">
        <w:rPr>
          <w:bCs/>
          <w:color w:val="000000"/>
        </w:rPr>
        <w:t>rakstiskās</w:t>
      </w:r>
      <w:r w:rsidRPr="000411F1">
        <w:rPr>
          <w:color w:val="000000"/>
        </w:rPr>
        <w:t xml:space="preserve"> </w:t>
      </w:r>
      <w:smartTag w:uri="schemas-tilde-lv/tildestengine" w:element="veidnes">
        <w:smartTagPr>
          <w:attr w:name="text" w:val="pretenzijas"/>
          <w:attr w:name="id" w:val="-1"/>
          <w:attr w:name="baseform" w:val="pretenzij|a"/>
        </w:smartTagPr>
        <w:r w:rsidRPr="000411F1">
          <w:rPr>
            <w:color w:val="000000"/>
          </w:rPr>
          <w:t>pretenzijas</w:t>
        </w:r>
      </w:smartTag>
      <w:r w:rsidRPr="000411F1">
        <w:rPr>
          <w:color w:val="000000"/>
        </w:rPr>
        <w:t xml:space="preserve"> par </w:t>
      </w:r>
      <w:r>
        <w:rPr>
          <w:color w:val="000000"/>
        </w:rPr>
        <w:t>d</w:t>
      </w:r>
      <w:r w:rsidRPr="000411F1">
        <w:rPr>
          <w:color w:val="000000"/>
        </w:rPr>
        <w:t xml:space="preserve">arbu izpildes atbilstību Līguma </w:t>
      </w:r>
      <w:r>
        <w:rPr>
          <w:color w:val="000000"/>
        </w:rPr>
        <w:t>nosacījumiem</w:t>
      </w:r>
      <w:r w:rsidRPr="000411F1">
        <w:rPr>
          <w:color w:val="000000"/>
        </w:rPr>
        <w:t xml:space="preserve"> un citiem no Līguma izrietošajiem jautājumiem</w:t>
      </w:r>
      <w:r>
        <w:rPr>
          <w:color w:val="000000"/>
        </w:rPr>
        <w:t>. Pretenzijas novērš pēc iespējas īsākā laikā, bet, ja ir argumentēts pamatojums,</w:t>
      </w:r>
      <w:r w:rsidRPr="000411F1">
        <w:rPr>
          <w:color w:val="000000"/>
        </w:rPr>
        <w:t xml:space="preserve"> </w:t>
      </w:r>
      <w:r w:rsidRPr="006E18CB">
        <w:rPr>
          <w:color w:val="000000"/>
        </w:rPr>
        <w:t>3 (trīs)</w:t>
      </w:r>
      <w:r w:rsidRPr="000411F1">
        <w:rPr>
          <w:color w:val="000000"/>
        </w:rPr>
        <w:t xml:space="preserve"> darba dienu laikā </w:t>
      </w:r>
      <w:r>
        <w:rPr>
          <w:color w:val="000000"/>
        </w:rPr>
        <w:t xml:space="preserve">izvērtē </w:t>
      </w:r>
      <w:r w:rsidRPr="000411F1">
        <w:rPr>
          <w:color w:val="000000"/>
        </w:rPr>
        <w:t>un novēr</w:t>
      </w:r>
      <w:r>
        <w:rPr>
          <w:color w:val="000000"/>
        </w:rPr>
        <w:t>š</w:t>
      </w:r>
      <w:r w:rsidRPr="000411F1">
        <w:rPr>
          <w:color w:val="000000"/>
        </w:rPr>
        <w:t xml:space="preserve"> tajā minētos defektus</w:t>
      </w:r>
      <w:r>
        <w:rPr>
          <w:color w:val="000000"/>
        </w:rPr>
        <w:t>,</w:t>
      </w:r>
      <w:r w:rsidRPr="000411F1">
        <w:rPr>
          <w:color w:val="000000"/>
        </w:rPr>
        <w:t xml:space="preserve"> trūkumus vai snie</w:t>
      </w:r>
      <w:r>
        <w:rPr>
          <w:color w:val="000000"/>
        </w:rPr>
        <w:t>dz</w:t>
      </w:r>
      <w:r w:rsidRPr="000411F1">
        <w:rPr>
          <w:color w:val="000000"/>
        </w:rPr>
        <w:t xml:space="preserve"> motivētu rakstisku atteikumu.</w:t>
      </w:r>
    </w:p>
    <w:p w:rsidR="00642FDB" w:rsidRPr="000411F1" w:rsidRDefault="00642FDB" w:rsidP="00642FDB">
      <w:pPr>
        <w:numPr>
          <w:ilvl w:val="1"/>
          <w:numId w:val="6"/>
        </w:numPr>
        <w:spacing w:line="276" w:lineRule="auto"/>
        <w:ind w:left="0" w:firstLine="0"/>
        <w:jc w:val="both"/>
      </w:pPr>
      <w:r w:rsidRPr="000411F1">
        <w:rPr>
          <w:color w:val="000000"/>
          <w:lang w:eastAsia="ar-SA"/>
        </w:rPr>
        <w:t xml:space="preserve">Šajā līgumā noteikto darbu izpilde tiek fiksēta ar </w:t>
      </w:r>
      <w:r>
        <w:rPr>
          <w:color w:val="000000"/>
          <w:lang w:eastAsia="ar-SA"/>
        </w:rPr>
        <w:t>n</w:t>
      </w:r>
      <w:r w:rsidRPr="000411F1">
        <w:rPr>
          <w:color w:val="000000"/>
          <w:lang w:eastAsia="ar-SA"/>
        </w:rPr>
        <w:t>odošanas</w:t>
      </w:r>
      <w:r>
        <w:rPr>
          <w:color w:val="000000"/>
          <w:lang w:eastAsia="ar-SA"/>
        </w:rPr>
        <w:t xml:space="preserve"> – </w:t>
      </w:r>
      <w:r w:rsidRPr="000411F1">
        <w:rPr>
          <w:color w:val="000000"/>
          <w:lang w:eastAsia="ar-SA"/>
        </w:rPr>
        <w:t xml:space="preserve">pieņemšanas aktu.  </w:t>
      </w:r>
    </w:p>
    <w:p w:rsidR="00642FDB" w:rsidRPr="000411F1" w:rsidRDefault="00642FDB" w:rsidP="00642FDB">
      <w:pPr>
        <w:numPr>
          <w:ilvl w:val="1"/>
          <w:numId w:val="6"/>
        </w:numPr>
        <w:suppressAutoHyphens/>
        <w:overflowPunct w:val="0"/>
        <w:autoSpaceDE w:val="0"/>
        <w:spacing w:line="276" w:lineRule="auto"/>
        <w:ind w:left="0" w:firstLine="0"/>
        <w:jc w:val="both"/>
        <w:textAlignment w:val="baseline"/>
        <w:rPr>
          <w:color w:val="000000"/>
          <w:lang w:eastAsia="ar-SA"/>
        </w:rPr>
      </w:pPr>
      <w:r w:rsidRPr="000411F1">
        <w:rPr>
          <w:color w:val="000000"/>
          <w:lang w:eastAsia="ar-SA"/>
        </w:rPr>
        <w:t xml:space="preserve">Pieprasīt </w:t>
      </w:r>
      <w:r w:rsidR="006916DB">
        <w:rPr>
          <w:color w:val="000000"/>
          <w:lang w:eastAsia="ar-SA"/>
        </w:rPr>
        <w:t>Darbu</w:t>
      </w:r>
      <w:r w:rsidRPr="000411F1">
        <w:rPr>
          <w:color w:val="000000"/>
          <w:lang w:eastAsia="ar-SA"/>
        </w:rPr>
        <w:t xml:space="preserve"> izpildes termiņa pagarinājumu, ja izpilde tiek kavēta viena vai vairāku iemeslu dēļ, kas radušies no Izpildītāja neatkarīgu apstākļu dēļ un Izpildītājs to var dokumentāli pamatot:</w:t>
      </w:r>
    </w:p>
    <w:p w:rsidR="00642FDB" w:rsidRPr="000411F1" w:rsidRDefault="00642FDB" w:rsidP="00642FDB">
      <w:pPr>
        <w:suppressAutoHyphens/>
        <w:ind w:firstLine="284"/>
        <w:jc w:val="both"/>
        <w:rPr>
          <w:color w:val="000000"/>
          <w:highlight w:val="cyan"/>
          <w:lang w:eastAsia="ar-SA"/>
        </w:rPr>
      </w:pPr>
      <w:r w:rsidRPr="000411F1">
        <w:rPr>
          <w:color w:val="000000"/>
          <w:lang w:eastAsia="ar-SA"/>
        </w:rPr>
        <w:tab/>
      </w:r>
      <w:r>
        <w:rPr>
          <w:color w:val="000000"/>
          <w:lang w:eastAsia="ar-SA"/>
        </w:rPr>
        <w:t>4</w:t>
      </w:r>
      <w:r w:rsidRPr="000411F1">
        <w:rPr>
          <w:color w:val="000000"/>
          <w:lang w:eastAsia="ar-SA"/>
        </w:rPr>
        <w:t>.1</w:t>
      </w:r>
      <w:r>
        <w:rPr>
          <w:color w:val="000000"/>
          <w:lang w:eastAsia="ar-SA"/>
        </w:rPr>
        <w:t>5</w:t>
      </w:r>
      <w:r w:rsidRPr="000411F1">
        <w:rPr>
          <w:color w:val="000000"/>
          <w:lang w:eastAsia="ar-SA"/>
        </w:rPr>
        <w:t xml:space="preserve">.1. ja iestājas nepārvaramas varas apstākļi un </w:t>
      </w:r>
      <w:r w:rsidR="006916DB">
        <w:rPr>
          <w:color w:val="000000"/>
          <w:lang w:eastAsia="ar-SA"/>
        </w:rPr>
        <w:t>Darbu</w:t>
      </w:r>
      <w:r w:rsidRPr="000411F1">
        <w:rPr>
          <w:color w:val="000000"/>
          <w:lang w:eastAsia="ar-SA"/>
        </w:rPr>
        <w:t xml:space="preserve"> izpilde tiek apgrūtināta vai padarīta uz laiku neiespējama; </w:t>
      </w:r>
    </w:p>
    <w:p w:rsidR="00642FDB" w:rsidRPr="000411F1" w:rsidRDefault="00642FDB" w:rsidP="00642FDB">
      <w:pPr>
        <w:suppressAutoHyphens/>
        <w:ind w:firstLine="720"/>
        <w:jc w:val="both"/>
        <w:rPr>
          <w:color w:val="000000"/>
          <w:lang w:eastAsia="ar-SA"/>
        </w:rPr>
      </w:pPr>
      <w:r>
        <w:rPr>
          <w:color w:val="000000"/>
          <w:lang w:eastAsia="ar-SA"/>
        </w:rPr>
        <w:t>4</w:t>
      </w:r>
      <w:r w:rsidRPr="000411F1">
        <w:rPr>
          <w:color w:val="000000"/>
          <w:lang w:eastAsia="ar-SA"/>
        </w:rPr>
        <w:t>.1</w:t>
      </w:r>
      <w:r>
        <w:rPr>
          <w:color w:val="000000"/>
          <w:lang w:eastAsia="ar-SA"/>
        </w:rPr>
        <w:t>5</w:t>
      </w:r>
      <w:r w:rsidRPr="000411F1">
        <w:rPr>
          <w:color w:val="000000"/>
          <w:lang w:eastAsia="ar-SA"/>
        </w:rPr>
        <w:t xml:space="preserve">.2. ja pēc Pasūtītāja rakstiska pieprasījuma </w:t>
      </w:r>
      <w:r w:rsidR="00BB6E51">
        <w:rPr>
          <w:color w:val="000000"/>
          <w:lang w:eastAsia="ar-SA"/>
        </w:rPr>
        <w:t>Darbi</w:t>
      </w:r>
      <w:r w:rsidRPr="000411F1">
        <w:rPr>
          <w:color w:val="000000"/>
          <w:lang w:eastAsia="ar-SA"/>
        </w:rPr>
        <w:t xml:space="preserve"> vai to daļa ir pārtraukti.</w:t>
      </w:r>
    </w:p>
    <w:p w:rsidR="00642FDB" w:rsidRPr="000411F1" w:rsidRDefault="00642FDB" w:rsidP="00642FDB">
      <w:pPr>
        <w:numPr>
          <w:ilvl w:val="1"/>
          <w:numId w:val="6"/>
        </w:numPr>
        <w:tabs>
          <w:tab w:val="left" w:pos="993"/>
        </w:tabs>
        <w:suppressAutoHyphens/>
        <w:overflowPunct w:val="0"/>
        <w:autoSpaceDE w:val="0"/>
        <w:autoSpaceDN w:val="0"/>
        <w:adjustRightInd w:val="0"/>
        <w:spacing w:after="120"/>
        <w:ind w:left="0" w:firstLine="284"/>
        <w:jc w:val="both"/>
        <w:textAlignment w:val="baseline"/>
      </w:pPr>
      <w:r>
        <w:rPr>
          <w:color w:val="000000"/>
        </w:rPr>
        <w:t>Izpildītājs</w:t>
      </w:r>
      <w:r w:rsidRPr="000411F1">
        <w:rPr>
          <w:color w:val="000000"/>
        </w:rPr>
        <w:t xml:space="preserve"> pats atbild par zaudējumiem vai citām sekām, ko tas ar savu darbību vai bezdarbību radījis trešajām personām, veicot </w:t>
      </w:r>
      <w:r w:rsidR="00BB6E51">
        <w:rPr>
          <w:color w:val="000000"/>
        </w:rPr>
        <w:t>D</w:t>
      </w:r>
      <w:r w:rsidRPr="000411F1">
        <w:rPr>
          <w:color w:val="000000"/>
        </w:rPr>
        <w:t>arbus, un apņemas šis sekas nekavējoties novērst vai atrisināt.</w:t>
      </w:r>
    </w:p>
    <w:p w:rsidR="00642FDB" w:rsidRPr="000411F1" w:rsidRDefault="00642FDB" w:rsidP="00642FDB">
      <w:pPr>
        <w:suppressAutoHyphens/>
        <w:ind w:firstLine="284"/>
        <w:jc w:val="both"/>
        <w:rPr>
          <w:color w:val="000000"/>
          <w:lang w:eastAsia="ar-SA"/>
        </w:rPr>
      </w:pPr>
      <w:r w:rsidRPr="000411F1">
        <w:rPr>
          <w:color w:val="000000"/>
          <w:lang w:eastAsia="ar-SA"/>
        </w:rPr>
        <w:t>4.1</w:t>
      </w:r>
      <w:r>
        <w:rPr>
          <w:color w:val="000000"/>
          <w:lang w:eastAsia="ar-SA"/>
        </w:rPr>
        <w:t>7</w:t>
      </w:r>
      <w:r w:rsidRPr="000411F1">
        <w:rPr>
          <w:color w:val="000000"/>
          <w:lang w:eastAsia="ar-SA"/>
        </w:rPr>
        <w:t xml:space="preserve">. Saņemt samaksu par kvalitatīvi veiktiem </w:t>
      </w:r>
      <w:r>
        <w:rPr>
          <w:color w:val="000000"/>
          <w:lang w:eastAsia="ar-SA"/>
        </w:rPr>
        <w:t>remont</w:t>
      </w:r>
      <w:r w:rsidRPr="000411F1">
        <w:rPr>
          <w:color w:val="000000"/>
          <w:lang w:eastAsia="ar-SA"/>
        </w:rPr>
        <w:t>darbiem Līgumā noteiktajā kārtībā, kā arī pieprasīt no Pasūtītāja līgumsodu 0,5% apmērā no rēķinā norādītās un termiņā nesamaksātās summas par katru nokavēto maksājuma dienu, bet ne vairāk, kā 10% no Līgumcenas.</w:t>
      </w:r>
    </w:p>
    <w:p w:rsidR="00642FDB" w:rsidRDefault="00642FDB" w:rsidP="00642FDB">
      <w:pPr>
        <w:suppressAutoHyphens/>
        <w:ind w:firstLine="284"/>
        <w:jc w:val="both"/>
        <w:rPr>
          <w:color w:val="000000"/>
          <w:lang w:eastAsia="ar-SA"/>
        </w:rPr>
      </w:pPr>
      <w:r w:rsidRPr="000411F1">
        <w:rPr>
          <w:color w:val="000000"/>
          <w:lang w:eastAsia="ar-SA"/>
        </w:rPr>
        <w:t>4.1</w:t>
      </w:r>
      <w:r>
        <w:rPr>
          <w:color w:val="000000"/>
          <w:lang w:eastAsia="ar-SA"/>
        </w:rPr>
        <w:t>8</w:t>
      </w:r>
      <w:r w:rsidRPr="000411F1">
        <w:rPr>
          <w:color w:val="000000"/>
          <w:lang w:eastAsia="ar-SA"/>
        </w:rPr>
        <w:t xml:space="preserve">. Līguma izpildē Izpildītājs ir tiesīgs ar Pasūtītāja saskaņojumu veikt </w:t>
      </w:r>
      <w:r w:rsidR="00BB6E51">
        <w:rPr>
          <w:color w:val="000000"/>
          <w:lang w:eastAsia="ar-SA"/>
        </w:rPr>
        <w:t>Izpildītāja</w:t>
      </w:r>
      <w:r w:rsidRPr="000411F1">
        <w:rPr>
          <w:color w:val="000000"/>
          <w:lang w:eastAsia="ar-SA"/>
        </w:rPr>
        <w:t xml:space="preserve"> piedāvājumā norādītā apakšuzņēmēja nomaiņu, uz kuras iespējām iepirkumā Izpildītājs balstījies, vai papildus apakšuzņēmēju piesaisti tikai gadījumos, kad piedāvātais apakšuzņēmējs atbilst iepirkuma procedūras dokumentos apakšuzņēmējiem izvirzītajām prasībām un piedāvātajam apakšuzņēmējam ir vismaz tādas pašas kvalifikācijas, uz kādu iepirkuma procedūrā izraudzītais </w:t>
      </w:r>
      <w:r w:rsidR="00BB6E51" w:rsidRPr="00BB6E51">
        <w:rPr>
          <w:color w:val="000000"/>
          <w:lang w:eastAsia="ar-SA"/>
        </w:rPr>
        <w:t>Izpildītājs</w:t>
      </w:r>
      <w:r w:rsidRPr="000411F1">
        <w:rPr>
          <w:color w:val="000000"/>
          <w:lang w:eastAsia="ar-SA"/>
        </w:rPr>
        <w:t xml:space="preserve"> atsaucies, apliecinot savu atbilstību iepirkuma procedūrā noteiktajām prasībām un tas neatbilst</w:t>
      </w:r>
      <w:r w:rsidR="00BB6E51">
        <w:rPr>
          <w:color w:val="000000"/>
          <w:lang w:eastAsia="ar-SA"/>
        </w:rPr>
        <w:t xml:space="preserve"> Publisko iepirkumu l</w:t>
      </w:r>
      <w:r w:rsidRPr="000411F1">
        <w:rPr>
          <w:color w:val="000000"/>
          <w:lang w:eastAsia="ar-SA"/>
        </w:rPr>
        <w:t xml:space="preserve">ikuma </w:t>
      </w:r>
      <w:proofErr w:type="spellStart"/>
      <w:r w:rsidRPr="000411F1">
        <w:rPr>
          <w:color w:val="000000"/>
          <w:lang w:eastAsia="ar-SA"/>
        </w:rPr>
        <w:t>9.panta</w:t>
      </w:r>
      <w:proofErr w:type="spellEnd"/>
      <w:r w:rsidRPr="000411F1">
        <w:rPr>
          <w:color w:val="000000"/>
          <w:lang w:eastAsia="ar-SA"/>
        </w:rPr>
        <w:t xml:space="preserve"> astotajā daļā minētajiem izslēgšanas gadījumiem.  </w:t>
      </w:r>
    </w:p>
    <w:p w:rsidR="00642FDB" w:rsidRDefault="00642FDB" w:rsidP="00642FDB">
      <w:pPr>
        <w:suppressAutoHyphens/>
        <w:ind w:firstLine="284"/>
        <w:jc w:val="both"/>
        <w:rPr>
          <w:color w:val="000000"/>
          <w:lang w:eastAsia="ar-SA"/>
        </w:rPr>
      </w:pPr>
      <w:r>
        <w:rPr>
          <w:color w:val="000000"/>
          <w:lang w:eastAsia="ar-SA"/>
        </w:rPr>
        <w:t xml:space="preserve">4.19. </w:t>
      </w:r>
      <w:r w:rsidR="00BB6E51">
        <w:rPr>
          <w:color w:val="000000"/>
          <w:lang w:eastAsia="ar-SA"/>
        </w:rPr>
        <w:t xml:space="preserve"> </w:t>
      </w:r>
      <w:r>
        <w:rPr>
          <w:color w:val="000000"/>
          <w:lang w:eastAsia="ar-SA"/>
        </w:rPr>
        <w:t xml:space="preserve">Izpildītāja jautājumos par </w:t>
      </w:r>
      <w:r w:rsidR="00BB6E51">
        <w:rPr>
          <w:color w:val="000000"/>
          <w:lang w:eastAsia="ar-SA"/>
        </w:rPr>
        <w:t>Darbiem</w:t>
      </w:r>
      <w:r>
        <w:rPr>
          <w:color w:val="000000"/>
          <w:lang w:eastAsia="ar-SA"/>
        </w:rPr>
        <w:t xml:space="preserve"> pārstāv </w:t>
      </w:r>
      <w:r w:rsidRPr="00792ADE">
        <w:rPr>
          <w:color w:val="000000"/>
          <w:highlight w:val="yellow"/>
          <w:lang w:eastAsia="ar-SA"/>
        </w:rPr>
        <w:t>_____________________</w:t>
      </w:r>
      <w:r>
        <w:rPr>
          <w:color w:val="000000"/>
          <w:lang w:eastAsia="ar-SA"/>
        </w:rPr>
        <w:t>_</w:t>
      </w:r>
    </w:p>
    <w:p w:rsidR="00642FDB" w:rsidRDefault="00BB6E51" w:rsidP="0081714A">
      <w:pPr>
        <w:suppressAutoHyphens/>
        <w:spacing w:before="240"/>
        <w:rPr>
          <w:b/>
          <w:color w:val="000000"/>
          <w:lang w:eastAsia="ar-SA"/>
        </w:rPr>
      </w:pPr>
      <w:r>
        <w:rPr>
          <w:b/>
          <w:color w:val="000000"/>
          <w:lang w:eastAsia="ar-SA"/>
        </w:rPr>
        <w:t>5</w:t>
      </w:r>
      <w:r w:rsidR="00642FDB" w:rsidRPr="00FC1E3E">
        <w:rPr>
          <w:b/>
          <w:color w:val="000000"/>
          <w:lang w:eastAsia="ar-SA"/>
        </w:rPr>
        <w:t>. Pasūtītāja tiesības un pienākumi</w:t>
      </w:r>
    </w:p>
    <w:p w:rsidR="00642FDB" w:rsidRDefault="00642FDB" w:rsidP="00642FDB">
      <w:pPr>
        <w:numPr>
          <w:ilvl w:val="1"/>
          <w:numId w:val="5"/>
        </w:numPr>
        <w:spacing w:after="120"/>
        <w:ind w:left="142" w:firstLine="142"/>
        <w:jc w:val="both"/>
        <w:rPr>
          <w:sz w:val="22"/>
          <w:szCs w:val="22"/>
        </w:rPr>
      </w:pPr>
      <w:r w:rsidRPr="000C29FD">
        <w:rPr>
          <w:sz w:val="22"/>
          <w:szCs w:val="22"/>
        </w:rPr>
        <w:t xml:space="preserve">Pieņemt no Izpildītāja saskaņā ar Līgumu kvalitatīvi izpildītos </w:t>
      </w:r>
      <w:r w:rsidR="00BB6E51">
        <w:rPr>
          <w:sz w:val="22"/>
          <w:szCs w:val="22"/>
        </w:rPr>
        <w:t>Darbus</w:t>
      </w:r>
      <w:r w:rsidRPr="000C29FD">
        <w:rPr>
          <w:sz w:val="22"/>
          <w:szCs w:val="22"/>
        </w:rPr>
        <w:t xml:space="preserve"> pēc faktiski paveiktā apjoma un samaksāt par tiem Līgumā noteiktajā kārtībā.</w:t>
      </w:r>
    </w:p>
    <w:p w:rsidR="00642FDB" w:rsidRPr="000C29FD" w:rsidRDefault="00642FDB" w:rsidP="00642FDB">
      <w:pPr>
        <w:numPr>
          <w:ilvl w:val="1"/>
          <w:numId w:val="5"/>
        </w:numPr>
        <w:spacing w:after="120"/>
        <w:ind w:left="141" w:firstLine="143"/>
        <w:jc w:val="both"/>
        <w:rPr>
          <w:sz w:val="22"/>
          <w:szCs w:val="22"/>
        </w:rPr>
      </w:pPr>
      <w:r w:rsidRPr="000C29FD">
        <w:rPr>
          <w:sz w:val="22"/>
          <w:szCs w:val="22"/>
        </w:rPr>
        <w:t xml:space="preserve">Neveikt nekāda veida rīcību, kura traucētu </w:t>
      </w:r>
      <w:r w:rsidR="00BB6E51">
        <w:rPr>
          <w:sz w:val="22"/>
          <w:szCs w:val="22"/>
        </w:rPr>
        <w:t>Darbu</w:t>
      </w:r>
      <w:r w:rsidRPr="000C29FD">
        <w:rPr>
          <w:sz w:val="22"/>
          <w:szCs w:val="22"/>
        </w:rPr>
        <w:t xml:space="preserve"> izpildi, ja vien tas nav saistīts ar konstatētiem pārkāpumiem no Izpildītāja puses.</w:t>
      </w:r>
    </w:p>
    <w:p w:rsidR="00642FDB" w:rsidRPr="000C29FD" w:rsidRDefault="00642FDB" w:rsidP="00642FDB">
      <w:pPr>
        <w:numPr>
          <w:ilvl w:val="1"/>
          <w:numId w:val="5"/>
        </w:numPr>
        <w:spacing w:after="120"/>
        <w:ind w:left="141" w:firstLine="143"/>
        <w:jc w:val="both"/>
        <w:rPr>
          <w:sz w:val="22"/>
          <w:szCs w:val="22"/>
        </w:rPr>
      </w:pPr>
      <w:r w:rsidRPr="000C29FD">
        <w:rPr>
          <w:sz w:val="22"/>
          <w:szCs w:val="22"/>
        </w:rPr>
        <w:t xml:space="preserve">Izpildītāja saņemtos paziņojumus, pieprasījumus, iesniegumus un priekšlikumus Pasūtītājs izvērtē </w:t>
      </w:r>
      <w:r>
        <w:rPr>
          <w:sz w:val="22"/>
          <w:szCs w:val="22"/>
        </w:rPr>
        <w:t>3</w:t>
      </w:r>
      <w:r w:rsidRPr="000C29FD">
        <w:rPr>
          <w:sz w:val="22"/>
          <w:szCs w:val="22"/>
        </w:rPr>
        <w:t xml:space="preserve"> (</w:t>
      </w:r>
      <w:r>
        <w:rPr>
          <w:sz w:val="22"/>
          <w:szCs w:val="22"/>
        </w:rPr>
        <w:t>trīs</w:t>
      </w:r>
      <w:r w:rsidRPr="000C29FD">
        <w:rPr>
          <w:sz w:val="22"/>
          <w:szCs w:val="22"/>
        </w:rPr>
        <w:t>) darba dienu laikā.</w:t>
      </w:r>
    </w:p>
    <w:p w:rsidR="00642FDB" w:rsidRDefault="00642FDB" w:rsidP="00642FDB">
      <w:pPr>
        <w:numPr>
          <w:ilvl w:val="1"/>
          <w:numId w:val="5"/>
        </w:numPr>
        <w:spacing w:after="120"/>
        <w:ind w:left="141" w:firstLine="143"/>
        <w:jc w:val="both"/>
        <w:rPr>
          <w:lang w:eastAsia="ar-SA"/>
        </w:rPr>
      </w:pPr>
      <w:r w:rsidRPr="004D2597">
        <w:rPr>
          <w:lang w:eastAsia="ar-SA"/>
        </w:rPr>
        <w:t xml:space="preserve">Ja Izpildītājs kavē </w:t>
      </w:r>
      <w:r w:rsidR="00BC1D0E">
        <w:rPr>
          <w:lang w:eastAsia="ar-SA"/>
        </w:rPr>
        <w:t>Darbu</w:t>
      </w:r>
      <w:r w:rsidRPr="004D2597">
        <w:rPr>
          <w:lang w:eastAsia="ar-SA"/>
        </w:rPr>
        <w:t xml:space="preserve"> </w:t>
      </w:r>
      <w:r>
        <w:rPr>
          <w:lang w:eastAsia="ar-SA"/>
        </w:rPr>
        <w:t xml:space="preserve">uzsākšanas vai </w:t>
      </w:r>
      <w:r w:rsidRPr="004D2597">
        <w:rPr>
          <w:lang w:eastAsia="ar-SA"/>
        </w:rPr>
        <w:t>izpildes termiņu, Pasūtītājam ir tiesības ieturēt līgumsodu 0,5% apmērā no Līgumsummas par katru nokavējuma kalendāro dienu, bet kopumā ne vairāk kā 10% (desmit procenti) no Līgumcenas.</w:t>
      </w:r>
    </w:p>
    <w:p w:rsidR="00642FDB" w:rsidRPr="00A55368" w:rsidRDefault="00642FDB" w:rsidP="00642FDB">
      <w:pPr>
        <w:numPr>
          <w:ilvl w:val="1"/>
          <w:numId w:val="5"/>
        </w:numPr>
        <w:spacing w:after="120"/>
        <w:ind w:left="141" w:firstLine="143"/>
        <w:jc w:val="both"/>
        <w:rPr>
          <w:lang w:eastAsia="ar-SA"/>
        </w:rPr>
      </w:pPr>
      <w:r w:rsidRPr="004D2597">
        <w:rPr>
          <w:lang w:eastAsia="ar-SA"/>
        </w:rPr>
        <w:t xml:space="preserve">Pasūtītāja apmaksāti </w:t>
      </w:r>
      <w:r w:rsidR="00BC1D0E">
        <w:rPr>
          <w:lang w:eastAsia="ar-SA"/>
        </w:rPr>
        <w:t>vērtēšanas materiāli</w:t>
      </w:r>
      <w:r w:rsidRPr="004D2597">
        <w:rPr>
          <w:lang w:eastAsia="ar-SA"/>
        </w:rPr>
        <w:t>, kļūst par Pasūtītāja īpašumu</w:t>
      </w:r>
      <w:r w:rsidRPr="005524A9">
        <w:rPr>
          <w:lang w:eastAsia="ar-SA"/>
        </w:rPr>
        <w:t xml:space="preserve"> ar to apmaksas brīdi un</w:t>
      </w:r>
      <w:r w:rsidR="00BB6E51">
        <w:rPr>
          <w:lang w:eastAsia="ar-SA"/>
        </w:rPr>
        <w:t>,</w:t>
      </w:r>
      <w:r w:rsidRPr="005524A9">
        <w:rPr>
          <w:lang w:eastAsia="ar-SA"/>
        </w:rPr>
        <w:t xml:space="preserve"> Izpildītāja maksātnespējas gadījumā</w:t>
      </w:r>
      <w:r w:rsidR="00BB6E51">
        <w:rPr>
          <w:lang w:eastAsia="ar-SA"/>
        </w:rPr>
        <w:t>,</w:t>
      </w:r>
      <w:r w:rsidRPr="005524A9">
        <w:rPr>
          <w:lang w:eastAsia="ar-SA"/>
        </w:rPr>
        <w:t xml:space="preserve"> tie pāriet Pasūtītāja </w:t>
      </w:r>
      <w:r w:rsidRPr="00A55368">
        <w:rPr>
          <w:lang w:eastAsia="ar-SA"/>
        </w:rPr>
        <w:t xml:space="preserve">īpašumā neatkarīgi no tā vai tie ir, vai nav nogādāti </w:t>
      </w:r>
      <w:r w:rsidR="00BB6E51" w:rsidRPr="00A55368">
        <w:rPr>
          <w:lang w:eastAsia="ar-SA"/>
        </w:rPr>
        <w:t>Pasūtītājam</w:t>
      </w:r>
      <w:r w:rsidRPr="00A55368">
        <w:rPr>
          <w:lang w:eastAsia="ar-SA"/>
        </w:rPr>
        <w:t>.</w:t>
      </w:r>
    </w:p>
    <w:p w:rsidR="00642FDB" w:rsidRPr="00A55368" w:rsidRDefault="00642FDB" w:rsidP="00642FDB">
      <w:pPr>
        <w:numPr>
          <w:ilvl w:val="1"/>
          <w:numId w:val="5"/>
        </w:numPr>
        <w:spacing w:after="120"/>
        <w:ind w:left="141" w:firstLine="143"/>
        <w:jc w:val="both"/>
        <w:rPr>
          <w:lang w:eastAsia="ar-SA"/>
        </w:rPr>
      </w:pPr>
      <w:r w:rsidRPr="00A55368">
        <w:rPr>
          <w:lang w:eastAsia="ar-SA"/>
        </w:rPr>
        <w:lastRenderedPageBreak/>
        <w:t>Pasūtītāj</w:t>
      </w:r>
      <w:r w:rsidR="00A55368">
        <w:rPr>
          <w:lang w:eastAsia="ar-SA"/>
        </w:rPr>
        <w:t>u</w:t>
      </w:r>
      <w:r w:rsidRPr="00A55368">
        <w:rPr>
          <w:lang w:eastAsia="ar-SA"/>
        </w:rPr>
        <w:t xml:space="preserve"> jautājumos par </w:t>
      </w:r>
      <w:r w:rsidR="00BB6E51" w:rsidRPr="00A55368">
        <w:rPr>
          <w:lang w:eastAsia="ar-SA"/>
        </w:rPr>
        <w:t>Darbiem</w:t>
      </w:r>
      <w:r w:rsidRPr="00A55368">
        <w:rPr>
          <w:lang w:eastAsia="ar-SA"/>
        </w:rPr>
        <w:t xml:space="preserve"> pārstāv</w:t>
      </w:r>
      <w:r w:rsidR="004D7367">
        <w:rPr>
          <w:lang w:eastAsia="ar-SA"/>
        </w:rPr>
        <w:t xml:space="preserve"> projektu vadītāja asistents, </w:t>
      </w:r>
      <w:proofErr w:type="spellStart"/>
      <w:r w:rsidR="004D7367">
        <w:rPr>
          <w:lang w:eastAsia="ar-SA"/>
        </w:rPr>
        <w:t>tālr.29286907</w:t>
      </w:r>
      <w:proofErr w:type="spellEnd"/>
      <w:r w:rsidR="004D7367">
        <w:rPr>
          <w:lang w:eastAsia="ar-SA"/>
        </w:rPr>
        <w:t>,</w:t>
      </w:r>
      <w:r w:rsidR="00D6166C">
        <w:rPr>
          <w:lang w:eastAsia="ar-SA"/>
        </w:rPr>
        <w:t xml:space="preserve"> </w:t>
      </w:r>
      <w:r w:rsidR="004D7367">
        <w:rPr>
          <w:lang w:eastAsia="ar-SA"/>
        </w:rPr>
        <w:t>e-pasts</w:t>
      </w:r>
      <w:r w:rsidR="00D6166C">
        <w:rPr>
          <w:lang w:eastAsia="ar-SA"/>
        </w:rPr>
        <w:t xml:space="preserve">: </w:t>
      </w:r>
      <w:hyperlink r:id="rId7" w:history="1">
        <w:proofErr w:type="spellStart"/>
        <w:r w:rsidR="00D6166C" w:rsidRPr="00DC7EEF">
          <w:rPr>
            <w:rStyle w:val="Hyperlink"/>
            <w:lang w:eastAsia="ar-SA"/>
          </w:rPr>
          <w:t>ilgonis@kekavasnami.lv</w:t>
        </w:r>
        <w:proofErr w:type="spellEnd"/>
      </w:hyperlink>
      <w:r w:rsidR="00D6166C">
        <w:rPr>
          <w:lang w:eastAsia="ar-SA"/>
        </w:rPr>
        <w:t xml:space="preserve"> </w:t>
      </w:r>
      <w:bookmarkStart w:id="1" w:name="_GoBack"/>
      <w:bookmarkEnd w:id="1"/>
      <w:r w:rsidR="00A55368" w:rsidRPr="00A55368">
        <w:rPr>
          <w:lang w:eastAsia="ar-SA"/>
        </w:rPr>
        <w:t>.</w:t>
      </w:r>
    </w:p>
    <w:p w:rsidR="00642FDB" w:rsidRPr="000F2406" w:rsidRDefault="00BB6E51" w:rsidP="0081714A">
      <w:pPr>
        <w:keepNext/>
        <w:suppressAutoHyphens/>
        <w:spacing w:before="240" w:after="60"/>
        <w:outlineLvl w:val="2"/>
        <w:rPr>
          <w:b/>
          <w:color w:val="000000"/>
          <w:lang w:eastAsia="ar-SA"/>
        </w:rPr>
      </w:pPr>
      <w:bookmarkStart w:id="2" w:name="_Hlk33708191"/>
      <w:r>
        <w:rPr>
          <w:b/>
          <w:color w:val="000000"/>
          <w:lang w:eastAsia="ar-SA"/>
        </w:rPr>
        <w:t>6</w:t>
      </w:r>
      <w:r w:rsidR="00642FDB" w:rsidRPr="00FC1E3E">
        <w:rPr>
          <w:b/>
          <w:color w:val="000000"/>
          <w:lang w:eastAsia="ar-SA"/>
        </w:rPr>
        <w:t>. Līguma darbības termiņš, grozīšanas, papildināšanas un izbeigšanas kārtība</w:t>
      </w:r>
      <w:bookmarkEnd w:id="2"/>
    </w:p>
    <w:p w:rsidR="00642FDB" w:rsidRDefault="00642FDB" w:rsidP="00642FDB">
      <w:pPr>
        <w:numPr>
          <w:ilvl w:val="1"/>
          <w:numId w:val="4"/>
        </w:numPr>
        <w:suppressAutoHyphens/>
        <w:spacing w:after="120"/>
        <w:ind w:left="0" w:firstLine="284"/>
        <w:jc w:val="both"/>
        <w:rPr>
          <w:color w:val="000000"/>
          <w:lang w:eastAsia="ar-SA"/>
        </w:rPr>
      </w:pPr>
      <w:r w:rsidRPr="00FC1E3E">
        <w:rPr>
          <w:color w:val="000000"/>
          <w:lang w:eastAsia="ar-SA"/>
        </w:rPr>
        <w:t>Līgums stājas spēkā no brīža, kad to parakstījušas abas puses un darbojas līdz Pušu saistību pilnīgai izpildei.</w:t>
      </w:r>
    </w:p>
    <w:p w:rsidR="00F1493C" w:rsidRDefault="00F1493C" w:rsidP="00F1493C">
      <w:pPr>
        <w:numPr>
          <w:ilvl w:val="1"/>
          <w:numId w:val="4"/>
        </w:numPr>
        <w:suppressAutoHyphens/>
        <w:ind w:left="0" w:firstLine="284"/>
        <w:jc w:val="both"/>
        <w:rPr>
          <w:color w:val="000000"/>
          <w:lang w:eastAsia="ar-SA"/>
        </w:rPr>
      </w:pPr>
      <w:r>
        <w:rPr>
          <w:color w:val="000000"/>
          <w:lang w:eastAsia="ar-SA"/>
        </w:rPr>
        <w:t xml:space="preserve"> Līgums ir spēkā līdz saistību izpildei, bet ne ilgāk kā 12 (divpadsmit) </w:t>
      </w:r>
      <w:r w:rsidR="00BC1D0E">
        <w:rPr>
          <w:color w:val="000000"/>
          <w:lang w:eastAsia="ar-SA"/>
        </w:rPr>
        <w:t>mēneši</w:t>
      </w:r>
      <w:r>
        <w:rPr>
          <w:color w:val="000000"/>
          <w:lang w:eastAsia="ar-SA"/>
        </w:rPr>
        <w:t xml:space="preserve"> </w:t>
      </w:r>
      <w:r>
        <w:rPr>
          <w:iCs/>
          <w:color w:val="000000"/>
        </w:rPr>
        <w:t>no līguma spēkā stāšanās dienas</w:t>
      </w:r>
      <w:r>
        <w:rPr>
          <w:color w:val="000000"/>
          <w:lang w:eastAsia="ar-SA"/>
        </w:rPr>
        <w:t>.</w:t>
      </w:r>
    </w:p>
    <w:p w:rsidR="00642FDB" w:rsidRDefault="00642FDB" w:rsidP="00642FDB">
      <w:pPr>
        <w:numPr>
          <w:ilvl w:val="1"/>
          <w:numId w:val="4"/>
        </w:numPr>
        <w:suppressAutoHyphens/>
        <w:overflowPunct w:val="0"/>
        <w:autoSpaceDE w:val="0"/>
        <w:spacing w:after="120"/>
        <w:ind w:left="0" w:firstLine="284"/>
        <w:jc w:val="both"/>
        <w:textAlignment w:val="baseline"/>
        <w:rPr>
          <w:color w:val="000000"/>
          <w:lang w:eastAsia="ar-SA"/>
        </w:rPr>
      </w:pPr>
      <w:r w:rsidRPr="00FC1E3E">
        <w:rPr>
          <w:color w:val="000000"/>
          <w:lang w:eastAsia="ar-SA"/>
        </w:rPr>
        <w:t>Līgums var tikt grozīts, papildināts, pagarināts tikai ar Pušu rakstisku vienošanos, kas tiek noformēts kā šī Līguma pielikums un ir tā neatņemama sastāvdaļa.</w:t>
      </w:r>
    </w:p>
    <w:p w:rsidR="00642FDB" w:rsidRPr="00FB132E" w:rsidRDefault="00642FDB" w:rsidP="00642FDB">
      <w:pPr>
        <w:numPr>
          <w:ilvl w:val="1"/>
          <w:numId w:val="4"/>
        </w:numPr>
        <w:suppressAutoHyphens/>
        <w:overflowPunct w:val="0"/>
        <w:autoSpaceDE w:val="0"/>
        <w:spacing w:after="120"/>
        <w:ind w:left="0" w:firstLine="284"/>
        <w:jc w:val="both"/>
        <w:textAlignment w:val="baseline"/>
        <w:rPr>
          <w:color w:val="000000"/>
          <w:lang w:eastAsia="ar-SA"/>
        </w:rPr>
      </w:pPr>
      <w:r w:rsidRPr="00FB132E">
        <w:rPr>
          <w:color w:val="000000"/>
          <w:lang w:eastAsia="ar-SA"/>
        </w:rPr>
        <w:t>Pusēm ir tiesības atkāpties no šī līguma izpildes vienojoties par to rakstiski.</w:t>
      </w:r>
    </w:p>
    <w:p w:rsidR="00F1493C" w:rsidRPr="00F1493C" w:rsidRDefault="00642FDB" w:rsidP="00F1493C">
      <w:pPr>
        <w:numPr>
          <w:ilvl w:val="1"/>
          <w:numId w:val="4"/>
        </w:numPr>
        <w:suppressAutoHyphens/>
        <w:spacing w:after="120"/>
        <w:ind w:left="0" w:firstLine="284"/>
        <w:jc w:val="both"/>
        <w:rPr>
          <w:b/>
          <w:color w:val="000000"/>
          <w:lang w:eastAsia="ar-SA"/>
        </w:rPr>
      </w:pPr>
      <w:r w:rsidRPr="00FC1E3E">
        <w:rPr>
          <w:color w:val="000000"/>
          <w:lang w:eastAsia="ar-SA"/>
        </w:rPr>
        <w:t xml:space="preserve">Pasūtītājam ir tiesības vienpusēji atkāpties no šī līguma, </w:t>
      </w:r>
      <w:proofErr w:type="spellStart"/>
      <w:r w:rsidRPr="00FC1E3E">
        <w:rPr>
          <w:color w:val="000000"/>
          <w:lang w:eastAsia="ar-SA"/>
        </w:rPr>
        <w:t>rakstveidā</w:t>
      </w:r>
      <w:proofErr w:type="spellEnd"/>
      <w:r w:rsidRPr="00FC1E3E">
        <w:rPr>
          <w:color w:val="000000"/>
          <w:lang w:eastAsia="ar-SA"/>
        </w:rPr>
        <w:t xml:space="preserve"> paziņojot par to Izpildītājam, ja Izpildītājs vairāk kā mēnesi kavē šajā līgumā noteikto līgumsaistību izpildi, uzliekot par pienākumu Izpildītājam segt visus zaudējumus, kas radušies līgumsaistību neizpildes rezultātā.</w:t>
      </w:r>
    </w:p>
    <w:p w:rsidR="00642FDB" w:rsidRDefault="00F1493C" w:rsidP="00F1493C">
      <w:pPr>
        <w:suppressAutoHyphens/>
        <w:spacing w:after="120"/>
        <w:ind w:left="284"/>
        <w:rPr>
          <w:b/>
          <w:color w:val="000000"/>
          <w:lang w:eastAsia="ar-SA"/>
        </w:rPr>
      </w:pPr>
      <w:r>
        <w:rPr>
          <w:b/>
          <w:color w:val="000000"/>
          <w:lang w:eastAsia="ar-SA"/>
        </w:rPr>
        <w:t>7</w:t>
      </w:r>
      <w:r w:rsidR="00642FDB" w:rsidRPr="00FC1E3E">
        <w:rPr>
          <w:b/>
          <w:color w:val="000000"/>
          <w:lang w:eastAsia="ar-SA"/>
        </w:rPr>
        <w:t xml:space="preserve">. </w:t>
      </w:r>
      <w:r w:rsidR="00642FDB">
        <w:rPr>
          <w:b/>
          <w:color w:val="000000"/>
          <w:lang w:eastAsia="ar-SA"/>
        </w:rPr>
        <w:t>Nepārvaramā vara</w:t>
      </w:r>
    </w:p>
    <w:p w:rsidR="00642FDB" w:rsidRDefault="00642FDB" w:rsidP="00642FDB">
      <w:pPr>
        <w:numPr>
          <w:ilvl w:val="1"/>
          <w:numId w:val="1"/>
        </w:numPr>
        <w:spacing w:after="120" w:line="276" w:lineRule="auto"/>
        <w:ind w:left="0" w:firstLine="284"/>
        <w:jc w:val="both"/>
        <w:rPr>
          <w:sz w:val="22"/>
          <w:szCs w:val="22"/>
        </w:rPr>
      </w:pPr>
      <w:r w:rsidRPr="00A96010">
        <w:rPr>
          <w:sz w:val="22"/>
          <w:szCs w:val="22"/>
        </w:rPr>
        <w:t>Līdzēji tiek atbrīvoti no atbildības par daļēju vai pilnīgu Līgumā paredzēto saistību neizpildi, ja tam par iemeslu bijuši nepārvaramas varas (</w:t>
      </w:r>
      <w:proofErr w:type="spellStart"/>
      <w:r w:rsidRPr="00A96010">
        <w:rPr>
          <w:sz w:val="22"/>
          <w:szCs w:val="22"/>
        </w:rPr>
        <w:t>force</w:t>
      </w:r>
      <w:proofErr w:type="spellEnd"/>
      <w:r w:rsidRPr="00A96010">
        <w:rPr>
          <w:sz w:val="22"/>
          <w:szCs w:val="22"/>
        </w:rPr>
        <w:t xml:space="preserve"> </w:t>
      </w:r>
      <w:proofErr w:type="spellStart"/>
      <w:r w:rsidRPr="00A96010">
        <w:rPr>
          <w:sz w:val="22"/>
          <w:szCs w:val="22"/>
        </w:rPr>
        <w:t>majeur</w:t>
      </w:r>
      <w:proofErr w:type="spellEnd"/>
      <w:r w:rsidRPr="00A96010">
        <w:rPr>
          <w:sz w:val="22"/>
          <w:szCs w:val="22"/>
        </w:rPr>
        <w:t>) apstākļi.</w:t>
      </w:r>
    </w:p>
    <w:p w:rsidR="00642FDB" w:rsidRPr="00A96010" w:rsidRDefault="00642FDB" w:rsidP="00642FDB">
      <w:pPr>
        <w:numPr>
          <w:ilvl w:val="1"/>
          <w:numId w:val="1"/>
        </w:numPr>
        <w:spacing w:after="120" w:line="276" w:lineRule="auto"/>
        <w:ind w:left="0" w:firstLine="284"/>
        <w:jc w:val="both"/>
        <w:rPr>
          <w:sz w:val="22"/>
          <w:szCs w:val="22"/>
        </w:rPr>
      </w:pPr>
      <w:r w:rsidRPr="00A96010">
        <w:rPr>
          <w:sz w:val="22"/>
          <w:szCs w:val="22"/>
        </w:rPr>
        <w:t>Iestājoties nepārvaramas varas apstākļiem (Valsts varas pārvaldes</w:t>
      </w:r>
      <w:r>
        <w:rPr>
          <w:sz w:val="22"/>
          <w:szCs w:val="22"/>
        </w:rPr>
        <w:t xml:space="preserve"> </w:t>
      </w:r>
      <w:r w:rsidRPr="00A96010">
        <w:rPr>
          <w:sz w:val="22"/>
          <w:szCs w:val="22"/>
        </w:rPr>
        <w:t xml:space="preserve">lēmumi un rīkojumi, streiki, masu nekārtības, </w:t>
      </w:r>
      <w:r>
        <w:rPr>
          <w:sz w:val="22"/>
          <w:szCs w:val="22"/>
        </w:rPr>
        <w:t xml:space="preserve">pandēmijas, </w:t>
      </w:r>
      <w:r w:rsidRPr="00A96010">
        <w:rPr>
          <w:sz w:val="22"/>
          <w:szCs w:val="22"/>
        </w:rPr>
        <w:t>darbu veikšanu kavē klimatiskie apstākļi, kas neļauj ievērot būvniecības tehnoloģisko procesu un citi objektīvi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r>
        <w:rPr>
          <w:sz w:val="22"/>
          <w:szCs w:val="22"/>
        </w:rPr>
        <w:t xml:space="preserve"> </w:t>
      </w:r>
    </w:p>
    <w:p w:rsidR="00642FDB" w:rsidRPr="00A96010" w:rsidRDefault="00642FDB" w:rsidP="00642FDB">
      <w:pPr>
        <w:numPr>
          <w:ilvl w:val="1"/>
          <w:numId w:val="1"/>
        </w:numPr>
        <w:spacing w:after="120" w:line="276" w:lineRule="auto"/>
        <w:ind w:left="0" w:firstLine="284"/>
        <w:jc w:val="both"/>
        <w:rPr>
          <w:sz w:val="22"/>
          <w:szCs w:val="22"/>
        </w:rPr>
      </w:pPr>
      <w:r w:rsidRPr="00A96010">
        <w:rPr>
          <w:sz w:val="22"/>
          <w:szCs w:val="22"/>
        </w:rPr>
        <w:t xml:space="preserve">Līdzēji var vienpusēji izbeigt Līgumu, ja nepārvaramas varas apstākļi turpinās ilgāk par 3 (trīs) kalendāriem mēnešiem. Šādā gadījumā neviens no Līdzējiem nav tiesīgs pieprasīt tādējādi radušos zaudējumu atlīdzību. Ja Līgums tiek izbeigts nepārvaramas varas apstākļu dēļ, Pasūtītājs norēķinās ar Izpildītāju tikai par faktiski izpildītajiem </w:t>
      </w:r>
      <w:r w:rsidR="00BC1D0E">
        <w:rPr>
          <w:sz w:val="22"/>
          <w:szCs w:val="22"/>
        </w:rPr>
        <w:t>Darbiem</w:t>
      </w:r>
      <w:r w:rsidRPr="00A96010">
        <w:rPr>
          <w:sz w:val="22"/>
          <w:szCs w:val="22"/>
        </w:rPr>
        <w:t>.</w:t>
      </w:r>
    </w:p>
    <w:p w:rsidR="00642FDB" w:rsidRPr="00EB19B0" w:rsidRDefault="00642FDB" w:rsidP="00642FDB">
      <w:pPr>
        <w:numPr>
          <w:ilvl w:val="1"/>
          <w:numId w:val="1"/>
        </w:numPr>
        <w:spacing w:after="120" w:line="276" w:lineRule="auto"/>
        <w:ind w:left="0" w:firstLine="284"/>
        <w:jc w:val="both"/>
        <w:rPr>
          <w:sz w:val="22"/>
          <w:szCs w:val="22"/>
        </w:rPr>
      </w:pPr>
      <w:r w:rsidRPr="00A96010">
        <w:rPr>
          <w:sz w:val="22"/>
          <w:szCs w:val="22"/>
        </w:rPr>
        <w:t>Nepārvaramas varas apstākļiem beidzoties, Līdzējam, kurš pirmais ir konstatējis minēto apstākļu izbeigšanos, ir pienākums nekavējoties iesniegt pārējiem Līdzējiem rakstisku paziņojumu.</w:t>
      </w:r>
    </w:p>
    <w:p w:rsidR="00642FDB" w:rsidRPr="00FC1E3E" w:rsidRDefault="00F1493C" w:rsidP="0081714A">
      <w:pPr>
        <w:suppressAutoHyphens/>
        <w:spacing w:before="240"/>
        <w:ind w:firstLine="284"/>
        <w:rPr>
          <w:b/>
          <w:color w:val="000000"/>
          <w:lang w:eastAsia="ar-SA"/>
        </w:rPr>
      </w:pPr>
      <w:r>
        <w:rPr>
          <w:b/>
          <w:color w:val="000000"/>
          <w:lang w:eastAsia="ar-SA"/>
        </w:rPr>
        <w:t>8</w:t>
      </w:r>
      <w:r w:rsidR="00642FDB" w:rsidRPr="00FC1E3E">
        <w:rPr>
          <w:b/>
          <w:color w:val="000000"/>
          <w:lang w:eastAsia="ar-SA"/>
        </w:rPr>
        <w:t>.  Pretenzijas iesniegšana un  strīdu izskatīšanas kārtība</w:t>
      </w:r>
    </w:p>
    <w:p w:rsidR="00642FDB"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 xml:space="preserve">8.1. Strīdus, kas radušies līguma izpildes gaitā, Puses cenšas atrisināt savstarpējās vienošanās ceļā. Ja Puses vienošanos nepanāk, strīdus izskata Latvijas Republikas </w:t>
      </w:r>
      <w:r>
        <w:rPr>
          <w:color w:val="000000"/>
          <w:lang w:eastAsia="ar-SA"/>
        </w:rPr>
        <w:t>normatīvajos</w:t>
      </w:r>
      <w:r w:rsidRPr="00FC1E3E">
        <w:rPr>
          <w:color w:val="000000"/>
          <w:lang w:eastAsia="ar-SA"/>
        </w:rPr>
        <w:t xml:space="preserve"> aktos paredzētajā kārtībā.</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t xml:space="preserve">8.2. </w:t>
      </w:r>
      <w:r w:rsidRPr="00FC1E3E">
        <w:rPr>
          <w:color w:val="000000"/>
          <w:lang w:eastAsia="ar-SA"/>
        </w:rPr>
        <w:t>Līguma saistību neizpildes gadījumā vai gadījumā, kad tiek radīti zaudējumi otrai Pusei, vainīgā Puse atlīdzina otrai Pusei radušos zaudējumus pilnā apmērā.</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8.</w:t>
      </w:r>
      <w:r w:rsidR="00F1493C">
        <w:rPr>
          <w:color w:val="000000"/>
          <w:lang w:eastAsia="ar-SA"/>
        </w:rPr>
        <w:t>3</w:t>
      </w:r>
      <w:r w:rsidRPr="00FC1E3E">
        <w:rPr>
          <w:color w:val="000000"/>
          <w:lang w:eastAsia="ar-SA"/>
        </w:rPr>
        <w:t>. Izpildītājam, nokavējot Pasūtījuma izpildes termiņu ir jāmaksā nokavējuma procenti 0</w:t>
      </w:r>
      <w:r>
        <w:rPr>
          <w:color w:val="000000"/>
          <w:lang w:eastAsia="ar-SA"/>
        </w:rPr>
        <w:t>,5</w:t>
      </w:r>
      <w:r w:rsidRPr="00FC1E3E">
        <w:rPr>
          <w:color w:val="000000"/>
          <w:lang w:eastAsia="ar-SA"/>
        </w:rPr>
        <w:t>% apmērā no līguma kopējās summas par katru nokavēto dienu.</w:t>
      </w:r>
    </w:p>
    <w:p w:rsidR="00642FDB" w:rsidRPr="00FC1E3E" w:rsidRDefault="00F1493C" w:rsidP="0081714A">
      <w:pPr>
        <w:suppressAutoHyphens/>
        <w:overflowPunct w:val="0"/>
        <w:autoSpaceDE w:val="0"/>
        <w:spacing w:before="240"/>
        <w:ind w:firstLine="284"/>
        <w:textAlignment w:val="baseline"/>
        <w:rPr>
          <w:b/>
          <w:color w:val="000000"/>
          <w:lang w:eastAsia="ar-SA"/>
        </w:rPr>
      </w:pPr>
      <w:r>
        <w:rPr>
          <w:b/>
          <w:color w:val="000000"/>
          <w:lang w:eastAsia="ar-SA"/>
        </w:rPr>
        <w:t>9</w:t>
      </w:r>
      <w:r w:rsidR="00642FDB" w:rsidRPr="00FC1E3E">
        <w:rPr>
          <w:b/>
          <w:color w:val="000000"/>
          <w:lang w:eastAsia="ar-SA"/>
        </w:rPr>
        <w:t>. Nobeiguma noteikumi</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lastRenderedPageBreak/>
        <w:t>9.1. Līgums satur Pušu pilnīgu vienošanos, Puses ir iepazinušās ar tā saturu un piekrīt tā noteikumiem, apliecinot to ar saviem parakstiem.</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9.2. Pusēm ir jāinformē vienai otru nedēļas laikā par savu rekvizītu maiņu.</w:t>
      </w:r>
    </w:p>
    <w:p w:rsidR="00642FDB" w:rsidRPr="00FC1E3E" w:rsidRDefault="00642FDB" w:rsidP="00642FDB">
      <w:pPr>
        <w:spacing w:after="120" w:line="259" w:lineRule="auto"/>
        <w:ind w:firstLine="284"/>
        <w:jc w:val="both"/>
        <w:rPr>
          <w:rFonts w:eastAsia="Calibri"/>
        </w:rPr>
      </w:pPr>
      <w:r w:rsidRPr="00FC1E3E">
        <w:rPr>
          <w:rFonts w:eastAsia="Calibri"/>
        </w:rPr>
        <w:t>9.3.</w:t>
      </w:r>
      <w:r w:rsidR="00F1493C">
        <w:rPr>
          <w:rFonts w:eastAsia="Calibri"/>
        </w:rPr>
        <w:t xml:space="preserve"> </w:t>
      </w:r>
      <w:r w:rsidRPr="00FC1E3E">
        <w:rPr>
          <w:rFonts w:eastAsia="Calibri"/>
        </w:rPr>
        <w:t>Visi paziņojumi, vēstules, pretenzijas un cita ar Līgumu saistītā dokumentācija tiek uzskatīta par saņemtu un paziņotu septītajā dienā pēc tās nosūtīšanas uz Puses juridisko adresi.</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 xml:space="preserve">9.4. Līgums ir sastādīts valsts valodā 2 (divos) eksemplāros, pa vienam eksemplāram katrai Pusei. Visiem eksemplāriem ir vienāds juridisks spēks. </w:t>
      </w:r>
    </w:p>
    <w:p w:rsidR="00642FDB" w:rsidRPr="00FC1E3E" w:rsidRDefault="00642FDB" w:rsidP="00642FDB">
      <w:pPr>
        <w:suppressAutoHyphens/>
        <w:spacing w:after="120"/>
        <w:ind w:firstLine="284"/>
        <w:jc w:val="both"/>
        <w:rPr>
          <w:color w:val="000000"/>
          <w:lang w:eastAsia="ar-SA"/>
        </w:rPr>
      </w:pPr>
      <w:r w:rsidRPr="00FC1E3E">
        <w:rPr>
          <w:color w:val="000000"/>
          <w:lang w:eastAsia="ar-SA"/>
        </w:rPr>
        <w:t>9.5. Ja Izpildītājam Līgumā paredzētajos gadījumos un kārtībā jāmaksā nokavējuma procenti Pasūtītājam, Pasūtītājs vienpusīgi ir tiesīgs, maksājot par izpildītiem darbiem, bezstrīdus kārtībā samazināt apmaksu par Pasūtījumu par nokavējuma procentu summu.</w:t>
      </w:r>
    </w:p>
    <w:p w:rsidR="00642FDB"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9.6. Nokavējuma procentu apmaksa neatbrīvo Puses no līgumsaistību izpildes.</w:t>
      </w:r>
    </w:p>
    <w:p w:rsidR="00F1493C" w:rsidRDefault="00F1493C" w:rsidP="00642FDB">
      <w:pPr>
        <w:suppressAutoHyphens/>
        <w:overflowPunct w:val="0"/>
        <w:autoSpaceDE w:val="0"/>
        <w:spacing w:after="120"/>
        <w:ind w:firstLine="284"/>
        <w:jc w:val="both"/>
        <w:textAlignment w:val="baseline"/>
        <w:rPr>
          <w:color w:val="000000"/>
          <w:lang w:eastAsia="ar-SA"/>
        </w:rPr>
      </w:pPr>
      <w:r>
        <w:rPr>
          <w:color w:val="000000"/>
          <w:lang w:eastAsia="ar-SA"/>
        </w:rPr>
        <w:t xml:space="preserve">9.7. Līgums sagatavots uz </w:t>
      </w:r>
      <w:r w:rsidR="00BC1D0E">
        <w:rPr>
          <w:color w:val="000000"/>
          <w:lang w:eastAsia="ar-SA"/>
        </w:rPr>
        <w:t>5</w:t>
      </w:r>
      <w:r>
        <w:rPr>
          <w:color w:val="000000"/>
          <w:lang w:eastAsia="ar-SA"/>
        </w:rPr>
        <w:t xml:space="preserve"> (</w:t>
      </w:r>
      <w:r w:rsidR="00BC1D0E">
        <w:rPr>
          <w:color w:val="000000"/>
          <w:lang w:eastAsia="ar-SA"/>
        </w:rPr>
        <w:t>piecām</w:t>
      </w:r>
      <w:r>
        <w:rPr>
          <w:color w:val="000000"/>
          <w:lang w:eastAsia="ar-SA"/>
        </w:rPr>
        <w:t>) lapām ar šādiem pielikumiem:</w:t>
      </w:r>
    </w:p>
    <w:p w:rsidR="00F1493C" w:rsidRDefault="00F1493C" w:rsidP="00642FDB">
      <w:pPr>
        <w:suppressAutoHyphens/>
        <w:overflowPunct w:val="0"/>
        <w:autoSpaceDE w:val="0"/>
        <w:spacing w:after="120"/>
        <w:ind w:firstLine="284"/>
        <w:jc w:val="both"/>
        <w:textAlignment w:val="baseline"/>
        <w:rPr>
          <w:color w:val="000000"/>
          <w:lang w:eastAsia="ar-SA"/>
        </w:rPr>
      </w:pPr>
      <w:r>
        <w:rPr>
          <w:color w:val="000000"/>
          <w:lang w:eastAsia="ar-SA"/>
        </w:rPr>
        <w:t>9.7.1. Tehniskā specifikācija;</w:t>
      </w:r>
    </w:p>
    <w:p w:rsidR="00F1493C" w:rsidRDefault="00F1493C" w:rsidP="00642FDB">
      <w:pPr>
        <w:suppressAutoHyphens/>
        <w:overflowPunct w:val="0"/>
        <w:autoSpaceDE w:val="0"/>
        <w:spacing w:after="120"/>
        <w:ind w:firstLine="284"/>
        <w:jc w:val="both"/>
        <w:textAlignment w:val="baseline"/>
        <w:rPr>
          <w:color w:val="000000"/>
          <w:lang w:eastAsia="ar-SA"/>
        </w:rPr>
      </w:pPr>
      <w:r>
        <w:rPr>
          <w:color w:val="000000"/>
          <w:lang w:eastAsia="ar-SA"/>
        </w:rPr>
        <w:t>9.7.2. Finanšu piedāvājums.</w:t>
      </w:r>
    </w:p>
    <w:p w:rsidR="00642FDB" w:rsidRDefault="0081714A" w:rsidP="00642FDB">
      <w:pPr>
        <w:suppressAutoHyphens/>
        <w:overflowPunct w:val="0"/>
        <w:autoSpaceDE w:val="0"/>
        <w:textAlignment w:val="baseline"/>
        <w:rPr>
          <w:b/>
          <w:color w:val="000000"/>
          <w:lang w:eastAsia="ar-SA"/>
        </w:rPr>
      </w:pPr>
      <w:r>
        <w:rPr>
          <w:b/>
          <w:color w:val="000000"/>
          <w:lang w:eastAsia="ar-SA"/>
        </w:rPr>
        <w:t>10</w:t>
      </w:r>
      <w:r w:rsidR="00642FDB" w:rsidRPr="00FC1E3E">
        <w:rPr>
          <w:b/>
          <w:color w:val="000000"/>
          <w:lang w:eastAsia="ar-SA"/>
        </w:rPr>
        <w:t>. Pušu juridiskās adreses un rekvizīti</w:t>
      </w:r>
    </w:p>
    <w:p w:rsidR="0081714A" w:rsidRPr="0081714A" w:rsidRDefault="0081714A" w:rsidP="00642FDB">
      <w:pPr>
        <w:keepNext/>
        <w:tabs>
          <w:tab w:val="left" w:pos="3402"/>
          <w:tab w:val="left" w:pos="6379"/>
        </w:tabs>
        <w:suppressAutoHyphens/>
        <w:overflowPunct w:val="0"/>
        <w:autoSpaceDE w:val="0"/>
        <w:textAlignment w:val="baseline"/>
        <w:outlineLvl w:val="0"/>
        <w:rPr>
          <w:b/>
          <w:sz w:val="16"/>
          <w:szCs w:val="16"/>
          <w:lang w:eastAsia="ar-SA"/>
        </w:rPr>
      </w:pPr>
    </w:p>
    <w:p w:rsidR="00642FDB" w:rsidRPr="00FE7A8B" w:rsidRDefault="00642FDB" w:rsidP="00642FDB">
      <w:pPr>
        <w:keepNext/>
        <w:tabs>
          <w:tab w:val="left" w:pos="3402"/>
          <w:tab w:val="left" w:pos="6379"/>
        </w:tabs>
        <w:suppressAutoHyphens/>
        <w:overflowPunct w:val="0"/>
        <w:autoSpaceDE w:val="0"/>
        <w:textAlignment w:val="baseline"/>
        <w:outlineLvl w:val="0"/>
        <w:rPr>
          <w:b/>
          <w:lang w:eastAsia="ar-SA"/>
        </w:rPr>
      </w:pPr>
      <w:r w:rsidRPr="00FE7A8B">
        <w:rPr>
          <w:b/>
          <w:lang w:eastAsia="ar-SA"/>
        </w:rPr>
        <w:t>PASŪTĪTĀJS</w:t>
      </w:r>
      <w:r w:rsidRPr="00FE7A8B">
        <w:rPr>
          <w:b/>
          <w:lang w:eastAsia="ar-SA"/>
        </w:rPr>
        <w:tab/>
        <w:t xml:space="preserve">                       </w:t>
      </w:r>
      <w:r>
        <w:rPr>
          <w:b/>
          <w:lang w:eastAsia="ar-SA"/>
        </w:rPr>
        <w:t>IZPILDĪTĀJS</w:t>
      </w:r>
    </w:p>
    <w:tbl>
      <w:tblPr>
        <w:tblW w:w="9330" w:type="dxa"/>
        <w:tblLayout w:type="fixed"/>
        <w:tblCellMar>
          <w:left w:w="0" w:type="dxa"/>
          <w:right w:w="0" w:type="dxa"/>
        </w:tblCellMar>
        <w:tblLook w:val="0000" w:firstRow="0" w:lastRow="0" w:firstColumn="0" w:lastColumn="0" w:noHBand="0" w:noVBand="0"/>
      </w:tblPr>
      <w:tblGrid>
        <w:gridCol w:w="4665"/>
        <w:gridCol w:w="4665"/>
      </w:tblGrid>
      <w:tr w:rsidR="00642FDB" w:rsidRPr="00FE7A8B" w:rsidTr="008B2726">
        <w:tc>
          <w:tcPr>
            <w:tcW w:w="4665" w:type="dxa"/>
          </w:tcPr>
          <w:p w:rsidR="00642FDB" w:rsidRDefault="00642FDB" w:rsidP="008B2726">
            <w:pPr>
              <w:snapToGrid w:val="0"/>
              <w:spacing w:before="0"/>
              <w:rPr>
                <w:b/>
              </w:rPr>
            </w:pPr>
          </w:p>
          <w:p w:rsidR="00642FDB" w:rsidRPr="00FE7A8B" w:rsidRDefault="00642FDB" w:rsidP="008B2726">
            <w:pPr>
              <w:snapToGrid w:val="0"/>
              <w:spacing w:before="0"/>
              <w:rPr>
                <w:b/>
              </w:rPr>
            </w:pPr>
            <w:r w:rsidRPr="00FE7A8B">
              <w:rPr>
                <w:b/>
              </w:rPr>
              <w:t>SIA “</w:t>
            </w:r>
            <w:r>
              <w:rPr>
                <w:b/>
              </w:rPr>
              <w:t>Ķekavas nami</w:t>
            </w:r>
            <w:r w:rsidRPr="00FE7A8B">
              <w:rPr>
                <w:b/>
              </w:rPr>
              <w:t xml:space="preserve">” </w:t>
            </w:r>
            <w:r>
              <w:rPr>
                <w:b/>
              </w:rPr>
              <w:t xml:space="preserve">                                                    </w:t>
            </w:r>
          </w:p>
        </w:tc>
        <w:tc>
          <w:tcPr>
            <w:tcW w:w="4665" w:type="dxa"/>
          </w:tcPr>
          <w:p w:rsidR="00642FDB" w:rsidRPr="00FE7A8B" w:rsidRDefault="00642FDB" w:rsidP="008B2726">
            <w:pPr>
              <w:tabs>
                <w:tab w:val="left" w:pos="750"/>
                <w:tab w:val="center" w:pos="2332"/>
              </w:tabs>
              <w:snapToGrid w:val="0"/>
              <w:jc w:val="left"/>
              <w:rPr>
                <w:b/>
              </w:rPr>
            </w:pPr>
            <w:r>
              <w:rPr>
                <w:b/>
              </w:rPr>
              <w:tab/>
            </w:r>
            <w:r>
              <w:rPr>
                <w:b/>
              </w:rPr>
              <w:tab/>
            </w:r>
            <w:r>
              <w:rPr>
                <w:b/>
              </w:rPr>
              <w:tab/>
            </w:r>
            <w:r>
              <w:rPr>
                <w:b/>
              </w:rPr>
              <w:tab/>
            </w:r>
          </w:p>
        </w:tc>
      </w:tr>
      <w:tr w:rsidR="00642FDB" w:rsidRPr="00366FBB" w:rsidTr="008B2726">
        <w:tc>
          <w:tcPr>
            <w:tcW w:w="4665" w:type="dxa"/>
          </w:tcPr>
          <w:p w:rsidR="00642FDB" w:rsidRPr="00366FBB" w:rsidRDefault="00642FDB" w:rsidP="00F42238">
            <w:pPr>
              <w:snapToGrid w:val="0"/>
              <w:spacing w:before="0"/>
            </w:pPr>
            <w:proofErr w:type="spellStart"/>
            <w:r w:rsidRPr="00366FBB">
              <w:t>reģ.Nr</w:t>
            </w:r>
            <w:proofErr w:type="spellEnd"/>
            <w:r w:rsidRPr="00366FBB">
              <w:t>. 40003359306</w:t>
            </w:r>
          </w:p>
        </w:tc>
        <w:tc>
          <w:tcPr>
            <w:tcW w:w="4665" w:type="dxa"/>
          </w:tcPr>
          <w:p w:rsidR="00642FDB" w:rsidRPr="00366FBB" w:rsidRDefault="00642FDB" w:rsidP="00F42238">
            <w:pPr>
              <w:snapToGrid w:val="0"/>
              <w:spacing w:before="0"/>
            </w:pPr>
          </w:p>
        </w:tc>
      </w:tr>
      <w:tr w:rsidR="00642FDB" w:rsidRPr="00366FBB" w:rsidTr="008B2726">
        <w:tc>
          <w:tcPr>
            <w:tcW w:w="4665" w:type="dxa"/>
          </w:tcPr>
          <w:p w:rsidR="00FA3E48" w:rsidRDefault="00642FDB" w:rsidP="00F42238">
            <w:pPr>
              <w:tabs>
                <w:tab w:val="left" w:pos="3330"/>
              </w:tabs>
              <w:snapToGrid w:val="0"/>
              <w:spacing w:before="0"/>
            </w:pPr>
            <w:proofErr w:type="spellStart"/>
            <w:r w:rsidRPr="00366FBB">
              <w:t>Rāmavas</w:t>
            </w:r>
            <w:proofErr w:type="spellEnd"/>
            <w:r w:rsidRPr="00366FBB">
              <w:t xml:space="preserve"> iela 17, </w:t>
            </w:r>
            <w:proofErr w:type="spellStart"/>
            <w:r w:rsidRPr="00366FBB">
              <w:t>Rāmava</w:t>
            </w:r>
            <w:proofErr w:type="spellEnd"/>
            <w:r w:rsidRPr="00366FBB">
              <w:t xml:space="preserve">, </w:t>
            </w:r>
          </w:p>
          <w:p w:rsidR="00642FDB" w:rsidRPr="00366FBB" w:rsidRDefault="00FA3E48" w:rsidP="00F42238">
            <w:pPr>
              <w:tabs>
                <w:tab w:val="left" w:pos="3330"/>
              </w:tabs>
              <w:snapToGrid w:val="0"/>
              <w:spacing w:before="0"/>
            </w:pPr>
            <w:r>
              <w:t xml:space="preserve">Ķekavas pagasts, </w:t>
            </w:r>
            <w:r w:rsidR="00642FDB" w:rsidRPr="00366FBB">
              <w:t>Ķekavas novads</w:t>
            </w:r>
          </w:p>
        </w:tc>
        <w:tc>
          <w:tcPr>
            <w:tcW w:w="4665" w:type="dxa"/>
          </w:tcPr>
          <w:p w:rsidR="00642FDB" w:rsidRPr="00366FBB" w:rsidRDefault="00642FDB" w:rsidP="00F42238">
            <w:pPr>
              <w:snapToGrid w:val="0"/>
              <w:spacing w:before="0"/>
            </w:pPr>
          </w:p>
        </w:tc>
      </w:tr>
      <w:tr w:rsidR="00642FDB" w:rsidRPr="00366FBB" w:rsidTr="008B2726">
        <w:tc>
          <w:tcPr>
            <w:tcW w:w="4665" w:type="dxa"/>
          </w:tcPr>
          <w:p w:rsidR="00642FDB" w:rsidRPr="00366FBB" w:rsidRDefault="00642FDB" w:rsidP="00F42238">
            <w:pPr>
              <w:snapToGrid w:val="0"/>
              <w:spacing w:before="0"/>
            </w:pPr>
            <w:r w:rsidRPr="00366FBB">
              <w:t>AS SEB banka</w:t>
            </w:r>
          </w:p>
        </w:tc>
        <w:tc>
          <w:tcPr>
            <w:tcW w:w="4665" w:type="dxa"/>
          </w:tcPr>
          <w:p w:rsidR="00642FDB" w:rsidRPr="00366FBB" w:rsidRDefault="00642FDB" w:rsidP="00F42238">
            <w:pPr>
              <w:snapToGrid w:val="0"/>
              <w:spacing w:before="0"/>
            </w:pPr>
          </w:p>
        </w:tc>
      </w:tr>
      <w:tr w:rsidR="00642FDB" w:rsidRPr="00366FBB" w:rsidTr="008B2726">
        <w:tc>
          <w:tcPr>
            <w:tcW w:w="4665" w:type="dxa"/>
          </w:tcPr>
          <w:p w:rsidR="00642FDB" w:rsidRPr="00366FBB" w:rsidRDefault="00642FDB" w:rsidP="00F42238">
            <w:pPr>
              <w:snapToGrid w:val="0"/>
              <w:spacing w:before="0"/>
            </w:pPr>
            <w:proofErr w:type="spellStart"/>
            <w:r w:rsidRPr="00366FBB">
              <w:t>LV18UNLA0003001609027</w:t>
            </w:r>
            <w:proofErr w:type="spellEnd"/>
          </w:p>
        </w:tc>
        <w:tc>
          <w:tcPr>
            <w:tcW w:w="4665" w:type="dxa"/>
          </w:tcPr>
          <w:p w:rsidR="00642FDB" w:rsidRPr="00366FBB" w:rsidRDefault="00642FDB" w:rsidP="00F42238">
            <w:pPr>
              <w:snapToGrid w:val="0"/>
              <w:spacing w:before="0"/>
            </w:pPr>
          </w:p>
        </w:tc>
      </w:tr>
      <w:tr w:rsidR="00642FDB" w:rsidRPr="00366FBB" w:rsidTr="008B2726">
        <w:tc>
          <w:tcPr>
            <w:tcW w:w="4665" w:type="dxa"/>
          </w:tcPr>
          <w:p w:rsidR="00642FDB" w:rsidRPr="00366FBB" w:rsidRDefault="00642FDB" w:rsidP="00F42238">
            <w:pPr>
              <w:snapToGrid w:val="0"/>
              <w:spacing w:before="0"/>
            </w:pPr>
            <w:r w:rsidRPr="00366FBB">
              <w:t>tālr. 67937448</w:t>
            </w:r>
          </w:p>
          <w:p w:rsidR="00642FDB" w:rsidRPr="00366FBB" w:rsidRDefault="00642FDB" w:rsidP="00F42238">
            <w:pPr>
              <w:snapToGrid w:val="0"/>
              <w:spacing w:before="0"/>
            </w:pPr>
            <w:r w:rsidRPr="00366FBB">
              <w:t xml:space="preserve">e-pasts : </w:t>
            </w:r>
            <w:hyperlink r:id="rId8" w:history="1">
              <w:proofErr w:type="spellStart"/>
              <w:r w:rsidRPr="00366FBB">
                <w:rPr>
                  <w:rStyle w:val="Hyperlink"/>
                </w:rPr>
                <w:t>info@kekavasnami.lv</w:t>
              </w:r>
              <w:proofErr w:type="spellEnd"/>
            </w:hyperlink>
            <w:r w:rsidRPr="00366FBB">
              <w:t xml:space="preserve"> </w:t>
            </w:r>
          </w:p>
        </w:tc>
        <w:tc>
          <w:tcPr>
            <w:tcW w:w="4665" w:type="dxa"/>
          </w:tcPr>
          <w:p w:rsidR="00642FDB" w:rsidRPr="00366FBB" w:rsidRDefault="00642FDB" w:rsidP="00F42238">
            <w:pPr>
              <w:snapToGrid w:val="0"/>
              <w:spacing w:before="0"/>
            </w:pPr>
          </w:p>
        </w:tc>
      </w:tr>
    </w:tbl>
    <w:p w:rsidR="00642FDB" w:rsidRPr="00366FBB" w:rsidRDefault="00642FDB" w:rsidP="00642FDB">
      <w:pPr>
        <w:tabs>
          <w:tab w:val="left" w:pos="3402"/>
          <w:tab w:val="left" w:pos="6379"/>
        </w:tabs>
        <w:suppressAutoHyphens/>
        <w:jc w:val="left"/>
        <w:rPr>
          <w:lang w:eastAsia="ar-SA"/>
        </w:rPr>
      </w:pPr>
      <w:proofErr w:type="spellStart"/>
      <w:r w:rsidRPr="00366FBB">
        <w:rPr>
          <w:lang w:eastAsia="ar-SA"/>
        </w:rPr>
        <w:t>R.Lācis</w:t>
      </w:r>
      <w:proofErr w:type="spellEnd"/>
      <w:r w:rsidRPr="00366FBB">
        <w:rPr>
          <w:lang w:eastAsia="ar-SA"/>
        </w:rPr>
        <w:t xml:space="preserve">  </w:t>
      </w:r>
    </w:p>
    <w:p w:rsidR="00642FDB" w:rsidRPr="00DF3199" w:rsidRDefault="00642FDB" w:rsidP="00642FDB">
      <w:pPr>
        <w:tabs>
          <w:tab w:val="left" w:pos="3402"/>
          <w:tab w:val="left" w:pos="6379"/>
        </w:tabs>
        <w:suppressAutoHyphens/>
        <w:jc w:val="left"/>
        <w:rPr>
          <w:sz w:val="20"/>
          <w:szCs w:val="20"/>
          <w:lang w:eastAsia="ar-SA"/>
        </w:rPr>
      </w:pPr>
      <w:proofErr w:type="spellStart"/>
      <w:r w:rsidRPr="00366FBB">
        <w:rPr>
          <w:lang w:eastAsia="ar-SA"/>
        </w:rPr>
        <w:t>E.Mencis</w:t>
      </w:r>
      <w:proofErr w:type="spellEnd"/>
      <w:r w:rsidRPr="00366FBB">
        <w:rPr>
          <w:lang w:eastAsia="ar-SA"/>
        </w:rPr>
        <w:t xml:space="preserve">          </w:t>
      </w:r>
    </w:p>
    <w:p w:rsidR="00B05B91" w:rsidRDefault="008E2D7C"/>
    <w:sectPr w:rsidR="00B05B91" w:rsidSect="009E6381">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7C" w:rsidRDefault="008E2D7C" w:rsidP="00642FDB">
      <w:pPr>
        <w:spacing w:before="0"/>
      </w:pPr>
      <w:r>
        <w:separator/>
      </w:r>
    </w:p>
  </w:endnote>
  <w:endnote w:type="continuationSeparator" w:id="0">
    <w:p w:rsidR="008E2D7C" w:rsidRDefault="008E2D7C" w:rsidP="00642F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7C" w:rsidRDefault="008E2D7C" w:rsidP="00642FDB">
      <w:pPr>
        <w:spacing w:before="0"/>
      </w:pPr>
      <w:r>
        <w:separator/>
      </w:r>
    </w:p>
  </w:footnote>
  <w:footnote w:type="continuationSeparator" w:id="0">
    <w:p w:rsidR="008E2D7C" w:rsidRDefault="008E2D7C" w:rsidP="00642FDB">
      <w:pPr>
        <w:spacing w:before="0"/>
      </w:pPr>
      <w:r>
        <w:continuationSeparator/>
      </w:r>
    </w:p>
  </w:footnote>
  <w:footnote w:id="1">
    <w:p w:rsidR="00642FDB" w:rsidRDefault="00642FDB" w:rsidP="00642FDB">
      <w:pPr>
        <w:pStyle w:val="FootnoteText"/>
        <w:jc w:val="left"/>
      </w:pPr>
      <w:r>
        <w:rPr>
          <w:rStyle w:val="FootnoteReference"/>
        </w:rPr>
        <w:footnoteRef/>
      </w:r>
      <w:r>
        <w:t xml:space="preserve"> Dokumenta parakstīšanas datums ir pēdējā pievienotā droša elektroniskā paraksta laika zīmoga datums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FA9"/>
    <w:multiLevelType w:val="hybridMultilevel"/>
    <w:tmpl w:val="99ACF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436C18"/>
    <w:multiLevelType w:val="multilevel"/>
    <w:tmpl w:val="E4C625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9C66462"/>
    <w:multiLevelType w:val="multilevel"/>
    <w:tmpl w:val="805258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A921C9"/>
    <w:multiLevelType w:val="hybridMultilevel"/>
    <w:tmpl w:val="6A8AC4E4"/>
    <w:lvl w:ilvl="0" w:tplc="B6BE04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F3774"/>
    <w:multiLevelType w:val="multilevel"/>
    <w:tmpl w:val="33B875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FF24E6"/>
    <w:multiLevelType w:val="multilevel"/>
    <w:tmpl w:val="A03A5E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362F6"/>
    <w:multiLevelType w:val="multilevel"/>
    <w:tmpl w:val="A84E282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5E0F2B6F"/>
    <w:multiLevelType w:val="multilevel"/>
    <w:tmpl w:val="E530F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27205B"/>
    <w:multiLevelType w:val="multilevel"/>
    <w:tmpl w:val="1AA0C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7"/>
  </w:num>
  <w:num w:numId="4">
    <w:abstractNumId w:val="2"/>
  </w:num>
  <w:num w:numId="5">
    <w:abstractNumId w:val="6"/>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B"/>
    <w:rsid w:val="00006505"/>
    <w:rsid w:val="00022767"/>
    <w:rsid w:val="0013498A"/>
    <w:rsid w:val="001A0C95"/>
    <w:rsid w:val="001C0DB1"/>
    <w:rsid w:val="001C3188"/>
    <w:rsid w:val="001D010F"/>
    <w:rsid w:val="00200D8A"/>
    <w:rsid w:val="0041373C"/>
    <w:rsid w:val="0041604F"/>
    <w:rsid w:val="004D7367"/>
    <w:rsid w:val="00504A92"/>
    <w:rsid w:val="00504F9E"/>
    <w:rsid w:val="005209C2"/>
    <w:rsid w:val="00535100"/>
    <w:rsid w:val="00545C4D"/>
    <w:rsid w:val="00642FDB"/>
    <w:rsid w:val="00675F9D"/>
    <w:rsid w:val="006916DB"/>
    <w:rsid w:val="00701F22"/>
    <w:rsid w:val="00702267"/>
    <w:rsid w:val="0073235B"/>
    <w:rsid w:val="007F47DC"/>
    <w:rsid w:val="00810610"/>
    <w:rsid w:val="0081714A"/>
    <w:rsid w:val="008E2D7C"/>
    <w:rsid w:val="00904730"/>
    <w:rsid w:val="00962C94"/>
    <w:rsid w:val="009A04B8"/>
    <w:rsid w:val="009E6381"/>
    <w:rsid w:val="00A21A3A"/>
    <w:rsid w:val="00A55368"/>
    <w:rsid w:val="00AC4C47"/>
    <w:rsid w:val="00AC67CE"/>
    <w:rsid w:val="00AD271B"/>
    <w:rsid w:val="00BB6E51"/>
    <w:rsid w:val="00BC1D0E"/>
    <w:rsid w:val="00CF378F"/>
    <w:rsid w:val="00D6166C"/>
    <w:rsid w:val="00DF3A8E"/>
    <w:rsid w:val="00F1493C"/>
    <w:rsid w:val="00F42238"/>
    <w:rsid w:val="00FA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8713E4"/>
  <w15:chartTrackingRefBased/>
  <w15:docId w15:val="{69308DA6-CD90-436A-A3A7-79B5B457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FDB"/>
    <w:pPr>
      <w:spacing w:before="120"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rsid w:val="00642FDB"/>
    <w:rPr>
      <w:color w:val="0000FF"/>
      <w:u w:val="single"/>
    </w:rPr>
  </w:style>
  <w:style w:type="paragraph" w:styleId="ListParagraph">
    <w:name w:val="List Paragraph"/>
    <w:aliases w:val="Virsraksti,Saistīto dokumentu saraksts,Syle 1,List Paragraph1,Numurets,Normal bullet 2,Bullet list,Strip,Párrafo de lista,Numbered Para 1,Dot pt,No Spacing1,List Paragraph Char Char Char,Indicator Text,Bullet Points,MAIN CONTENT"/>
    <w:basedOn w:val="Normal"/>
    <w:link w:val="ListParagraphChar"/>
    <w:uiPriority w:val="34"/>
    <w:qFormat/>
    <w:rsid w:val="00642FDB"/>
    <w:pPr>
      <w:ind w:left="720"/>
      <w:contextualSpacing/>
    </w:pPr>
    <w:rPr>
      <w:lang w:eastAsia="lv-LV"/>
    </w:rPr>
  </w:style>
  <w:style w:type="paragraph" w:styleId="Footer">
    <w:name w:val="footer"/>
    <w:basedOn w:val="Normal"/>
    <w:link w:val="FooterChar"/>
    <w:uiPriority w:val="99"/>
    <w:rsid w:val="00642FDB"/>
    <w:pPr>
      <w:tabs>
        <w:tab w:val="center" w:pos="4153"/>
        <w:tab w:val="right" w:pos="8306"/>
      </w:tabs>
    </w:pPr>
  </w:style>
  <w:style w:type="character" w:customStyle="1" w:styleId="FooterChar">
    <w:name w:val="Footer Char"/>
    <w:basedOn w:val="DefaultParagraphFont"/>
    <w:link w:val="Footer"/>
    <w:uiPriority w:val="99"/>
    <w:rsid w:val="00642FDB"/>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642FDB"/>
    <w:pPr>
      <w:suppressAutoHyphens/>
    </w:pPr>
    <w:rPr>
      <w:sz w:val="20"/>
      <w:szCs w:val="20"/>
      <w:lang w:eastAsia="ar-SA"/>
    </w:rPr>
  </w:style>
  <w:style w:type="character" w:customStyle="1" w:styleId="FootnoteTextChar">
    <w:name w:val="Footnote Text Char"/>
    <w:basedOn w:val="DefaultParagraphFont"/>
    <w:link w:val="FootnoteText"/>
    <w:uiPriority w:val="99"/>
    <w:rsid w:val="00642FDB"/>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642FDB"/>
    <w:rPr>
      <w:vertAlign w:val="superscript"/>
    </w:rPr>
  </w:style>
  <w:style w:type="character" w:customStyle="1" w:styleId="ListParagraphChar">
    <w:name w:val="List Paragraph Char"/>
    <w:aliases w:val="Virsraksti Char,Saistīto dokumentu saraksts Char,Syle 1 Char,List Paragraph1 Char,Numurets Char,Normal bullet 2 Char,Bullet list Char,Strip Char,Párrafo de lista Char,Numbered Para 1 Char,Dot pt Char,No Spacing1 Char"/>
    <w:link w:val="ListParagraph"/>
    <w:uiPriority w:val="34"/>
    <w:qFormat/>
    <w:locked/>
    <w:rsid w:val="00642FD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D6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3" Type="http://schemas.openxmlformats.org/officeDocument/2006/relationships/settings" Target="settings.xml"/><Relationship Id="rId7" Type="http://schemas.openxmlformats.org/officeDocument/2006/relationships/hyperlink" Target="mailto:ilgonis@kekavasnam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8221</Words>
  <Characters>4687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5</cp:revision>
  <dcterms:created xsi:type="dcterms:W3CDTF">2023-11-16T12:49:00Z</dcterms:created>
  <dcterms:modified xsi:type="dcterms:W3CDTF">2023-11-22T07:27:00Z</dcterms:modified>
</cp:coreProperties>
</file>