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919" w:rsidRPr="00F24EBF" w:rsidRDefault="004E5919" w:rsidP="004E591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bookmarkStart w:id="0" w:name="_Hlk183179630"/>
      <w:proofErr w:type="spellStart"/>
      <w:r w:rsidRPr="00F24EBF">
        <w:rPr>
          <w:rFonts w:ascii="Times New Roman" w:eastAsia="Times New Roman" w:hAnsi="Times New Roman" w:cs="Times New Roman"/>
          <w:sz w:val="20"/>
          <w:szCs w:val="20"/>
          <w:lang w:eastAsia="lv-LV"/>
        </w:rPr>
        <w:t>1</w:t>
      </w:r>
      <w:r w:rsidR="00F24EBF" w:rsidRPr="00F24EBF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  <w:r w:rsidRPr="00F24EBF">
        <w:rPr>
          <w:rFonts w:ascii="Times New Roman" w:eastAsia="Times New Roman" w:hAnsi="Times New Roman" w:cs="Times New Roman"/>
          <w:sz w:val="20"/>
          <w:szCs w:val="20"/>
          <w:lang w:eastAsia="lv-LV"/>
        </w:rPr>
        <w:t>pielikums</w:t>
      </w:r>
      <w:proofErr w:type="spellEnd"/>
    </w:p>
    <w:p w:rsidR="00A709D4" w:rsidRDefault="00F24EBF" w:rsidP="00A709D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F24EBF">
        <w:rPr>
          <w:rFonts w:ascii="Times New Roman" w:eastAsia="Times New Roman" w:hAnsi="Times New Roman" w:cs="Times New Roman"/>
          <w:sz w:val="20"/>
          <w:szCs w:val="20"/>
          <w:lang w:eastAsia="lv-LV"/>
        </w:rPr>
        <w:t>Nolikumam</w:t>
      </w:r>
      <w:r w:rsidR="00A709D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“</w:t>
      </w:r>
      <w:r w:rsidR="00A709D4" w:rsidRPr="00A709D4">
        <w:rPr>
          <w:rFonts w:ascii="Times New Roman" w:hAnsi="Times New Roman" w:cs="Times New Roman"/>
          <w:sz w:val="20"/>
          <w:szCs w:val="20"/>
        </w:rPr>
        <w:t xml:space="preserve">Maģistrālā ūdensvada un sadzīves kanalizācijas </w:t>
      </w:r>
      <w:proofErr w:type="spellStart"/>
      <w:r w:rsidR="00A709D4" w:rsidRPr="00A709D4">
        <w:rPr>
          <w:rFonts w:ascii="Times New Roman" w:hAnsi="Times New Roman" w:cs="Times New Roman"/>
          <w:sz w:val="20"/>
          <w:szCs w:val="20"/>
        </w:rPr>
        <w:t>spiedvada</w:t>
      </w:r>
      <w:proofErr w:type="spellEnd"/>
    </w:p>
    <w:p w:rsidR="00F24EBF" w:rsidRDefault="00A709D4" w:rsidP="00A709D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A709D4">
        <w:rPr>
          <w:rFonts w:ascii="Times New Roman" w:hAnsi="Times New Roman" w:cs="Times New Roman"/>
          <w:sz w:val="20"/>
          <w:szCs w:val="20"/>
        </w:rPr>
        <w:t xml:space="preserve"> būvniecības ieceres dokumentācijas izstrādāšana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A709D4" w:rsidRPr="00A709D4" w:rsidRDefault="00A709D4" w:rsidP="00A709D4">
      <w:pPr>
        <w:jc w:val="right"/>
        <w:rPr>
          <w:rFonts w:ascii="Times New Roman" w:hAnsi="Times New Roman" w:cs="Times New Roman"/>
          <w:sz w:val="20"/>
          <w:szCs w:val="20"/>
        </w:rPr>
      </w:pPr>
      <w:r w:rsidRPr="00A709D4">
        <w:rPr>
          <w:rFonts w:ascii="Times New Roman" w:hAnsi="Times New Roman" w:cs="Times New Roman"/>
          <w:sz w:val="20"/>
          <w:szCs w:val="20"/>
        </w:rPr>
        <w:t>(</w:t>
      </w:r>
      <w:bookmarkStart w:id="1" w:name="_Hlk172106430"/>
      <w:proofErr w:type="spellStart"/>
      <w:r w:rsidRPr="00A709D4">
        <w:rPr>
          <w:rFonts w:ascii="Times New Roman" w:hAnsi="Times New Roman" w:cs="Times New Roman"/>
          <w:sz w:val="20"/>
          <w:szCs w:val="20"/>
        </w:rPr>
        <w:t>ID</w:t>
      </w:r>
      <w:proofErr w:type="spellEnd"/>
      <w:r w:rsidRPr="00A709D4">
        <w:rPr>
          <w:rFonts w:ascii="Times New Roman" w:hAnsi="Times New Roman" w:cs="Times New Roman"/>
          <w:sz w:val="20"/>
          <w:szCs w:val="20"/>
        </w:rPr>
        <w:t xml:space="preserve"> Nr. </w:t>
      </w:r>
      <w:proofErr w:type="spellStart"/>
      <w:r w:rsidRPr="00A709D4">
        <w:rPr>
          <w:rFonts w:ascii="Times New Roman" w:hAnsi="Times New Roman" w:cs="Times New Roman"/>
          <w:sz w:val="20"/>
          <w:szCs w:val="20"/>
        </w:rPr>
        <w:t>ĶN2024</w:t>
      </w:r>
      <w:bookmarkEnd w:id="1"/>
      <w:proofErr w:type="spellEnd"/>
      <w:r w:rsidRPr="00A709D4">
        <w:rPr>
          <w:rFonts w:ascii="Times New Roman" w:hAnsi="Times New Roman" w:cs="Times New Roman"/>
          <w:sz w:val="20"/>
          <w:szCs w:val="20"/>
        </w:rPr>
        <w:t>/3)</w:t>
      </w:r>
    </w:p>
    <w:bookmarkEnd w:id="0"/>
    <w:p w:rsidR="004E5919" w:rsidRPr="00635C6C" w:rsidRDefault="004E5919" w:rsidP="007267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35C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 specifikācija</w:t>
      </w:r>
    </w:p>
    <w:p w:rsidR="004E5919" w:rsidRDefault="004E5919" w:rsidP="004E591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E5919" w:rsidRDefault="004E5919" w:rsidP="004E59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42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 sasniegtu iepirkums mērķi –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izstrādātu</w:t>
      </w:r>
      <w:r w:rsidR="00FC1A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būvniecības ieceres dokumentāciju maģistrālā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ūdens vada un </w:t>
      </w:r>
      <w:r w:rsidR="00FC1A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maģistrālā </w:t>
      </w:r>
      <w:r w:rsidR="00F577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sadzīves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kanalizācijas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spiedvada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izbūvei Ķekavas pilsēt</w:t>
      </w:r>
      <w:r w:rsidR="00F577F0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577F0">
        <w:rPr>
          <w:rFonts w:ascii="Times New Roman" w:eastAsia="Times New Roman" w:hAnsi="Times New Roman" w:cs="Times New Roman"/>
          <w:sz w:val="24"/>
          <w:szCs w:val="24"/>
          <w:lang w:eastAsia="lv-LV"/>
        </w:rPr>
        <w:t>pa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vietējās nozīmes valsts ceļ</w:t>
      </w:r>
      <w:r w:rsid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V6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Ķekava – Gaņģi </w:t>
      </w:r>
      <w:r w:rsid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nodalījuma </w:t>
      </w:r>
      <w:r w:rsid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joslu</w:t>
      </w:r>
      <w:r w:rsid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 - ceļš </w:t>
      </w:r>
      <w:proofErr w:type="spellStart"/>
      <w:r w:rsid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V6</w:t>
      </w:r>
      <w:proofErr w:type="spellEnd"/>
      <w:r w:rsid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jāveic šādi pasākumi</w:t>
      </w:r>
      <w:r w:rsidR="00F577F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4E5919" w:rsidRDefault="004E5919" w:rsidP="004E59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E5919" w:rsidRPr="0001056E" w:rsidRDefault="004E5919" w:rsidP="000105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1056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Vispārīgie jautājumi</w:t>
      </w:r>
    </w:p>
    <w:p w:rsidR="004E5919" w:rsidRDefault="001E4F73" w:rsidP="004E591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4F73">
        <w:rPr>
          <w:rFonts w:ascii="Times New Roman" w:hAnsi="Times New Roman" w:cs="Times New Roman"/>
          <w:sz w:val="24"/>
          <w:szCs w:val="24"/>
        </w:rPr>
        <w:t xml:space="preserve">Būvniecības ieceres </w:t>
      </w:r>
      <w:r w:rsidR="00361E0F">
        <w:rPr>
          <w:rFonts w:ascii="Times New Roman" w:hAnsi="Times New Roman" w:cs="Times New Roman"/>
          <w:sz w:val="24"/>
          <w:szCs w:val="24"/>
        </w:rPr>
        <w:t>dokumentu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A69">
        <w:rPr>
          <w:rFonts w:ascii="Times New Roman" w:hAnsi="Times New Roman" w:cs="Times New Roman"/>
          <w:sz w:val="24"/>
          <w:szCs w:val="24"/>
        </w:rPr>
        <w:t xml:space="preserve">izstrāde </w:t>
      </w:r>
      <w:r>
        <w:rPr>
          <w:rFonts w:ascii="Times New Roman" w:hAnsi="Times New Roman" w:cs="Times New Roman"/>
          <w:sz w:val="24"/>
          <w:szCs w:val="24"/>
        </w:rPr>
        <w:t xml:space="preserve">sadalīta </w:t>
      </w:r>
      <w:r w:rsidR="004E59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trīs posmos 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4E59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projektēšanas tvēruma </w:t>
      </w:r>
      <w:r w:rsidR="00FC1A69">
        <w:rPr>
          <w:rFonts w:ascii="Times New Roman" w:eastAsia="Times New Roman" w:hAnsi="Times New Roman" w:cs="Times New Roman"/>
          <w:sz w:val="24"/>
          <w:szCs w:val="24"/>
          <w:lang w:eastAsia="lv-LV"/>
        </w:rPr>
        <w:t>precizēšana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(līdz </w:t>
      </w:r>
      <w:r w:rsidR="00FC1A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 </w:t>
      </w:r>
      <w:r w:rsidR="00F577F0">
        <w:rPr>
          <w:rFonts w:ascii="Times New Roman" w:eastAsia="Times New Roman" w:hAnsi="Times New Roman" w:cs="Times New Roman"/>
          <w:sz w:val="24"/>
          <w:szCs w:val="24"/>
          <w:lang w:eastAsia="lv-LV"/>
        </w:rPr>
        <w:t>[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>div</w:t>
      </w:r>
      <w:r w:rsidR="00FC1A69"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="00F577F0">
        <w:rPr>
          <w:rFonts w:ascii="Times New Roman" w:eastAsia="Times New Roman" w:hAnsi="Times New Roman" w:cs="Times New Roman"/>
          <w:sz w:val="24"/>
          <w:szCs w:val="24"/>
          <w:lang w:eastAsia="lv-LV"/>
        </w:rPr>
        <w:t>]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mēnešiem), projektēšanas posms (ne vēlāk kā </w:t>
      </w:r>
      <w:r w:rsidR="00FC1A69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577F0">
        <w:rPr>
          <w:rFonts w:ascii="Times New Roman" w:eastAsia="Times New Roman" w:hAnsi="Times New Roman" w:cs="Times New Roman"/>
          <w:sz w:val="24"/>
          <w:szCs w:val="24"/>
          <w:lang w:eastAsia="lv-LV"/>
        </w:rPr>
        <w:t>[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>deviņi</w:t>
      </w:r>
      <w:r w:rsidR="00F577F0">
        <w:rPr>
          <w:rFonts w:ascii="Times New Roman" w:eastAsia="Times New Roman" w:hAnsi="Times New Roman" w:cs="Times New Roman"/>
          <w:sz w:val="24"/>
          <w:szCs w:val="24"/>
          <w:lang w:eastAsia="lv-LV"/>
        </w:rPr>
        <w:t>]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mēneši pēc līguma parakstīšanas), trešais posms – proje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>ta apstiprināšana</w:t>
      </w:r>
      <w:r w:rsidR="00F577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nodošana Pasūtītājam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(pēc iesniegšanas </w:t>
      </w:r>
      <w:proofErr w:type="spellStart"/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>BIS</w:t>
      </w:r>
      <w:proofErr w:type="spellEnd"/>
      <w:r w:rsidR="00F577F0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izpildes termiņš nav paredzēts).</w:t>
      </w:r>
    </w:p>
    <w:p w:rsidR="004E5919" w:rsidRDefault="00FC1A69" w:rsidP="004E591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4E5919">
        <w:rPr>
          <w:rFonts w:ascii="Times New Roman" w:eastAsia="Times New Roman" w:hAnsi="Times New Roman" w:cs="Times New Roman"/>
          <w:sz w:val="24"/>
          <w:szCs w:val="24"/>
          <w:lang w:eastAsia="lv-LV"/>
        </w:rPr>
        <w:t>bjekt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>s iecerēts</w:t>
      </w:r>
      <w:r w:rsidR="001E4F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</w:t>
      </w:r>
      <w:r w:rsidR="00360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E4F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vienības </w:t>
      </w:r>
      <w:r w:rsidR="003602AB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4E59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kadastra </w:t>
      </w:r>
      <w:r w:rsidR="003602AB">
        <w:rPr>
          <w:rFonts w:ascii="Times New Roman" w:eastAsia="Times New Roman" w:hAnsi="Times New Roman" w:cs="Times New Roman"/>
          <w:sz w:val="24"/>
          <w:szCs w:val="24"/>
          <w:lang w:eastAsia="lv-LV"/>
        </w:rPr>
        <w:t>numurs</w:t>
      </w:r>
      <w:r w:rsidR="001E4F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602AB" w:rsidRPr="003602AB">
        <w:rPr>
          <w:rFonts w:ascii="Times New Roman" w:hAnsi="Times New Roman" w:cs="Times New Roman"/>
          <w:sz w:val="24"/>
          <w:szCs w:val="24"/>
        </w:rPr>
        <w:t>80700081356</w:t>
      </w:r>
      <w:r w:rsidR="003602AB">
        <w:rPr>
          <w:rFonts w:ascii="Times New Roman" w:hAnsi="Times New Roman" w:cs="Times New Roman"/>
          <w:sz w:val="24"/>
          <w:szCs w:val="24"/>
        </w:rPr>
        <w:t>)</w:t>
      </w:r>
      <w:r w:rsidR="004E59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60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starp 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kanalizācijas sūkņu staciju </w:t>
      </w:r>
      <w:r w:rsidR="003602AB">
        <w:rPr>
          <w:rFonts w:ascii="Times New Roman" w:eastAsia="Times New Roman" w:hAnsi="Times New Roman" w:cs="Times New Roman"/>
          <w:sz w:val="24"/>
          <w:szCs w:val="24"/>
          <w:lang w:eastAsia="lv-LV"/>
        </w:rPr>
        <w:t>Gaismas iel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360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</w:t>
      </w:r>
      <w:r w:rsidR="000030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(kadastra numurs </w:t>
      </w:r>
      <w:r w:rsidR="00003064" w:rsidRPr="00003064">
        <w:rPr>
          <w:rFonts w:ascii="Times New Roman" w:hAnsi="Times New Roman" w:cs="Times New Roman"/>
          <w:sz w:val="24"/>
          <w:szCs w:val="24"/>
        </w:rPr>
        <w:t>80700082642</w:t>
      </w:r>
      <w:r w:rsidR="00003064">
        <w:t>)</w:t>
      </w:r>
      <w:r w:rsidR="00360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plānoto </w:t>
      </w:r>
      <w:proofErr w:type="spellStart"/>
      <w:r w:rsidR="003602AB">
        <w:rPr>
          <w:rFonts w:ascii="Times New Roman" w:eastAsia="Times New Roman" w:hAnsi="Times New Roman" w:cs="Times New Roman"/>
          <w:sz w:val="24"/>
          <w:szCs w:val="24"/>
          <w:lang w:eastAsia="lv-LV"/>
        </w:rPr>
        <w:t>Vecgaņģu</w:t>
      </w:r>
      <w:proofErr w:type="spellEnd"/>
      <w:r w:rsidR="00360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ielu Ķekavā</w:t>
      </w:r>
      <w:r w:rsidR="007119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kopējo garumu</w:t>
      </w:r>
      <w:r w:rsid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7119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pirms projekta tvēruma noteikšanas – 2000 (divi tūkstoši) metri</w:t>
      </w:r>
      <w:r w:rsidR="003602AB">
        <w:rPr>
          <w:rFonts w:ascii="Times New Roman" w:eastAsia="Times New Roman" w:hAnsi="Times New Roman" w:cs="Times New Roman"/>
          <w:sz w:val="24"/>
          <w:szCs w:val="24"/>
          <w:lang w:eastAsia="lv-LV"/>
        </w:rPr>
        <w:t>. Zemes vienība ir piekritīga valstij Satiksmes ministrijas personā</w:t>
      </w:r>
      <w:r w:rsidR="0000306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360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Uzsākts tā atsavināšanas process par labu Ķekavas novada pašvaldībai.</w:t>
      </w:r>
      <w:r w:rsidR="00003064">
        <w:rPr>
          <w:rFonts w:ascii="Times New Roman" w:hAnsi="Times New Roman" w:cs="Times New Roman"/>
          <w:sz w:val="24"/>
          <w:szCs w:val="24"/>
        </w:rPr>
        <w:t xml:space="preserve"> </w:t>
      </w:r>
      <w:r w:rsidR="003602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p w:rsidR="003B61FB" w:rsidRDefault="00003064" w:rsidP="003B61F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Izpildītājam jāiesniedz projekta tvēruma ziņojums ne vēlāk kā 2 (divus) mēnešus pēc līguma noslēguma, kā arī </w:t>
      </w:r>
      <w:r w:rsid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ne mazāk kā 2 (divus) progresa ziņojumus projekta izstrādes gaitā.</w:t>
      </w:r>
      <w:r w:rsidR="003B61FB" w:rsidRP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B61FB" w:rsidRDefault="003B61FB" w:rsidP="003B61F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Projektēšanas sanāksmes tiek organizētas ne retāk kā reizi mēnesī.</w:t>
      </w:r>
    </w:p>
    <w:p w:rsidR="004B2DF8" w:rsidRDefault="004B2DF8" w:rsidP="004B2DF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Nekustamo īpašumu un kadastra vienību, kas  minētas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2.9.punktā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saraksts </w:t>
      </w:r>
      <w:r w:rsidR="001E44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izstrādes gaitā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var mainīties</w:t>
      </w:r>
      <w:r w:rsidR="001E44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papildināts vai kāda vienība izslēgta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E5919" w:rsidRDefault="004E5919" w:rsidP="004E59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E5919" w:rsidRPr="0044597C" w:rsidRDefault="004E5919" w:rsidP="004E5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59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Projektēšanas tvēruma precizēšana un saskaņošana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61E0F" w:rsidRDefault="004E5919" w:rsidP="00BD1B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Jāsagatavo </w:t>
      </w:r>
      <w:r w:rsidR="00361E0F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maģistrālā ūdensvada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sadzīves</w:t>
      </w:r>
      <w:r w:rsidR="00361E0F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kanalizācijas </w:t>
      </w:r>
      <w:proofErr w:type="spellStart"/>
      <w:r w:rsidR="00361E0F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spiedvada</w:t>
      </w:r>
      <w:proofErr w:type="spellEnd"/>
      <w:r w:rsidR="00361E0F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novietojum</w:t>
      </w:r>
      <w:r w:rsidR="00361E0F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a varianti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ceļa </w:t>
      </w:r>
      <w:proofErr w:type="spellStart"/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V6</w:t>
      </w:r>
      <w:proofErr w:type="spellEnd"/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nodalījuma josl</w:t>
      </w:r>
      <w:r w:rsidR="00003064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ā, piedāvājot optimālāko novietojuma shēmu un 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alternatīv</w:t>
      </w:r>
      <w:r w:rsidR="00003064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os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risinājum</w:t>
      </w:r>
      <w:r w:rsidR="00003064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us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paredzami </w:t>
      </w:r>
      <w:r w:rsidR="00361E0F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riski  </w:t>
      </w:r>
      <w:r w:rsidR="00003064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proje</w:t>
      </w:r>
      <w:r w:rsidR="00AA5920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003064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ta saskaņošanas vai izbūves </w:t>
      </w:r>
      <w:r w:rsidR="00361E0F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procesā.</w:t>
      </w:r>
    </w:p>
    <w:p w:rsidR="004E5919" w:rsidRPr="00361E0F" w:rsidRDefault="004E5919" w:rsidP="00BD1B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prognozējamās trases izbūves 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izmantošanas 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metodes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posmi ar vaļēja tranšeju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posmi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kur 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izmantos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caurduršanas metodi</w:t>
      </w:r>
      <w:r w:rsidR="00360DA2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E5919" w:rsidRDefault="004E5919" w:rsidP="004E591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Jāpiedāvā prognozējamās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sadzīves kanalizācijas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sūkņu staciju </w:t>
      </w:r>
      <w:r w:rsidR="00AA5920">
        <w:rPr>
          <w:rFonts w:ascii="Times New Roman" w:eastAsia="Times New Roman" w:hAnsi="Times New Roman" w:cs="Times New Roman"/>
          <w:sz w:val="24"/>
          <w:szCs w:val="24"/>
          <w:lang w:eastAsia="lv-LV"/>
        </w:rPr>
        <w:t>novietojuma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4D036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to </w:t>
      </w:r>
      <w:proofErr w:type="spellStart"/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pieslēguma</w:t>
      </w:r>
      <w:proofErr w:type="spellEnd"/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vietas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 maģistrālā vada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ņemot vērā reljef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apkalpošanas iespē</w:t>
      </w:r>
      <w:r w:rsidR="00360DA2">
        <w:rPr>
          <w:rFonts w:ascii="Times New Roman" w:eastAsia="Times New Roman" w:hAnsi="Times New Roman" w:cs="Times New Roman"/>
          <w:sz w:val="24"/>
          <w:szCs w:val="24"/>
          <w:lang w:eastAsia="lv-LV"/>
        </w:rPr>
        <w:t>jas,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elektrības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pieslēguma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A5920">
        <w:rPr>
          <w:rFonts w:ascii="Times New Roman" w:eastAsia="Times New Roman" w:hAnsi="Times New Roman" w:cs="Times New Roman"/>
          <w:sz w:val="24"/>
          <w:szCs w:val="24"/>
          <w:lang w:eastAsia="lv-LV"/>
        </w:rPr>
        <w:t>iespējas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sasaisti ar esošajiem 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prognozējamajiem det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lplānojumiem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>, ielu tīklojumu.</w:t>
      </w:r>
    </w:p>
    <w:p w:rsidR="00FD7689" w:rsidRPr="00FD7689" w:rsidRDefault="00FD7689" w:rsidP="004E591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76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Sagatavot ūdensvada optimālo </w:t>
      </w:r>
      <w:proofErr w:type="spellStart"/>
      <w:r w:rsidRPr="00FD7689"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pieslēgumu</w:t>
      </w:r>
      <w:proofErr w:type="spellEnd"/>
      <w:r w:rsidRPr="00FD76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vietu novietojumu pie detālplānojuma teritorijām, kā arī paredzēt </w:t>
      </w:r>
      <w:proofErr w:type="spellStart"/>
      <w:r w:rsidRPr="00FD7689">
        <w:rPr>
          <w:rFonts w:ascii="Times New Roman" w:eastAsia="Times New Roman" w:hAnsi="Times New Roman" w:cs="Times New Roman"/>
          <w:sz w:val="24"/>
          <w:szCs w:val="24"/>
          <w:lang w:eastAsia="lv-LV"/>
        </w:rPr>
        <w:t>noslēgarmatūru</w:t>
      </w:r>
      <w:proofErr w:type="spellEnd"/>
      <w:r w:rsidRPr="00FD76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 galvenajām šķērsielām. Iekļaut </w:t>
      </w:r>
      <w:proofErr w:type="spellStart"/>
      <w:r w:rsidRPr="00FD7689"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pieslēguma</w:t>
      </w:r>
      <w:proofErr w:type="spellEnd"/>
      <w:r w:rsidRPr="00FD76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vietas privātmājām, kas robežojas ar </w:t>
      </w:r>
      <w:proofErr w:type="spellStart"/>
      <w:r w:rsidRPr="00FD7689">
        <w:rPr>
          <w:rFonts w:ascii="Times New Roman" w:eastAsia="Times New Roman" w:hAnsi="Times New Roman" w:cs="Times New Roman"/>
          <w:sz w:val="24"/>
          <w:szCs w:val="24"/>
          <w:lang w:eastAsia="lv-LV"/>
        </w:rPr>
        <w:t>V6</w:t>
      </w:r>
      <w:proofErr w:type="spellEnd"/>
      <w:r w:rsidRPr="00FD76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ceļu, ja tās īpašnieks ir izteicis rakstisku vēlmi</w:t>
      </w:r>
    </w:p>
    <w:p w:rsidR="004E5919" w:rsidRPr="004D0362" w:rsidRDefault="00360DA2" w:rsidP="004E591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Precizēt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pieslēgumu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novietojum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Vecgaņģu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ielas</w:t>
      </w:r>
      <w:r w:rsidR="004D036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rajonā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paredzot iespēju pieslēgties </w:t>
      </w:r>
      <w:r w:rsidR="004D036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vienības ar kadastra numuru </w:t>
      </w:r>
      <w:r w:rsidR="004D0362" w:rsidRPr="00003064">
        <w:rPr>
          <w:rFonts w:ascii="Times New Roman" w:hAnsi="Times New Roman" w:cs="Times New Roman"/>
          <w:sz w:val="24"/>
          <w:szCs w:val="24"/>
        </w:rPr>
        <w:t>80700083964</w:t>
      </w:r>
      <w:r w:rsidR="004D03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iekšēj</w:t>
      </w:r>
      <w:r w:rsidR="004D0362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tīkl</w:t>
      </w:r>
      <w:r w:rsidR="004D0362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D0362">
        <w:rPr>
          <w:rFonts w:ascii="Times New Roman" w:eastAsia="Times New Roman" w:hAnsi="Times New Roman" w:cs="Times New Roman"/>
          <w:sz w:val="24"/>
          <w:szCs w:val="24"/>
          <w:lang w:eastAsia="lv-LV"/>
        </w:rPr>
        <w:t>īpašniekiem.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4D0362" w:rsidRDefault="004D0362" w:rsidP="004D036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Jāveic topogrāfiskā uzmērīšana.</w:t>
      </w:r>
    </w:p>
    <w:p w:rsidR="004D0362" w:rsidRDefault="004D0362" w:rsidP="004D036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Jāiesniedz institūciju saraksts, no kurām jau saņemtas vai tiek plānotas saņemt tehniskos noteikumus.</w:t>
      </w:r>
      <w:r w:rsidRPr="00360D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711997" w:rsidRDefault="00711997" w:rsidP="004E591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Nekustamie, kas jāvērtē tvēruma sagatavošanā</w:t>
      </w:r>
      <w:r w:rsidR="00F57B8E" w:rsidRPr="00F57B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57B8E">
        <w:rPr>
          <w:rFonts w:ascii="Times New Roman" w:eastAsia="Times New Roman" w:hAnsi="Times New Roman" w:cs="Times New Roman"/>
          <w:sz w:val="24"/>
          <w:szCs w:val="24"/>
          <w:lang w:eastAsia="lv-LV"/>
        </w:rPr>
        <w:t>un projektēšanas procesā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F57B8E" w:rsidRPr="0021648D" w:rsidRDefault="00D116C2" w:rsidP="00472C7B">
      <w:pPr>
        <w:pStyle w:val="ListParagraph"/>
        <w:numPr>
          <w:ilvl w:val="2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648D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F57B8E" w:rsidRPr="0021648D">
        <w:rPr>
          <w:rFonts w:ascii="Times New Roman" w:eastAsia="Times New Roman" w:hAnsi="Times New Roman" w:cs="Times New Roman"/>
          <w:sz w:val="24"/>
          <w:szCs w:val="24"/>
          <w:lang w:eastAsia="lv-LV"/>
        </w:rPr>
        <w:t>etālplānojumi – “</w:t>
      </w:r>
      <w:proofErr w:type="spellStart"/>
      <w:r w:rsidR="00F57B8E" w:rsidRPr="0021648D">
        <w:rPr>
          <w:rFonts w:ascii="Times New Roman" w:hAnsi="Times New Roman" w:cs="Times New Roman"/>
          <w:sz w:val="24"/>
          <w:szCs w:val="24"/>
        </w:rPr>
        <w:t>Mežgravas</w:t>
      </w:r>
      <w:proofErr w:type="spellEnd"/>
      <w:r w:rsidR="00F57B8E" w:rsidRPr="0021648D">
        <w:rPr>
          <w:rFonts w:ascii="Times New Roman" w:hAnsi="Times New Roman" w:cs="Times New Roman"/>
          <w:sz w:val="24"/>
          <w:szCs w:val="24"/>
        </w:rPr>
        <w:t>”,</w:t>
      </w:r>
      <w:r w:rsidR="0021648D">
        <w:rPr>
          <w:rFonts w:ascii="Times New Roman" w:hAnsi="Times New Roman" w:cs="Times New Roman"/>
          <w:sz w:val="24"/>
          <w:szCs w:val="24"/>
        </w:rPr>
        <w:t xml:space="preserve"> “Adamsi”,</w:t>
      </w:r>
      <w:r w:rsidR="00F57B8E" w:rsidRPr="0021648D">
        <w:rPr>
          <w:rFonts w:ascii="Times New Roman" w:hAnsi="Times New Roman" w:cs="Times New Roman"/>
          <w:sz w:val="24"/>
          <w:szCs w:val="24"/>
        </w:rPr>
        <w:t xml:space="preserve"> “Ineši”, “Ineši-1”, “Ineši-2”, “</w:t>
      </w:r>
      <w:proofErr w:type="spellStart"/>
      <w:r w:rsidR="00F57B8E" w:rsidRPr="0021648D">
        <w:rPr>
          <w:rFonts w:ascii="Times New Roman" w:hAnsi="Times New Roman" w:cs="Times New Roman"/>
          <w:sz w:val="24"/>
          <w:szCs w:val="24"/>
        </w:rPr>
        <w:t>Pildbārži</w:t>
      </w:r>
      <w:proofErr w:type="spellEnd"/>
      <w:r w:rsidR="00F57B8E" w:rsidRPr="0021648D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F57B8E" w:rsidRPr="0021648D">
        <w:rPr>
          <w:rFonts w:ascii="Times New Roman" w:hAnsi="Times New Roman" w:cs="Times New Roman"/>
          <w:sz w:val="24"/>
          <w:szCs w:val="24"/>
        </w:rPr>
        <w:t>Mašēni</w:t>
      </w:r>
      <w:proofErr w:type="spellEnd"/>
      <w:r w:rsidR="00F57B8E" w:rsidRPr="0021648D">
        <w:rPr>
          <w:rFonts w:ascii="Times New Roman" w:hAnsi="Times New Roman" w:cs="Times New Roman"/>
          <w:sz w:val="24"/>
          <w:szCs w:val="24"/>
        </w:rPr>
        <w:t>”, “Ivetas”,</w:t>
      </w:r>
      <w:r w:rsidRPr="0021648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1648D">
        <w:rPr>
          <w:rFonts w:ascii="Times New Roman" w:hAnsi="Times New Roman" w:cs="Times New Roman"/>
          <w:sz w:val="24"/>
          <w:szCs w:val="24"/>
        </w:rPr>
        <w:t>Vecgaņģi</w:t>
      </w:r>
      <w:proofErr w:type="spellEnd"/>
      <w:r w:rsidRPr="0021648D">
        <w:rPr>
          <w:rFonts w:ascii="Times New Roman" w:hAnsi="Times New Roman" w:cs="Times New Roman"/>
          <w:sz w:val="24"/>
          <w:szCs w:val="24"/>
        </w:rPr>
        <w:t xml:space="preserve"> 1”, “</w:t>
      </w:r>
      <w:proofErr w:type="spellStart"/>
      <w:r w:rsidRPr="0021648D">
        <w:rPr>
          <w:rFonts w:ascii="Times New Roman" w:hAnsi="Times New Roman" w:cs="Times New Roman"/>
          <w:sz w:val="24"/>
          <w:szCs w:val="24"/>
        </w:rPr>
        <w:t>Vecgaņģi</w:t>
      </w:r>
      <w:proofErr w:type="spellEnd"/>
      <w:r w:rsidRPr="0021648D">
        <w:rPr>
          <w:rFonts w:ascii="Times New Roman" w:hAnsi="Times New Roman" w:cs="Times New Roman"/>
          <w:sz w:val="24"/>
          <w:szCs w:val="24"/>
        </w:rPr>
        <w:t>-3”, “</w:t>
      </w:r>
      <w:proofErr w:type="spellStart"/>
      <w:r w:rsidRPr="0021648D">
        <w:rPr>
          <w:rFonts w:ascii="Times New Roman" w:hAnsi="Times New Roman" w:cs="Times New Roman"/>
          <w:sz w:val="24"/>
          <w:szCs w:val="24"/>
        </w:rPr>
        <w:t>Aungaņģi</w:t>
      </w:r>
      <w:proofErr w:type="spellEnd"/>
      <w:r w:rsidRPr="0021648D">
        <w:rPr>
          <w:rFonts w:ascii="Times New Roman" w:hAnsi="Times New Roman" w:cs="Times New Roman"/>
          <w:sz w:val="24"/>
          <w:szCs w:val="24"/>
        </w:rPr>
        <w:t>”;</w:t>
      </w:r>
    </w:p>
    <w:p w:rsidR="00D116C2" w:rsidRPr="0021648D" w:rsidRDefault="00D116C2" w:rsidP="00472C7B">
      <w:pPr>
        <w:pStyle w:val="ListParagraph"/>
        <w:numPr>
          <w:ilvl w:val="2"/>
          <w:numId w:val="1"/>
        </w:numPr>
        <w:spacing w:after="0" w:line="240" w:lineRule="auto"/>
        <w:ind w:left="993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64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nekustamie īpašumi - </w:t>
      </w:r>
      <w:r w:rsidRPr="0021648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1648D">
        <w:rPr>
          <w:rFonts w:ascii="Times New Roman" w:hAnsi="Times New Roman" w:cs="Times New Roman"/>
          <w:sz w:val="24"/>
          <w:szCs w:val="24"/>
        </w:rPr>
        <w:t>Silaines</w:t>
      </w:r>
      <w:proofErr w:type="spellEnd"/>
      <w:r w:rsidRPr="0021648D">
        <w:rPr>
          <w:rFonts w:ascii="Times New Roman" w:hAnsi="Times New Roman" w:cs="Times New Roman"/>
          <w:sz w:val="24"/>
          <w:szCs w:val="24"/>
        </w:rPr>
        <w:t>” (80700082381), “Ugāles” (80700082811), “Modes” (80700082807), “</w:t>
      </w:r>
      <w:proofErr w:type="spellStart"/>
      <w:r w:rsidRPr="0021648D">
        <w:rPr>
          <w:rFonts w:ascii="Times New Roman" w:hAnsi="Times New Roman" w:cs="Times New Roman"/>
          <w:sz w:val="24"/>
          <w:szCs w:val="24"/>
        </w:rPr>
        <w:t>Sildukuri</w:t>
      </w:r>
      <w:proofErr w:type="spellEnd"/>
      <w:r w:rsidRPr="0021648D">
        <w:rPr>
          <w:rFonts w:ascii="Times New Roman" w:hAnsi="Times New Roman" w:cs="Times New Roman"/>
          <w:sz w:val="24"/>
          <w:szCs w:val="24"/>
        </w:rPr>
        <w:t>” (80700080468004), “Ārijas” (</w:t>
      </w:r>
      <w:r w:rsidRPr="0021648D">
        <w:rPr>
          <w:rFonts w:ascii="Times New Roman" w:eastAsia="Times New Roman" w:hAnsi="Times New Roman" w:cs="Times New Roman"/>
          <w:sz w:val="24"/>
          <w:szCs w:val="24"/>
          <w:lang w:eastAsia="lv-LV"/>
        </w:rPr>
        <w:t>80700082381), “</w:t>
      </w:r>
      <w:proofErr w:type="spellStart"/>
      <w:r w:rsidRPr="0021648D">
        <w:rPr>
          <w:rFonts w:ascii="Times New Roman" w:eastAsia="Times New Roman" w:hAnsi="Times New Roman" w:cs="Times New Roman"/>
          <w:sz w:val="24"/>
          <w:szCs w:val="24"/>
          <w:lang w:eastAsia="lv-LV"/>
        </w:rPr>
        <w:t>Kereļi</w:t>
      </w:r>
      <w:proofErr w:type="spellEnd"/>
      <w:r w:rsidRPr="002164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Pr="0021648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(</w:t>
      </w:r>
      <w:r w:rsidRPr="0021648D">
        <w:rPr>
          <w:rFonts w:ascii="Times New Roman" w:hAnsi="Times New Roman" w:cs="Times New Roman"/>
          <w:sz w:val="24"/>
          <w:szCs w:val="24"/>
        </w:rPr>
        <w:t>80700081694), ‘’Žubītes” (80700081693),</w:t>
      </w:r>
      <w:r w:rsidRPr="002164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“Braslas” (</w:t>
      </w:r>
      <w:r w:rsidRPr="0021648D">
        <w:rPr>
          <w:rFonts w:ascii="Times New Roman" w:hAnsi="Times New Roman" w:cs="Times New Roman"/>
          <w:sz w:val="24"/>
          <w:szCs w:val="24"/>
        </w:rPr>
        <w:t>80700080413004),</w:t>
      </w:r>
      <w:r w:rsidRPr="002164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īpašums “</w:t>
      </w:r>
      <w:proofErr w:type="spellStart"/>
      <w:r w:rsidRPr="0021648D">
        <w:rPr>
          <w:rFonts w:ascii="Times New Roman" w:eastAsia="Times New Roman" w:hAnsi="Times New Roman" w:cs="Times New Roman"/>
          <w:sz w:val="24"/>
          <w:szCs w:val="24"/>
          <w:lang w:eastAsia="lv-LV"/>
        </w:rPr>
        <w:t>Jokeri</w:t>
      </w:r>
      <w:proofErr w:type="spellEnd"/>
      <w:r w:rsidRPr="0021648D">
        <w:rPr>
          <w:rFonts w:ascii="Times New Roman" w:eastAsia="Times New Roman" w:hAnsi="Times New Roman" w:cs="Times New Roman"/>
          <w:sz w:val="24"/>
          <w:szCs w:val="24"/>
          <w:lang w:eastAsia="lv-LV"/>
        </w:rPr>
        <w:t>” (</w:t>
      </w:r>
      <w:r w:rsidRPr="0021648D">
        <w:rPr>
          <w:rFonts w:ascii="Times New Roman" w:hAnsi="Times New Roman" w:cs="Times New Roman"/>
          <w:sz w:val="24"/>
          <w:szCs w:val="24"/>
        </w:rPr>
        <w:t xml:space="preserve">80700081959), </w:t>
      </w:r>
      <w:r w:rsidRPr="0021648D">
        <w:rPr>
          <w:rFonts w:ascii="Times New Roman" w:eastAsia="Times New Roman" w:hAnsi="Times New Roman" w:cs="Times New Roman"/>
          <w:sz w:val="24"/>
          <w:szCs w:val="24"/>
          <w:lang w:eastAsia="lv-LV"/>
        </w:rPr>
        <w:t>80700080411, īpašums “Saules muiža” (</w:t>
      </w:r>
      <w:r w:rsidRPr="0021648D">
        <w:rPr>
          <w:rFonts w:ascii="Times New Roman" w:hAnsi="Times New Roman" w:cs="Times New Roman"/>
          <w:sz w:val="24"/>
          <w:szCs w:val="24"/>
        </w:rPr>
        <w:t>80700082887), īpašums “</w:t>
      </w:r>
      <w:proofErr w:type="spellStart"/>
      <w:r w:rsidRPr="0021648D">
        <w:rPr>
          <w:rFonts w:ascii="Times New Roman" w:hAnsi="Times New Roman" w:cs="Times New Roman"/>
          <w:sz w:val="24"/>
          <w:szCs w:val="24"/>
        </w:rPr>
        <w:t>Mašēni</w:t>
      </w:r>
      <w:proofErr w:type="spellEnd"/>
      <w:r w:rsidRPr="0021648D">
        <w:rPr>
          <w:rFonts w:ascii="Times New Roman" w:hAnsi="Times New Roman" w:cs="Times New Roman"/>
          <w:sz w:val="24"/>
          <w:szCs w:val="24"/>
        </w:rPr>
        <w:t>” (80700080997), īpašums “Murdi” (80700081000), “</w:t>
      </w:r>
      <w:proofErr w:type="spellStart"/>
      <w:r w:rsidRPr="0021648D">
        <w:rPr>
          <w:rFonts w:ascii="Times New Roman" w:hAnsi="Times New Roman" w:cs="Times New Roman"/>
          <w:sz w:val="24"/>
          <w:szCs w:val="24"/>
        </w:rPr>
        <w:t>Jaunbaueri</w:t>
      </w:r>
      <w:proofErr w:type="spellEnd"/>
      <w:r w:rsidRPr="0021648D">
        <w:rPr>
          <w:rFonts w:ascii="Times New Roman" w:hAnsi="Times New Roman" w:cs="Times New Roman"/>
          <w:sz w:val="24"/>
          <w:szCs w:val="24"/>
        </w:rPr>
        <w:t>” (80700081837), “Kokvardes” (80700081776), “</w:t>
      </w:r>
      <w:proofErr w:type="spellStart"/>
      <w:r w:rsidRPr="0021648D">
        <w:rPr>
          <w:rFonts w:ascii="Times New Roman" w:hAnsi="Times New Roman" w:cs="Times New Roman"/>
          <w:sz w:val="24"/>
          <w:szCs w:val="24"/>
        </w:rPr>
        <w:t>Birzmaļi</w:t>
      </w:r>
      <w:proofErr w:type="spellEnd"/>
      <w:r w:rsidRPr="0021648D">
        <w:rPr>
          <w:rFonts w:ascii="Times New Roman" w:hAnsi="Times New Roman" w:cs="Times New Roman"/>
          <w:sz w:val="24"/>
          <w:szCs w:val="24"/>
        </w:rPr>
        <w:t>” (80700081855), “</w:t>
      </w:r>
      <w:proofErr w:type="spellStart"/>
      <w:r w:rsidRPr="0021648D">
        <w:rPr>
          <w:rFonts w:ascii="Times New Roman" w:hAnsi="Times New Roman" w:cs="Times New Roman"/>
          <w:sz w:val="24"/>
          <w:szCs w:val="24"/>
        </w:rPr>
        <w:t>Baueri</w:t>
      </w:r>
      <w:proofErr w:type="spellEnd"/>
      <w:r w:rsidRPr="0021648D">
        <w:rPr>
          <w:rFonts w:ascii="Times New Roman" w:hAnsi="Times New Roman" w:cs="Times New Roman"/>
          <w:sz w:val="24"/>
          <w:szCs w:val="24"/>
        </w:rPr>
        <w:t>”,  (80700080976) “</w:t>
      </w:r>
      <w:proofErr w:type="spellStart"/>
      <w:r w:rsidRPr="0021648D">
        <w:rPr>
          <w:rFonts w:ascii="Times New Roman" w:hAnsi="Times New Roman" w:cs="Times New Roman"/>
          <w:sz w:val="24"/>
          <w:szCs w:val="24"/>
        </w:rPr>
        <w:t>Vecgaņģi</w:t>
      </w:r>
      <w:proofErr w:type="spellEnd"/>
      <w:r w:rsidRPr="0021648D">
        <w:rPr>
          <w:rFonts w:ascii="Times New Roman" w:hAnsi="Times New Roman" w:cs="Times New Roman"/>
          <w:sz w:val="24"/>
          <w:szCs w:val="24"/>
        </w:rPr>
        <w:t>” (80700083320), “</w:t>
      </w:r>
      <w:proofErr w:type="spellStart"/>
      <w:r w:rsidRPr="0021648D">
        <w:rPr>
          <w:rFonts w:ascii="Times New Roman" w:hAnsi="Times New Roman" w:cs="Times New Roman"/>
          <w:sz w:val="24"/>
          <w:szCs w:val="24"/>
        </w:rPr>
        <w:t>Jaunfreijas</w:t>
      </w:r>
      <w:proofErr w:type="spellEnd"/>
      <w:r w:rsidRPr="0021648D">
        <w:rPr>
          <w:rFonts w:ascii="Times New Roman" w:hAnsi="Times New Roman" w:cs="Times New Roman"/>
          <w:sz w:val="24"/>
          <w:szCs w:val="24"/>
        </w:rPr>
        <w:t>” (80700083517), “</w:t>
      </w:r>
      <w:proofErr w:type="spellStart"/>
      <w:r w:rsidRPr="0021648D">
        <w:rPr>
          <w:rFonts w:ascii="Times New Roman" w:hAnsi="Times New Roman" w:cs="Times New Roman"/>
          <w:sz w:val="24"/>
          <w:szCs w:val="24"/>
        </w:rPr>
        <w:t>Kurkumi</w:t>
      </w:r>
      <w:proofErr w:type="spellEnd"/>
      <w:r w:rsidRPr="0021648D">
        <w:rPr>
          <w:rFonts w:ascii="Times New Roman" w:hAnsi="Times New Roman" w:cs="Times New Roman"/>
          <w:sz w:val="24"/>
          <w:szCs w:val="24"/>
        </w:rPr>
        <w:t>” (80700082335), “</w:t>
      </w:r>
      <w:proofErr w:type="spellStart"/>
      <w:r w:rsidRPr="0021648D">
        <w:rPr>
          <w:rFonts w:ascii="Times New Roman" w:hAnsi="Times New Roman" w:cs="Times New Roman"/>
          <w:sz w:val="24"/>
          <w:szCs w:val="24"/>
        </w:rPr>
        <w:t>Jaungaņģi</w:t>
      </w:r>
      <w:proofErr w:type="spellEnd"/>
      <w:r w:rsidRPr="0021648D">
        <w:rPr>
          <w:rFonts w:ascii="Times New Roman" w:hAnsi="Times New Roman" w:cs="Times New Roman"/>
          <w:sz w:val="24"/>
          <w:szCs w:val="24"/>
        </w:rPr>
        <w:t>” (80700082335);</w:t>
      </w:r>
    </w:p>
    <w:p w:rsidR="00D116C2" w:rsidRPr="0021648D" w:rsidRDefault="00D116C2" w:rsidP="00472C7B">
      <w:pPr>
        <w:pStyle w:val="ListParagraph"/>
        <w:numPr>
          <w:ilvl w:val="2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64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vienības ar kadastra numuru – </w:t>
      </w:r>
      <w:r w:rsidRPr="0021648D">
        <w:rPr>
          <w:rFonts w:ascii="Times New Roman" w:hAnsi="Times New Roman" w:cs="Times New Roman"/>
          <w:sz w:val="24"/>
          <w:szCs w:val="24"/>
        </w:rPr>
        <w:t>80700082642, 80700082642</w:t>
      </w:r>
      <w:r w:rsidR="0021648D" w:rsidRPr="0021648D">
        <w:rPr>
          <w:rFonts w:ascii="Times New Roman" w:hAnsi="Times New Roman" w:cs="Times New Roman"/>
          <w:sz w:val="24"/>
          <w:szCs w:val="24"/>
        </w:rPr>
        <w:t>, 80700080468, 80700080036, 80700081816, .80700080411,</w:t>
      </w:r>
      <w:r w:rsidR="0021648D" w:rsidRPr="002164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80700081693, 80700083075,</w:t>
      </w:r>
      <w:r w:rsidR="0021648D" w:rsidRPr="0021648D">
        <w:rPr>
          <w:rFonts w:ascii="Times New Roman" w:hAnsi="Times New Roman" w:cs="Times New Roman"/>
          <w:sz w:val="24"/>
          <w:szCs w:val="24"/>
        </w:rPr>
        <w:t xml:space="preserve"> 80700082428</w:t>
      </w:r>
      <w:r w:rsidR="00472C7B">
        <w:rPr>
          <w:rFonts w:ascii="Times New Roman" w:hAnsi="Times New Roman" w:cs="Times New Roman"/>
          <w:sz w:val="24"/>
          <w:szCs w:val="24"/>
        </w:rPr>
        <w:t>.</w:t>
      </w:r>
    </w:p>
    <w:p w:rsidR="00705808" w:rsidRDefault="004D0362" w:rsidP="0063209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Piedāvāt</w:t>
      </w:r>
      <w:r w:rsidR="0021648D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plānojamo </w:t>
      </w: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sadzīves </w:t>
      </w:r>
      <w:r w:rsidR="0021648D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kanalizācijas sūkņu staciju atrašanās</w:t>
      </w:r>
      <w:r w:rsidR="00705808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vietas un</w:t>
      </w:r>
      <w:r w:rsidR="0021648D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skaitu</w:t>
      </w:r>
      <w:r w:rsidR="00472C7B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(prognozējamais skaits – 4)</w:t>
      </w:r>
      <w:r w:rsidR="00705808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21648D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p w:rsidR="004E5919" w:rsidRPr="00705808" w:rsidRDefault="004E5919" w:rsidP="0063209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Saskaņot ar Pasūtītāju projektēšanas uzdevuma tvērumu.</w:t>
      </w:r>
    </w:p>
    <w:p w:rsidR="004E5919" w:rsidRDefault="004E5919" w:rsidP="004E5919">
      <w:pPr>
        <w:pStyle w:val="ListParagraph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E5919" w:rsidRDefault="004E5919" w:rsidP="004E5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 </w:t>
      </w:r>
      <w:r w:rsidRPr="008A2C4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realizēto saskaņoto projektēšanas darba uzdevumu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Izpildītājs vei</w:t>
      </w:r>
      <w:r w:rsidR="0001056E">
        <w:rPr>
          <w:rFonts w:ascii="Times New Roman" w:eastAsia="Times New Roman" w:hAnsi="Times New Roman" w:cs="Times New Roman"/>
          <w:sz w:val="24"/>
          <w:szCs w:val="24"/>
          <w:lang w:eastAsia="lv-LV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šādus pasākumus:</w:t>
      </w:r>
    </w:p>
    <w:p w:rsidR="004E5919" w:rsidRPr="002B0B8B" w:rsidRDefault="004E5919" w:rsidP="00FD7689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 w:hanging="567"/>
        <w:jc w:val="both"/>
        <w:rPr>
          <w:rFonts w:ascii="Calibri" w:hAnsi="Calibri" w:cs="Calibri"/>
        </w:rPr>
      </w:pPr>
      <w:r w:rsidRPr="002B0B8B">
        <w:rPr>
          <w:rFonts w:ascii="Times New Roman" w:hAnsi="Times New Roman" w:cs="Times New Roman"/>
          <w:sz w:val="24"/>
          <w:szCs w:val="24"/>
        </w:rPr>
        <w:t xml:space="preserve">izstrādā </w:t>
      </w:r>
      <w:r w:rsidR="00166156" w:rsidRPr="002B0B8B">
        <w:rPr>
          <w:rFonts w:ascii="Times New Roman" w:hAnsi="Times New Roman" w:cs="Times New Roman"/>
          <w:sz w:val="24"/>
          <w:szCs w:val="24"/>
        </w:rPr>
        <w:t xml:space="preserve">būvprojektu </w:t>
      </w:r>
      <w:r w:rsidRPr="002B0B8B">
        <w:rPr>
          <w:rFonts w:ascii="Times New Roman" w:hAnsi="Times New Roman" w:cs="Times New Roman"/>
          <w:sz w:val="24"/>
          <w:szCs w:val="24"/>
        </w:rPr>
        <w:t xml:space="preserve">atbilstoši Būvniecības likumam, </w:t>
      </w:r>
      <w:r w:rsidR="00660883" w:rsidRPr="002B0B8B">
        <w:rPr>
          <w:rFonts w:ascii="Times New Roman" w:hAnsi="Times New Roman" w:cs="Times New Roman"/>
          <w:sz w:val="24"/>
          <w:szCs w:val="24"/>
        </w:rPr>
        <w:t xml:space="preserve">Aizsargjoslu likumam </w:t>
      </w:r>
      <w:r w:rsidRPr="002B0B8B">
        <w:rPr>
          <w:rFonts w:ascii="Times New Roman" w:hAnsi="Times New Roman" w:cs="Times New Roman"/>
          <w:sz w:val="24"/>
          <w:szCs w:val="24"/>
        </w:rPr>
        <w:t xml:space="preserve">Ūdenssaimniecības pakalpojumu likumam, Ministru kabineta 19.08.2014. noteikumiem </w:t>
      </w:r>
      <w:proofErr w:type="spellStart"/>
      <w:r w:rsidRPr="002B0B8B">
        <w:rPr>
          <w:rFonts w:ascii="Times New Roman" w:hAnsi="Times New Roman" w:cs="Times New Roman"/>
          <w:sz w:val="24"/>
          <w:szCs w:val="24"/>
        </w:rPr>
        <w:t>Nr.500</w:t>
      </w:r>
      <w:proofErr w:type="spellEnd"/>
      <w:r w:rsidRPr="002B0B8B">
        <w:rPr>
          <w:rFonts w:ascii="Times New Roman" w:hAnsi="Times New Roman" w:cs="Times New Roman"/>
          <w:sz w:val="24"/>
          <w:szCs w:val="24"/>
        </w:rPr>
        <w:t xml:space="preserve"> „Vispārīgie būvnoteikumi”, Ministru kabineta 09.05.2017. noteikumiem </w:t>
      </w:r>
      <w:proofErr w:type="spellStart"/>
      <w:r w:rsidRPr="002B0B8B">
        <w:rPr>
          <w:rFonts w:ascii="Times New Roman" w:hAnsi="Times New Roman" w:cs="Times New Roman"/>
          <w:sz w:val="24"/>
          <w:szCs w:val="24"/>
        </w:rPr>
        <w:t>Nr.253</w:t>
      </w:r>
      <w:proofErr w:type="spellEnd"/>
      <w:r w:rsidRPr="002B0B8B">
        <w:rPr>
          <w:rFonts w:ascii="Times New Roman" w:hAnsi="Times New Roman" w:cs="Times New Roman"/>
          <w:sz w:val="24"/>
          <w:szCs w:val="24"/>
        </w:rPr>
        <w:t xml:space="preserve"> „Atsevišķu inženierbūvju būvnoteikumi”, </w:t>
      </w:r>
      <w:proofErr w:type="spellStart"/>
      <w:r w:rsidRPr="002B0B8B">
        <w:rPr>
          <w:rFonts w:ascii="Times New Roman" w:hAnsi="Times New Roman" w:cs="Times New Roman"/>
          <w:sz w:val="24"/>
          <w:szCs w:val="24"/>
        </w:rPr>
        <w:t>LBN</w:t>
      </w:r>
      <w:proofErr w:type="spellEnd"/>
      <w:r w:rsidRPr="002B0B8B">
        <w:rPr>
          <w:rFonts w:ascii="Times New Roman" w:hAnsi="Times New Roman" w:cs="Times New Roman"/>
          <w:sz w:val="24"/>
          <w:szCs w:val="24"/>
        </w:rPr>
        <w:t xml:space="preserve"> 222-15 „Ūdensapgādes būves”, </w:t>
      </w:r>
      <w:proofErr w:type="spellStart"/>
      <w:r w:rsidRPr="002B0B8B">
        <w:rPr>
          <w:rFonts w:ascii="Times New Roman" w:hAnsi="Times New Roman" w:cs="Times New Roman"/>
          <w:sz w:val="24"/>
          <w:szCs w:val="24"/>
        </w:rPr>
        <w:t>LBN</w:t>
      </w:r>
      <w:proofErr w:type="spellEnd"/>
      <w:r w:rsidRPr="002B0B8B">
        <w:rPr>
          <w:rFonts w:ascii="Times New Roman" w:hAnsi="Times New Roman" w:cs="Times New Roman"/>
          <w:sz w:val="24"/>
          <w:szCs w:val="24"/>
        </w:rPr>
        <w:t xml:space="preserve"> 008-14 „Inženiertīklu izvietojums”, un citiem spēkā esošiem normatīviem aktiem, standartiem un tehniskajiem noteikumiem</w:t>
      </w:r>
      <w:r>
        <w:rPr>
          <w:rFonts w:ascii="Times New Roman" w:hAnsi="Times New Roman" w:cs="Times New Roman"/>
          <w:sz w:val="24"/>
          <w:szCs w:val="24"/>
        </w:rPr>
        <w:t>, kas jāievēro projekta izstrādes gaitā</w:t>
      </w:r>
      <w:r w:rsidR="00705808">
        <w:rPr>
          <w:rFonts w:ascii="Times New Roman" w:hAnsi="Times New Roman" w:cs="Times New Roman"/>
          <w:sz w:val="24"/>
          <w:szCs w:val="24"/>
        </w:rPr>
        <w:t>;</w:t>
      </w:r>
      <w:r w:rsidRPr="002B0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919" w:rsidRPr="00F60BC4" w:rsidRDefault="004E5919" w:rsidP="00FD7689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42" w:firstLine="0"/>
        <w:jc w:val="both"/>
        <w:rPr>
          <w:rFonts w:ascii="Calibri" w:hAnsi="Calibri" w:cs="Calibri"/>
        </w:rPr>
      </w:pPr>
      <w:r w:rsidRPr="00F60BC4">
        <w:rPr>
          <w:rFonts w:ascii="Times New Roman" w:hAnsi="Times New Roman" w:cs="Times New Roman"/>
          <w:sz w:val="24"/>
          <w:szCs w:val="24"/>
        </w:rPr>
        <w:t>pieprasa un saņem tehnisk</w:t>
      </w:r>
      <w:r w:rsidR="00660883">
        <w:rPr>
          <w:rFonts w:ascii="Times New Roman" w:hAnsi="Times New Roman" w:cs="Times New Roman"/>
          <w:sz w:val="24"/>
          <w:szCs w:val="24"/>
        </w:rPr>
        <w:t>os</w:t>
      </w:r>
      <w:r w:rsidRPr="00F60BC4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F60BC4"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t>visām</w:t>
      </w:r>
      <w:r w:rsidRPr="00F60BC4">
        <w:rPr>
          <w:rFonts w:ascii="Times New Roman" w:hAnsi="Times New Roman" w:cs="Times New Roman"/>
          <w:sz w:val="24"/>
          <w:szCs w:val="24"/>
        </w:rPr>
        <w:t xml:space="preserve"> institūcijām</w:t>
      </w:r>
      <w:r>
        <w:rPr>
          <w:rFonts w:ascii="Times New Roman" w:hAnsi="Times New Roman" w:cs="Times New Roman"/>
          <w:sz w:val="24"/>
          <w:szCs w:val="24"/>
        </w:rPr>
        <w:t>, kā arī veic to atjaunošanu, ja līguma darbības laikā beidzas to termiņš</w:t>
      </w:r>
      <w:r w:rsidR="00705808">
        <w:t>;</w:t>
      </w:r>
    </w:p>
    <w:p w:rsidR="00705808" w:rsidRPr="00705808" w:rsidRDefault="004E5919" w:rsidP="00FD768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lang w:eastAsia="lv-LV"/>
        </w:rPr>
      </w:pPr>
      <w:r w:rsidRPr="00705808">
        <w:rPr>
          <w:rFonts w:ascii="Times New Roman" w:hAnsi="Times New Roman" w:cs="Times New Roman"/>
          <w:sz w:val="24"/>
          <w:szCs w:val="24"/>
        </w:rPr>
        <w:t>ja līguma darbības laikā nepieciešamas jebkādas papildus projektēšanas atļaujas, licences, saskaņojumi vai tml., kas izriet no kādas darbu daļas būvprojektā, Izpildītājam ir jāsaņem attiecīgā atļauja no atbildīgās iestādes</w:t>
      </w:r>
      <w:r>
        <w:t>;</w:t>
      </w:r>
    </w:p>
    <w:p w:rsidR="00705808" w:rsidRPr="00705808" w:rsidRDefault="00705808" w:rsidP="00FD768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lang w:eastAsia="lv-LV"/>
        </w:rPr>
      </w:pP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4E5919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ei</w:t>
      </w: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c</w:t>
      </w:r>
      <w:r w:rsidR="004E5919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ģeodēzisko izpēti</w:t>
      </w: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:rsidR="004E5919" w:rsidRPr="00705808" w:rsidRDefault="004E5919" w:rsidP="00FD768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lang w:eastAsia="lv-LV"/>
        </w:rPr>
      </w:pP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Projektējot ūdens vadu</w:t>
      </w:r>
      <w:r w:rsidR="00705808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sadzīves kanalizācijas </w:t>
      </w:r>
      <w:proofErr w:type="spellStart"/>
      <w:r w:rsidR="00705808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spiedvadu</w:t>
      </w:r>
      <w:proofErr w:type="spellEnd"/>
      <w:r w:rsidR="00705808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tā diametra aprēķinā ņemt vērā apbūves dinamiku</w:t>
      </w:r>
      <w:r w:rsidR="00705808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teritorijas attīstības plānus</w:t>
      </w: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05808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15</w:t>
      </w: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705808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gadu perspektīvā.</w:t>
      </w:r>
    </w:p>
    <w:p w:rsidR="004E5919" w:rsidRPr="00705808" w:rsidRDefault="004E5919" w:rsidP="00705808">
      <w:pPr>
        <w:pStyle w:val="ListParagraph"/>
        <w:numPr>
          <w:ilvl w:val="1"/>
          <w:numId w:val="1"/>
        </w:numPr>
        <w:spacing w:after="0" w:line="240" w:lineRule="auto"/>
        <w:ind w:hanging="562"/>
        <w:jc w:val="both"/>
        <w:rPr>
          <w:rFonts w:ascii="Times New Roman" w:eastAsia="Times New Roman" w:hAnsi="Times New Roman" w:cs="Times New Roman"/>
          <w:lang w:eastAsia="lv-LV"/>
        </w:rPr>
      </w:pP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Pr="00705808">
        <w:rPr>
          <w:rFonts w:ascii="Times New Roman" w:eastAsia="Times New Roman" w:hAnsi="Times New Roman" w:cs="Times New Roman"/>
          <w:lang w:eastAsia="lv-LV"/>
        </w:rPr>
        <w:t xml:space="preserve">Cauruļvadu </w:t>
      </w: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materiāla izvēlē priekšroku dot materiāl</w:t>
      </w:r>
      <w:r w:rsidR="00660883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ie</w:t>
      </w: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m ar ilglaicīgu dzīves periodu;</w:t>
      </w:r>
    </w:p>
    <w:p w:rsidR="00845694" w:rsidRPr="00E26CAF" w:rsidRDefault="00845694" w:rsidP="00FD7689">
      <w:pPr>
        <w:pStyle w:val="ListParagraph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Izpildītājs </w:t>
      </w:r>
      <w:r w:rsidRPr="00845694">
        <w:rPr>
          <w:rFonts w:ascii="Times New Roman" w:hAnsi="Times New Roman" w:cs="Times New Roman"/>
          <w:sz w:val="24"/>
          <w:szCs w:val="24"/>
        </w:rPr>
        <w:t>ir atbildīgs par tehnisko apsekošanas veikšanu, kas varētu būt nepieciešama būvprojekta izstrādei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919" w:rsidRDefault="004E5919" w:rsidP="004E5919">
      <w:pPr>
        <w:pStyle w:val="ListParagraph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45694" w:rsidRDefault="00845694" w:rsidP="004E5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Būvniecības prognozējamās izmaksas un laika grafik</w:t>
      </w:r>
      <w:r w:rsidR="00360DA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="00293A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360DA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sagatavošana</w:t>
      </w:r>
    </w:p>
    <w:p w:rsidR="00845694" w:rsidRPr="00845694" w:rsidRDefault="00845694" w:rsidP="00FD7689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45694">
        <w:rPr>
          <w:rFonts w:ascii="Times New Roman" w:hAnsi="Times New Roman" w:cs="Times New Roman"/>
          <w:sz w:val="24"/>
          <w:szCs w:val="24"/>
        </w:rPr>
        <w:t xml:space="preserve">zvērsto </w:t>
      </w:r>
      <w:proofErr w:type="spellStart"/>
      <w:r w:rsidRPr="00845694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Pr="00845694">
        <w:rPr>
          <w:rFonts w:ascii="Times New Roman" w:hAnsi="Times New Roman" w:cs="Times New Roman"/>
          <w:sz w:val="24"/>
          <w:szCs w:val="24"/>
        </w:rPr>
        <w:t xml:space="preserve"> tāmi sagatavo atbilstoši Latvijas būvnormatīvam </w:t>
      </w:r>
      <w:proofErr w:type="spellStart"/>
      <w:r w:rsidRPr="00845694">
        <w:rPr>
          <w:rFonts w:ascii="Times New Roman" w:hAnsi="Times New Roman" w:cs="Times New Roman"/>
          <w:sz w:val="24"/>
          <w:szCs w:val="24"/>
        </w:rPr>
        <w:t>LBN</w:t>
      </w:r>
      <w:proofErr w:type="spellEnd"/>
      <w:r w:rsidRPr="00845694">
        <w:rPr>
          <w:rFonts w:ascii="Times New Roman" w:hAnsi="Times New Roman" w:cs="Times New Roman"/>
          <w:sz w:val="24"/>
          <w:szCs w:val="24"/>
        </w:rPr>
        <w:t xml:space="preserve"> 501-17 „</w:t>
      </w:r>
      <w:proofErr w:type="spellStart"/>
      <w:r w:rsidRPr="00845694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Pr="00845694">
        <w:rPr>
          <w:rFonts w:ascii="Times New Roman" w:hAnsi="Times New Roman" w:cs="Times New Roman"/>
          <w:sz w:val="24"/>
          <w:szCs w:val="24"/>
        </w:rPr>
        <w:t xml:space="preserve"> noteikšanas kārtība” darbu un būvizstrādājumu apjomu s</w:t>
      </w:r>
      <w:r>
        <w:rPr>
          <w:rFonts w:ascii="Times New Roman" w:hAnsi="Times New Roman" w:cs="Times New Roman"/>
          <w:sz w:val="24"/>
          <w:szCs w:val="24"/>
        </w:rPr>
        <w:t>arakstam</w:t>
      </w:r>
      <w:r w:rsidR="00293A07">
        <w:rPr>
          <w:rFonts w:ascii="Times New Roman" w:hAnsi="Times New Roman" w:cs="Times New Roman"/>
          <w:sz w:val="24"/>
          <w:szCs w:val="24"/>
        </w:rPr>
        <w:t xml:space="preserve"> tīkliem un sūkņu stac</w:t>
      </w:r>
      <w:r w:rsidR="00EB4234">
        <w:rPr>
          <w:rFonts w:ascii="Times New Roman" w:hAnsi="Times New Roman" w:cs="Times New Roman"/>
          <w:sz w:val="24"/>
          <w:szCs w:val="24"/>
        </w:rPr>
        <w:t xml:space="preserve">ijām </w:t>
      </w:r>
      <w:proofErr w:type="spellStart"/>
      <w:r w:rsidR="00EB4234">
        <w:rPr>
          <w:rFonts w:ascii="Times New Roman" w:hAnsi="Times New Roman" w:cs="Times New Roman"/>
          <w:sz w:val="24"/>
          <w:szCs w:val="24"/>
        </w:rPr>
        <w:t>u.c.nosacījumiem</w:t>
      </w:r>
      <w:proofErr w:type="spellEnd"/>
      <w:r w:rsidR="00EB4234">
        <w:rPr>
          <w:rFonts w:ascii="Times New Roman" w:hAnsi="Times New Roman" w:cs="Times New Roman"/>
          <w:sz w:val="24"/>
          <w:szCs w:val="24"/>
        </w:rPr>
        <w:t>.</w:t>
      </w:r>
    </w:p>
    <w:p w:rsidR="00845694" w:rsidRPr="00845694" w:rsidRDefault="00845694" w:rsidP="0084569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Izpildītājs iesniedz prognozējamo būvniecības laika grafiku galvenajai līnija</w:t>
      </w:r>
      <w:r w:rsidR="00293A07">
        <w:rPr>
          <w:rFonts w:ascii="Times New Roman" w:eastAsia="Times New Roman" w:hAnsi="Times New Roman" w:cs="Times New Roman"/>
          <w:sz w:val="24"/>
          <w:szCs w:val="24"/>
          <w:lang w:eastAsia="lv-LV"/>
        </w:rPr>
        <w:t>i ar sūkņu stacijām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93A07">
        <w:rPr>
          <w:rFonts w:ascii="Times New Roman" w:eastAsia="Times New Roman" w:hAnsi="Times New Roman" w:cs="Times New Roman"/>
          <w:sz w:val="24"/>
          <w:szCs w:val="24"/>
          <w:lang w:eastAsia="lv-LV"/>
        </w:rPr>
        <w:t>bez pašteces tīkli atzariem gala lietotāju iekšējos tīklos.</w:t>
      </w:r>
    </w:p>
    <w:p w:rsidR="004E5919" w:rsidRPr="00660883" w:rsidRDefault="004E5919" w:rsidP="004E5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608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Jāiesniedz šāds dokumentu kopums</w:t>
      </w:r>
    </w:p>
    <w:p w:rsidR="004E5919" w:rsidRPr="00660883" w:rsidRDefault="004E5919" w:rsidP="004E591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" w:name="_Hlk183430248"/>
      <w:bookmarkStart w:id="3" w:name="_GoBack"/>
      <w:r>
        <w:rPr>
          <w:rFonts w:ascii="Times New Roman" w:hAnsi="Times New Roman" w:cs="Times New Roman"/>
        </w:rPr>
        <w:t>Teksta materiāli elektroniskā formā</w:t>
      </w:r>
      <w:r w:rsidR="00660883">
        <w:rPr>
          <w:rFonts w:ascii="Times New Roman" w:hAnsi="Times New Roman" w:cs="Times New Roman"/>
        </w:rPr>
        <w:t xml:space="preserve"> jāsagatavo </w:t>
      </w:r>
      <w:r>
        <w:rPr>
          <w:rFonts w:ascii="Times New Roman" w:hAnsi="Times New Roman" w:cs="Times New Roman"/>
        </w:rPr>
        <w:t>izmantojot MS Word (</w:t>
      </w:r>
      <w:proofErr w:type="spellStart"/>
      <w:r>
        <w:rPr>
          <w:rFonts w:ascii="Times New Roman" w:hAnsi="Times New Roman" w:cs="Times New Roman"/>
        </w:rPr>
        <w:t>doc</w:t>
      </w:r>
      <w:proofErr w:type="spellEnd"/>
      <w:r>
        <w:rPr>
          <w:rFonts w:ascii="Times New Roman" w:hAnsi="Times New Roman" w:cs="Times New Roman"/>
        </w:rPr>
        <w:t xml:space="preserve"> vai </w:t>
      </w:r>
      <w:proofErr w:type="spellStart"/>
      <w:r>
        <w:rPr>
          <w:rFonts w:ascii="Times New Roman" w:hAnsi="Times New Roman" w:cs="Times New Roman"/>
        </w:rPr>
        <w:t>docx</w:t>
      </w:r>
      <w:proofErr w:type="spellEnd"/>
      <w:r>
        <w:rPr>
          <w:rFonts w:ascii="Times New Roman" w:hAnsi="Times New Roman" w:cs="Times New Roman"/>
        </w:rPr>
        <w:t xml:space="preserve"> formāt</w:t>
      </w:r>
      <w:r w:rsidR="0066088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="00660883">
        <w:rPr>
          <w:rFonts w:ascii="Times New Roman" w:hAnsi="Times New Roman" w:cs="Times New Roman"/>
        </w:rPr>
        <w:t xml:space="preserve"> un </w:t>
      </w:r>
      <w:r>
        <w:rPr>
          <w:rFonts w:ascii="Times New Roman" w:hAnsi="Times New Roman" w:cs="Times New Roman"/>
        </w:rPr>
        <w:t>E</w:t>
      </w:r>
      <w:r w:rsidR="00660883">
        <w:rPr>
          <w:rFonts w:ascii="Times New Roman" w:hAnsi="Times New Roman" w:cs="Times New Roman"/>
        </w:rPr>
        <w:t>xcel formātā, kā jāiesniedz papīra formātā;</w:t>
      </w:r>
    </w:p>
    <w:p w:rsidR="00660883" w:rsidRPr="00845694" w:rsidRDefault="00660883" w:rsidP="004E591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Grafiskie materiāli jāizstrādā un jāiesniedz elektroniski </w:t>
      </w:r>
      <w:proofErr w:type="spellStart"/>
      <w:r w:rsidR="00845694">
        <w:rPr>
          <w:rFonts w:ascii="Times New Roman" w:eastAsia="Times New Roman" w:hAnsi="Times New Roman" w:cs="Times New Roman"/>
          <w:sz w:val="24"/>
          <w:szCs w:val="24"/>
          <w:lang w:eastAsia="lv-LV"/>
        </w:rPr>
        <w:t>dwg</w:t>
      </w:r>
      <w:proofErr w:type="spellEnd"/>
      <w:r w:rsidR="008456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="00845694">
        <w:rPr>
          <w:rFonts w:ascii="Times New Roman" w:eastAsia="Times New Roman" w:hAnsi="Times New Roman" w:cs="Times New Roman"/>
          <w:sz w:val="24"/>
          <w:szCs w:val="24"/>
          <w:lang w:eastAsia="lv-LV"/>
        </w:rPr>
        <w:t>AutoCad</w:t>
      </w:r>
      <w:proofErr w:type="spellEnd"/>
      <w:r w:rsidR="008456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un </w:t>
      </w:r>
      <w:proofErr w:type="spellStart"/>
      <w:r w:rsidR="00845694">
        <w:rPr>
          <w:rFonts w:ascii="Times New Roman" w:eastAsia="Times New Roman" w:hAnsi="Times New Roman" w:cs="Times New Roman"/>
          <w:sz w:val="24"/>
          <w:szCs w:val="24"/>
          <w:lang w:eastAsia="lv-LV"/>
        </w:rPr>
        <w:t>pdf</w:t>
      </w:r>
      <w:proofErr w:type="spellEnd"/>
      <w:r w:rsidR="008456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formātā </w:t>
      </w:r>
      <w:r w:rsidR="00845694">
        <w:rPr>
          <w:rFonts w:ascii="Times New Roman" w:hAnsi="Times New Roman" w:cs="Times New Roman"/>
        </w:rPr>
        <w:t>kā arī izdrukāts uz papīra lapām;</w:t>
      </w:r>
    </w:p>
    <w:bookmarkEnd w:id="2"/>
    <w:bookmarkEnd w:id="3"/>
    <w:p w:rsidR="00B05B91" w:rsidRDefault="00845694" w:rsidP="002775F4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472C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Dokumentācija </w:t>
      </w:r>
      <w:proofErr w:type="spellStart"/>
      <w:r w:rsidRPr="00472C7B">
        <w:rPr>
          <w:rFonts w:ascii="Times New Roman" w:eastAsia="Times New Roman" w:hAnsi="Times New Roman" w:cs="Times New Roman"/>
          <w:sz w:val="24"/>
          <w:szCs w:val="24"/>
          <w:lang w:eastAsia="lv-LV"/>
        </w:rPr>
        <w:t>BIS</w:t>
      </w:r>
      <w:proofErr w:type="spellEnd"/>
      <w:r w:rsidRPr="00472C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iesniedzama elektroniski, atbilstoši to prasībām.</w:t>
      </w:r>
    </w:p>
    <w:sectPr w:rsidR="00B05B91" w:rsidSect="00293A07">
      <w:pgSz w:w="12240" w:h="15840" w:code="1"/>
      <w:pgMar w:top="1021" w:right="102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53A64"/>
    <w:multiLevelType w:val="multilevel"/>
    <w:tmpl w:val="659EE6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38CC17F9"/>
    <w:multiLevelType w:val="hybridMultilevel"/>
    <w:tmpl w:val="D25006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19"/>
    <w:rsid w:val="00003064"/>
    <w:rsid w:val="0001056E"/>
    <w:rsid w:val="0009261D"/>
    <w:rsid w:val="00166156"/>
    <w:rsid w:val="001A0C95"/>
    <w:rsid w:val="001C0DB1"/>
    <w:rsid w:val="001C3188"/>
    <w:rsid w:val="001C4DDE"/>
    <w:rsid w:val="001E44F7"/>
    <w:rsid w:val="001E4F73"/>
    <w:rsid w:val="00200D8A"/>
    <w:rsid w:val="0021648D"/>
    <w:rsid w:val="00217D9C"/>
    <w:rsid w:val="00293A07"/>
    <w:rsid w:val="003602AB"/>
    <w:rsid w:val="00360DA2"/>
    <w:rsid w:val="00361E0F"/>
    <w:rsid w:val="003B61FB"/>
    <w:rsid w:val="004020BC"/>
    <w:rsid w:val="00472C7B"/>
    <w:rsid w:val="004B2DF8"/>
    <w:rsid w:val="004D0362"/>
    <w:rsid w:val="004E5919"/>
    <w:rsid w:val="00504F9E"/>
    <w:rsid w:val="005357FD"/>
    <w:rsid w:val="00545C4D"/>
    <w:rsid w:val="005E6C7B"/>
    <w:rsid w:val="00635C6C"/>
    <w:rsid w:val="00660883"/>
    <w:rsid w:val="00702267"/>
    <w:rsid w:val="00705808"/>
    <w:rsid w:val="00711997"/>
    <w:rsid w:val="00726780"/>
    <w:rsid w:val="007F47DC"/>
    <w:rsid w:val="00845694"/>
    <w:rsid w:val="008B5C28"/>
    <w:rsid w:val="0094683A"/>
    <w:rsid w:val="00A21A3A"/>
    <w:rsid w:val="00A6170B"/>
    <w:rsid w:val="00A70457"/>
    <w:rsid w:val="00A709D4"/>
    <w:rsid w:val="00AA5920"/>
    <w:rsid w:val="00AC20A2"/>
    <w:rsid w:val="00B77A56"/>
    <w:rsid w:val="00CF378F"/>
    <w:rsid w:val="00D116C2"/>
    <w:rsid w:val="00DF3A8E"/>
    <w:rsid w:val="00E03C28"/>
    <w:rsid w:val="00E35E14"/>
    <w:rsid w:val="00EB4234"/>
    <w:rsid w:val="00F24EBF"/>
    <w:rsid w:val="00F577F0"/>
    <w:rsid w:val="00F57B8E"/>
    <w:rsid w:val="00FC1A69"/>
    <w:rsid w:val="00FD7689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1237"/>
  <w15:chartTrackingRefBased/>
  <w15:docId w15:val="{3EA41F76-6F79-4613-B0B6-D052E5D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ListParagraph">
    <w:name w:val="List Paragraph"/>
    <w:aliases w:val="2,Bullet list,Colorful List - Accent 12,H&amp;P List Paragraph,Normal bullet 2,Strip,Saistīto dokumentu saraksts,List Paragraph1,Virsraksts,Syle 1,Virsraksti,Numurets,PPS_Bullet,Body,Text,Macro,Plain,Colorful List - Accent 11"/>
    <w:basedOn w:val="Normal"/>
    <w:link w:val="ListParagraphChar"/>
    <w:uiPriority w:val="34"/>
    <w:qFormat/>
    <w:rsid w:val="004E5919"/>
    <w:pPr>
      <w:ind w:left="720"/>
      <w:contextualSpacing/>
    </w:pPr>
  </w:style>
  <w:style w:type="character" w:customStyle="1" w:styleId="ListParagraphChar">
    <w:name w:val="List Paragraph Char"/>
    <w:aliases w:val="2 Char,Bullet list Char,Colorful List - Accent 12 Char,H&amp;P List Paragraph Char,Normal bullet 2 Char,Strip Char,Saistīto dokumentu saraksts Char,List Paragraph1 Char,Virsraksts Char,Syle 1 Char,Virsraksti Char,Numurets Char,Body Char"/>
    <w:link w:val="ListParagraph"/>
    <w:uiPriority w:val="34"/>
    <w:qFormat/>
    <w:locked/>
    <w:rsid w:val="004E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8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8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2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4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0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3868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13</cp:revision>
  <cp:lastPrinted>2024-11-21T10:23:00Z</cp:lastPrinted>
  <dcterms:created xsi:type="dcterms:W3CDTF">2024-11-04T12:19:00Z</dcterms:created>
  <dcterms:modified xsi:type="dcterms:W3CDTF">2024-11-25T12:11:00Z</dcterms:modified>
</cp:coreProperties>
</file>