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919" w:rsidRPr="00F24EBF" w:rsidRDefault="004E5919" w:rsidP="004E591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bookmarkStart w:id="0" w:name="_Hlk183179630"/>
      <w:proofErr w:type="spellStart"/>
      <w:r w:rsidRPr="00F24EBF">
        <w:rPr>
          <w:rFonts w:ascii="Times New Roman" w:eastAsia="Times New Roman" w:hAnsi="Times New Roman" w:cs="Times New Roman"/>
          <w:sz w:val="20"/>
          <w:szCs w:val="20"/>
          <w:lang w:eastAsia="lv-LV"/>
        </w:rPr>
        <w:t>1</w:t>
      </w:r>
      <w:r w:rsidR="00F24EBF" w:rsidRPr="00F24EBF">
        <w:rPr>
          <w:rFonts w:ascii="Times New Roman" w:eastAsia="Times New Roman" w:hAnsi="Times New Roman" w:cs="Times New Roman"/>
          <w:sz w:val="20"/>
          <w:szCs w:val="20"/>
          <w:lang w:eastAsia="lv-LV"/>
        </w:rPr>
        <w:t>.</w:t>
      </w:r>
      <w:r w:rsidRPr="00F24EBF">
        <w:rPr>
          <w:rFonts w:ascii="Times New Roman" w:eastAsia="Times New Roman" w:hAnsi="Times New Roman" w:cs="Times New Roman"/>
          <w:sz w:val="20"/>
          <w:szCs w:val="20"/>
          <w:lang w:eastAsia="lv-LV"/>
        </w:rPr>
        <w:t>pielikums</w:t>
      </w:r>
      <w:proofErr w:type="spellEnd"/>
    </w:p>
    <w:p w:rsidR="00F24EBF" w:rsidRDefault="00F24EBF" w:rsidP="00A709D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F24EBF">
        <w:rPr>
          <w:rFonts w:ascii="Times New Roman" w:eastAsia="Times New Roman" w:hAnsi="Times New Roman" w:cs="Times New Roman"/>
          <w:sz w:val="20"/>
          <w:szCs w:val="20"/>
          <w:lang w:eastAsia="lv-LV"/>
        </w:rPr>
        <w:t>Nolikumam</w:t>
      </w:r>
      <w:r w:rsidR="00A709D4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“</w:t>
      </w:r>
      <w:bookmarkStart w:id="1" w:name="_Hlk202267561"/>
      <w:r w:rsidR="00A709D4" w:rsidRPr="00A709D4">
        <w:rPr>
          <w:rFonts w:ascii="Times New Roman" w:hAnsi="Times New Roman" w:cs="Times New Roman"/>
          <w:sz w:val="20"/>
          <w:szCs w:val="20"/>
        </w:rPr>
        <w:t>Maģistrālā ūdensvada būvniecības ieceres dokumentācijas izstrādāšana</w:t>
      </w:r>
      <w:r w:rsidR="000963FD">
        <w:rPr>
          <w:rFonts w:ascii="Times New Roman" w:hAnsi="Times New Roman" w:cs="Times New Roman"/>
          <w:sz w:val="20"/>
          <w:szCs w:val="20"/>
        </w:rPr>
        <w:t xml:space="preserve"> Mazā Rāmavas iela, </w:t>
      </w:r>
      <w:proofErr w:type="spellStart"/>
      <w:r w:rsidR="000963FD">
        <w:rPr>
          <w:rFonts w:ascii="Times New Roman" w:hAnsi="Times New Roman" w:cs="Times New Roman"/>
          <w:sz w:val="20"/>
          <w:szCs w:val="20"/>
        </w:rPr>
        <w:t>Valdlauči</w:t>
      </w:r>
      <w:bookmarkEnd w:id="1"/>
      <w:proofErr w:type="spellEnd"/>
      <w:r w:rsidR="00A709D4">
        <w:rPr>
          <w:rFonts w:ascii="Times New Roman" w:hAnsi="Times New Roman" w:cs="Times New Roman"/>
          <w:sz w:val="20"/>
          <w:szCs w:val="20"/>
        </w:rPr>
        <w:t>”</w:t>
      </w:r>
    </w:p>
    <w:bookmarkEnd w:id="0"/>
    <w:p w:rsidR="000963FD" w:rsidRDefault="000963FD" w:rsidP="007267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4E5919" w:rsidRPr="00635C6C" w:rsidRDefault="004E5919" w:rsidP="007267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35C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Tehniskā specifikācija</w:t>
      </w:r>
    </w:p>
    <w:p w:rsidR="004E5919" w:rsidRDefault="004E5919" w:rsidP="004E5919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E5919" w:rsidRDefault="004E5919" w:rsidP="004E59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42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Lai sasniegtu iepirkums mērķi –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izstrādātu</w:t>
      </w:r>
      <w:r w:rsidR="00FC1A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būvniecības ieceres dokumentāciju maģistrālā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ūdens vada izbūvei</w:t>
      </w:r>
      <w:r w:rsidR="003F79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lai savienotu Rāmavas ūdens ieguves vietu ar </w:t>
      </w:r>
      <w:proofErr w:type="spellStart"/>
      <w:r w:rsidR="003F7966">
        <w:rPr>
          <w:rFonts w:ascii="Times New Roman" w:eastAsia="Times New Roman" w:hAnsi="Times New Roman" w:cs="Times New Roman"/>
          <w:sz w:val="24"/>
          <w:szCs w:val="24"/>
          <w:lang w:eastAsia="lv-LV"/>
        </w:rPr>
        <w:t>Valdlauču</w:t>
      </w:r>
      <w:proofErr w:type="spellEnd"/>
      <w:r w:rsidR="003F79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dzīvojamā rajona iekšējiem ūdens tīkliem</w:t>
      </w:r>
      <w:r w:rsidR="00734FF0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3F79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jāveic šādi pasākumi</w:t>
      </w:r>
      <w:r w:rsidR="00F577F0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4E5919" w:rsidRDefault="004E5919" w:rsidP="004E59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E5919" w:rsidRPr="0001056E" w:rsidRDefault="004E5919" w:rsidP="000105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1056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Vispārīgie jautājumi</w:t>
      </w:r>
    </w:p>
    <w:p w:rsidR="004E5919" w:rsidRPr="00092F42" w:rsidRDefault="001E4F73" w:rsidP="004E591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4F73">
        <w:rPr>
          <w:rFonts w:ascii="Times New Roman" w:hAnsi="Times New Roman" w:cs="Times New Roman"/>
          <w:sz w:val="24"/>
          <w:szCs w:val="24"/>
        </w:rPr>
        <w:t xml:space="preserve">Būvniecības ieceres </w:t>
      </w:r>
      <w:r w:rsidR="00361E0F">
        <w:rPr>
          <w:rFonts w:ascii="Times New Roman" w:hAnsi="Times New Roman" w:cs="Times New Roman"/>
          <w:sz w:val="24"/>
          <w:szCs w:val="24"/>
        </w:rPr>
        <w:t>dokumentu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A69">
        <w:rPr>
          <w:rFonts w:ascii="Times New Roman" w:hAnsi="Times New Roman" w:cs="Times New Roman"/>
          <w:sz w:val="24"/>
          <w:szCs w:val="24"/>
        </w:rPr>
        <w:t xml:space="preserve">izstrāde </w:t>
      </w:r>
      <w:r w:rsidR="00711BD0">
        <w:rPr>
          <w:rFonts w:ascii="Times New Roman" w:hAnsi="Times New Roman" w:cs="Times New Roman"/>
          <w:sz w:val="24"/>
          <w:szCs w:val="24"/>
        </w:rPr>
        <w:t xml:space="preserve">laiks </w:t>
      </w:r>
      <w:r w:rsidR="00E84303">
        <w:rPr>
          <w:rFonts w:ascii="Times New Roman" w:hAnsi="Times New Roman" w:cs="Times New Roman"/>
          <w:sz w:val="24"/>
          <w:szCs w:val="24"/>
        </w:rPr>
        <w:t>5</w:t>
      </w:r>
      <w:r w:rsidR="00711BD0">
        <w:rPr>
          <w:rFonts w:ascii="Times New Roman" w:hAnsi="Times New Roman" w:cs="Times New Roman"/>
          <w:sz w:val="24"/>
          <w:szCs w:val="24"/>
        </w:rPr>
        <w:t xml:space="preserve"> (</w:t>
      </w:r>
      <w:r w:rsidR="00E84303">
        <w:rPr>
          <w:rFonts w:ascii="Times New Roman" w:hAnsi="Times New Roman" w:cs="Times New Roman"/>
          <w:sz w:val="24"/>
          <w:szCs w:val="24"/>
        </w:rPr>
        <w:t>pieci</w:t>
      </w:r>
      <w:r w:rsidR="00711BD0">
        <w:rPr>
          <w:rFonts w:ascii="Times New Roman" w:hAnsi="Times New Roman" w:cs="Times New Roman"/>
          <w:sz w:val="24"/>
          <w:szCs w:val="24"/>
        </w:rPr>
        <w:t>) mēneši</w:t>
      </w:r>
      <w:r w:rsidR="00734FF0">
        <w:rPr>
          <w:rFonts w:ascii="Times New Roman" w:hAnsi="Times New Roman" w:cs="Times New Roman"/>
          <w:sz w:val="24"/>
          <w:szCs w:val="24"/>
        </w:rPr>
        <w:t xml:space="preserve">, kas </w:t>
      </w:r>
      <w:r>
        <w:rPr>
          <w:rFonts w:ascii="Times New Roman" w:hAnsi="Times New Roman" w:cs="Times New Roman"/>
          <w:sz w:val="24"/>
          <w:szCs w:val="24"/>
        </w:rPr>
        <w:t xml:space="preserve">sadalīta </w:t>
      </w:r>
      <w:r w:rsidR="004E59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trīs posmos </w:t>
      </w:r>
      <w:r w:rsidR="00726780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4E59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267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projektēšanas tvēruma </w:t>
      </w:r>
      <w:r w:rsidR="00FC1A69">
        <w:rPr>
          <w:rFonts w:ascii="Times New Roman" w:eastAsia="Times New Roman" w:hAnsi="Times New Roman" w:cs="Times New Roman"/>
          <w:sz w:val="24"/>
          <w:szCs w:val="24"/>
          <w:lang w:eastAsia="lv-LV"/>
        </w:rPr>
        <w:t>precizēšana</w:t>
      </w:r>
      <w:r w:rsidR="007267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726780" w:rsidRPr="002636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 </w:t>
      </w:r>
      <w:r w:rsidR="00E84303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FC1A69" w:rsidRPr="002636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577F0" w:rsidRPr="00263665">
        <w:rPr>
          <w:rFonts w:ascii="Times New Roman" w:eastAsia="Times New Roman" w:hAnsi="Times New Roman" w:cs="Times New Roman"/>
          <w:sz w:val="24"/>
          <w:szCs w:val="24"/>
          <w:lang w:eastAsia="lv-LV"/>
        </w:rPr>
        <w:t>[</w:t>
      </w:r>
      <w:r w:rsidR="00E84303">
        <w:rPr>
          <w:rFonts w:ascii="Times New Roman" w:eastAsia="Times New Roman" w:hAnsi="Times New Roman" w:cs="Times New Roman"/>
          <w:sz w:val="24"/>
          <w:szCs w:val="24"/>
          <w:lang w:eastAsia="lv-LV"/>
        </w:rPr>
        <w:t>vienam</w:t>
      </w:r>
      <w:r w:rsidR="00F577F0" w:rsidRPr="00263665">
        <w:rPr>
          <w:rFonts w:ascii="Times New Roman" w:eastAsia="Times New Roman" w:hAnsi="Times New Roman" w:cs="Times New Roman"/>
          <w:sz w:val="24"/>
          <w:szCs w:val="24"/>
          <w:lang w:eastAsia="lv-LV"/>
        </w:rPr>
        <w:t>]</w:t>
      </w:r>
      <w:r w:rsidR="007267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mēne</w:t>
      </w:r>
      <w:r w:rsidR="00E8430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7267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im), projektēšanas posms (ne </w:t>
      </w:r>
      <w:r w:rsidR="00711BD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garāks </w:t>
      </w:r>
      <w:r w:rsidR="00726780" w:rsidRPr="00734F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</w:t>
      </w:r>
      <w:r w:rsidR="00711BD0" w:rsidRPr="00734FF0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726780" w:rsidRPr="00734F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577F0" w:rsidRPr="00734FF0">
        <w:rPr>
          <w:rFonts w:ascii="Times New Roman" w:eastAsia="Times New Roman" w:hAnsi="Times New Roman" w:cs="Times New Roman"/>
          <w:sz w:val="24"/>
          <w:szCs w:val="24"/>
          <w:lang w:eastAsia="lv-LV"/>
        </w:rPr>
        <w:t>[</w:t>
      </w:r>
      <w:r w:rsidR="00711BD0" w:rsidRPr="00734FF0">
        <w:rPr>
          <w:rFonts w:ascii="Times New Roman" w:eastAsia="Times New Roman" w:hAnsi="Times New Roman" w:cs="Times New Roman"/>
          <w:sz w:val="24"/>
          <w:szCs w:val="24"/>
          <w:lang w:eastAsia="lv-LV"/>
        </w:rPr>
        <w:t>pieci</w:t>
      </w:r>
      <w:r w:rsidR="00F577F0" w:rsidRPr="00734FF0">
        <w:rPr>
          <w:rFonts w:ascii="Times New Roman" w:eastAsia="Times New Roman" w:hAnsi="Times New Roman" w:cs="Times New Roman"/>
          <w:sz w:val="24"/>
          <w:szCs w:val="24"/>
          <w:lang w:eastAsia="lv-LV"/>
        </w:rPr>
        <w:t>]</w:t>
      </w:r>
      <w:r w:rsidR="00726780" w:rsidRPr="00734F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mēneši</w:t>
      </w:r>
      <w:r w:rsidR="00734F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em pēc </w:t>
      </w:r>
      <w:r w:rsidR="00E84303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 parakstīšanas</w:t>
      </w:r>
      <w:r w:rsidR="00726780">
        <w:rPr>
          <w:rFonts w:ascii="Times New Roman" w:eastAsia="Times New Roman" w:hAnsi="Times New Roman" w:cs="Times New Roman"/>
          <w:sz w:val="24"/>
          <w:szCs w:val="24"/>
          <w:lang w:eastAsia="lv-LV"/>
        </w:rPr>
        <w:t>), trešais posms – proje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="00726780">
        <w:rPr>
          <w:rFonts w:ascii="Times New Roman" w:eastAsia="Times New Roman" w:hAnsi="Times New Roman" w:cs="Times New Roman"/>
          <w:sz w:val="24"/>
          <w:szCs w:val="24"/>
          <w:lang w:eastAsia="lv-LV"/>
        </w:rPr>
        <w:t>ta apstiprināšana</w:t>
      </w:r>
      <w:r w:rsidR="00F577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nodošana </w:t>
      </w:r>
      <w:r w:rsidR="00F577F0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>Pasūtītājam</w:t>
      </w:r>
      <w:r w:rsidR="00726780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(pēc iesniegšanas </w:t>
      </w:r>
      <w:proofErr w:type="spellStart"/>
      <w:r w:rsidR="00726780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>BIS</w:t>
      </w:r>
      <w:proofErr w:type="spellEnd"/>
      <w:r w:rsidR="00F577F0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726780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izpildes termiņš nav paredzēts).</w:t>
      </w:r>
    </w:p>
    <w:p w:rsidR="004E5919" w:rsidRPr="00092F42" w:rsidRDefault="00FC1A69" w:rsidP="00734F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="004E5919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>bjekt</w:t>
      </w:r>
      <w:r w:rsidR="003B61FB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>s iecerēts</w:t>
      </w:r>
      <w:r w:rsidR="001E4F73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2" w:name="_Hlk202276008"/>
      <w:r w:rsidR="001E4F73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>uz</w:t>
      </w:r>
      <w:r w:rsidR="003602AB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E4F73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zemes vienības </w:t>
      </w:r>
      <w:r w:rsidR="008641D7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>Mazā Rāmavas iela</w:t>
      </w:r>
      <w:r w:rsidR="00711BD0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F083E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īpašums, </w:t>
      </w:r>
      <w:r w:rsidR="00FF083E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kadastra numurs </w:t>
      </w:r>
      <w:r w:rsidR="00FF083E" w:rsidRPr="00092F42">
        <w:rPr>
          <w:rFonts w:ascii="Times New Roman" w:hAnsi="Times New Roman" w:cs="Times New Roman"/>
        </w:rPr>
        <w:t>80700010084</w:t>
      </w:r>
      <w:r w:rsidR="00FF083E" w:rsidRPr="00092F42">
        <w:rPr>
          <w:rFonts w:ascii="Times New Roman" w:hAnsi="Times New Roman" w:cs="Times New Roman"/>
          <w:sz w:val="24"/>
          <w:szCs w:val="24"/>
        </w:rPr>
        <w:t>)</w:t>
      </w:r>
      <w:r w:rsidR="00FF083E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641D7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kanalizācijas akas </w:t>
      </w:r>
      <w:r w:rsidR="00FF083E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>iepretim</w:t>
      </w:r>
      <w:r w:rsidR="008641D7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11BD0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īpašumam </w:t>
      </w:r>
      <w:r w:rsidR="008641D7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711BD0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azās </w:t>
      </w:r>
      <w:r w:rsidR="008641D7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>Rāmavas iela</w:t>
      </w:r>
      <w:r w:rsidR="00711BD0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 </w:t>
      </w:r>
      <w:r w:rsidR="008641D7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 </w:t>
      </w:r>
      <w:r w:rsidR="008641D7" w:rsidRPr="002636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(kadastra </w:t>
      </w:r>
      <w:proofErr w:type="spellStart"/>
      <w:r w:rsidR="008641D7" w:rsidRPr="00263665">
        <w:rPr>
          <w:rFonts w:ascii="Times New Roman" w:eastAsia="Times New Roman" w:hAnsi="Times New Roman" w:cs="Times New Roman"/>
          <w:sz w:val="24"/>
          <w:szCs w:val="24"/>
          <w:lang w:eastAsia="lv-LV"/>
        </w:rPr>
        <w:t>nr</w:t>
      </w:r>
      <w:proofErr w:type="spellEnd"/>
      <w:r w:rsidR="00FF083E" w:rsidRPr="00263665">
        <w:rPr>
          <w:rFonts w:ascii="Times New Roman" w:hAnsi="Times New Roman" w:cs="Times New Roman"/>
          <w:sz w:val="24"/>
          <w:szCs w:val="24"/>
        </w:rPr>
        <w:t xml:space="preserve"> 80700010091</w:t>
      </w:r>
      <w:r w:rsidR="00711BD0" w:rsidRPr="00263665">
        <w:rPr>
          <w:rFonts w:ascii="Times New Roman" w:hAnsi="Times New Roman" w:cs="Times New Roman"/>
          <w:sz w:val="24"/>
          <w:szCs w:val="24"/>
        </w:rPr>
        <w:t>),</w:t>
      </w:r>
      <w:r w:rsidR="00133D82" w:rsidRPr="00263665">
        <w:rPr>
          <w:rFonts w:ascii="Times New Roman" w:hAnsi="Times New Roman" w:cs="Times New Roman"/>
          <w:sz w:val="24"/>
          <w:szCs w:val="24"/>
        </w:rPr>
        <w:t xml:space="preserve"> īp</w:t>
      </w:r>
      <w:r w:rsidR="00263665" w:rsidRPr="00263665">
        <w:rPr>
          <w:rFonts w:ascii="Times New Roman" w:hAnsi="Times New Roman" w:cs="Times New Roman"/>
          <w:sz w:val="24"/>
          <w:szCs w:val="24"/>
        </w:rPr>
        <w:t>a</w:t>
      </w:r>
      <w:r w:rsidR="00133D82" w:rsidRPr="00263665">
        <w:rPr>
          <w:rFonts w:ascii="Times New Roman" w:hAnsi="Times New Roman" w:cs="Times New Roman"/>
          <w:sz w:val="24"/>
          <w:szCs w:val="24"/>
        </w:rPr>
        <w:t>šum</w:t>
      </w:r>
      <w:r w:rsidR="00734FF0">
        <w:rPr>
          <w:rFonts w:ascii="Times New Roman" w:hAnsi="Times New Roman" w:cs="Times New Roman"/>
          <w:sz w:val="24"/>
          <w:szCs w:val="24"/>
        </w:rPr>
        <w:t>a</w:t>
      </w:r>
      <w:r w:rsidR="00133D82" w:rsidRPr="00263665">
        <w:rPr>
          <w:rFonts w:ascii="Times New Roman" w:hAnsi="Times New Roman" w:cs="Times New Roman"/>
          <w:sz w:val="24"/>
          <w:szCs w:val="24"/>
        </w:rPr>
        <w:t xml:space="preserve"> M</w:t>
      </w:r>
      <w:r w:rsidR="00263665" w:rsidRPr="00263665">
        <w:rPr>
          <w:rFonts w:ascii="Times New Roman" w:hAnsi="Times New Roman" w:cs="Times New Roman"/>
          <w:sz w:val="24"/>
          <w:szCs w:val="24"/>
        </w:rPr>
        <w:t xml:space="preserve">azā Rāmavas iela </w:t>
      </w:r>
      <w:proofErr w:type="spellStart"/>
      <w:r w:rsidR="00263665" w:rsidRPr="00263665">
        <w:rPr>
          <w:rFonts w:ascii="Times New Roman" w:hAnsi="Times New Roman" w:cs="Times New Roman"/>
          <w:sz w:val="24"/>
          <w:szCs w:val="24"/>
        </w:rPr>
        <w:t>1A</w:t>
      </w:r>
      <w:proofErr w:type="spellEnd"/>
      <w:r w:rsidR="00263665" w:rsidRPr="00263665">
        <w:rPr>
          <w:rFonts w:ascii="Times New Roman" w:hAnsi="Times New Roman" w:cs="Times New Roman"/>
          <w:sz w:val="24"/>
          <w:szCs w:val="24"/>
        </w:rPr>
        <w:t xml:space="preserve">, (juridiskās personas īpašums, </w:t>
      </w:r>
      <w:r w:rsidR="00263665" w:rsidRPr="00263665">
        <w:rPr>
          <w:rFonts w:ascii="Times New Roman" w:eastAsia="Times New Roman" w:hAnsi="Times New Roman" w:cs="Times New Roman"/>
          <w:sz w:val="24"/>
          <w:szCs w:val="24"/>
          <w:lang w:eastAsia="lv-LV"/>
        </w:rPr>
        <w:t>kadastra nr.</w:t>
      </w:r>
      <w:r w:rsidR="00263665" w:rsidRPr="00263665">
        <w:rPr>
          <w:rFonts w:ascii="Times New Roman" w:hAnsi="Times New Roman" w:cs="Times New Roman"/>
          <w:sz w:val="24"/>
          <w:szCs w:val="24"/>
        </w:rPr>
        <w:t xml:space="preserve"> 80700010148), Mazā Rāmavas iela 1 (juridiskās personas īpašums, </w:t>
      </w:r>
      <w:r w:rsidR="00263665" w:rsidRPr="00263665">
        <w:rPr>
          <w:rFonts w:ascii="Times New Roman" w:eastAsia="Times New Roman" w:hAnsi="Times New Roman" w:cs="Times New Roman"/>
          <w:sz w:val="24"/>
          <w:szCs w:val="24"/>
          <w:lang w:eastAsia="lv-LV"/>
        </w:rPr>
        <w:t>kadastra nr.</w:t>
      </w:r>
      <w:r w:rsidR="00263665" w:rsidRPr="00263665">
        <w:rPr>
          <w:rFonts w:ascii="Times New Roman" w:hAnsi="Times New Roman" w:cs="Times New Roman"/>
          <w:sz w:val="24"/>
          <w:szCs w:val="24"/>
        </w:rPr>
        <w:t xml:space="preserve"> 80700010056) un </w:t>
      </w:r>
      <w:r w:rsidR="00092F42" w:rsidRPr="00263665">
        <w:rPr>
          <w:rFonts w:ascii="Times New Roman" w:hAnsi="Times New Roman" w:cs="Times New Roman"/>
          <w:sz w:val="24"/>
          <w:szCs w:val="24"/>
        </w:rPr>
        <w:t xml:space="preserve">pa īpašumu </w:t>
      </w:r>
      <w:r w:rsidR="00FF083E" w:rsidRPr="00263665">
        <w:rPr>
          <w:rFonts w:ascii="Times New Roman" w:hAnsi="Times New Roman" w:cs="Times New Roman"/>
          <w:sz w:val="24"/>
          <w:szCs w:val="24"/>
        </w:rPr>
        <w:t xml:space="preserve"> Izstāžu 11 (</w:t>
      </w:r>
      <w:r w:rsidR="00092F42" w:rsidRPr="00263665">
        <w:rPr>
          <w:rFonts w:ascii="Times New Roman" w:hAnsi="Times New Roman" w:cs="Times New Roman"/>
          <w:sz w:val="24"/>
          <w:szCs w:val="24"/>
        </w:rPr>
        <w:t xml:space="preserve">juridiskās personas īpašums, </w:t>
      </w:r>
      <w:r w:rsidR="00FF083E" w:rsidRPr="00263665">
        <w:rPr>
          <w:rFonts w:ascii="Times New Roman" w:eastAsia="Times New Roman" w:hAnsi="Times New Roman" w:cs="Times New Roman"/>
          <w:sz w:val="24"/>
          <w:szCs w:val="24"/>
          <w:lang w:eastAsia="lv-LV"/>
        </w:rPr>
        <w:t>kadastra nr.</w:t>
      </w:r>
      <w:r w:rsidR="008641D7" w:rsidRPr="002636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641D7" w:rsidRPr="00263665">
        <w:rPr>
          <w:rFonts w:ascii="Times New Roman" w:hAnsi="Times New Roman" w:cs="Times New Roman"/>
          <w:sz w:val="24"/>
          <w:szCs w:val="24"/>
        </w:rPr>
        <w:t xml:space="preserve">80700010033) </w:t>
      </w:r>
      <w:r w:rsidR="00092F42" w:rsidRPr="00263665">
        <w:rPr>
          <w:rFonts w:ascii="Times New Roman" w:hAnsi="Times New Roman" w:cs="Times New Roman"/>
          <w:sz w:val="24"/>
          <w:szCs w:val="24"/>
        </w:rPr>
        <w:t>līdz sūkņu stacijai tās teritorijā</w:t>
      </w:r>
      <w:r w:rsidR="00092F42">
        <w:rPr>
          <w:rFonts w:ascii="Times New Roman" w:hAnsi="Times New Roman" w:cs="Times New Roman"/>
        </w:rPr>
        <w:t xml:space="preserve"> (shēma pielikumā). Trases prognozējamais</w:t>
      </w:r>
      <w:r w:rsidR="00711997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garumu</w:t>
      </w:r>
      <w:r w:rsidR="00361E0F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711997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pirms projekta tvēruma noteikšanas – </w:t>
      </w:r>
      <w:r w:rsidR="00263665" w:rsidRPr="002636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450 </w:t>
      </w:r>
      <w:r w:rsidR="00711997" w:rsidRPr="002636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263665" w:rsidRPr="00263665">
        <w:rPr>
          <w:rFonts w:ascii="Times New Roman" w:eastAsia="Times New Roman" w:hAnsi="Times New Roman" w:cs="Times New Roman"/>
          <w:sz w:val="24"/>
          <w:szCs w:val="24"/>
          <w:lang w:eastAsia="lv-LV"/>
        </w:rPr>
        <w:t>četri simti piecdesmit</w:t>
      </w:r>
      <w:r w:rsidR="00711997" w:rsidRPr="00263665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711997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metri</w:t>
      </w:r>
      <w:bookmarkEnd w:id="2"/>
      <w:r w:rsidR="003602AB" w:rsidRP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3B61FB" w:rsidRDefault="00003064" w:rsidP="00734FF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Izpildītājam jāiesniedz projekta tvēruma ziņojums ne vēlāk kā </w:t>
      </w:r>
      <w:r w:rsidR="00E84303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E84303">
        <w:rPr>
          <w:rFonts w:ascii="Times New Roman" w:eastAsia="Times New Roman" w:hAnsi="Times New Roman" w:cs="Times New Roman"/>
          <w:sz w:val="24"/>
          <w:szCs w:val="24"/>
          <w:lang w:eastAsia="lv-LV"/>
        </w:rPr>
        <w:t>vienu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 mēne</w:t>
      </w:r>
      <w:r w:rsidR="00E84303">
        <w:rPr>
          <w:rFonts w:ascii="Times New Roman" w:eastAsia="Times New Roman" w:hAnsi="Times New Roman" w:cs="Times New Roman"/>
          <w:sz w:val="24"/>
          <w:szCs w:val="24"/>
          <w:lang w:eastAsia="lv-LV"/>
        </w:rPr>
        <w:t>si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 līguma noslēguma, kā arī </w:t>
      </w:r>
      <w:r w:rsid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jāiesniedz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progresa ziņojumus projekta izstrādes gait</w:t>
      </w:r>
      <w:r w:rsid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 </w:t>
      </w:r>
      <w:r w:rsidR="00E84303">
        <w:rPr>
          <w:rFonts w:ascii="Times New Roman" w:eastAsia="Times New Roman" w:hAnsi="Times New Roman" w:cs="Times New Roman"/>
          <w:sz w:val="24"/>
          <w:szCs w:val="24"/>
          <w:lang w:eastAsia="lv-LV"/>
        </w:rPr>
        <w:t>trešajā</w:t>
      </w:r>
      <w:r w:rsidR="00092F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līguma mēnesī. </w:t>
      </w:r>
      <w:r w:rsidR="003B61FB" w:rsidRP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B61FB" w:rsidRDefault="003B61FB" w:rsidP="003B61F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Projektēšanas sanāksmes tiek organizētas </w:t>
      </w:r>
      <w:r w:rsidR="00734FF0">
        <w:rPr>
          <w:rFonts w:ascii="Times New Roman" w:eastAsia="Times New Roman" w:hAnsi="Times New Roman" w:cs="Times New Roman"/>
          <w:sz w:val="24"/>
          <w:szCs w:val="24"/>
          <w:lang w:eastAsia="lv-LV"/>
        </w:rPr>
        <w:t>pēc nepieciešamības, b</w:t>
      </w:r>
      <w:bookmarkStart w:id="3" w:name="_GoBack"/>
      <w:bookmarkEnd w:id="3"/>
      <w:r w:rsidR="00734FF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 retāk kā reizi </w:t>
      </w:r>
      <w:r w:rsidR="00734FF0">
        <w:rPr>
          <w:rFonts w:ascii="Times New Roman" w:eastAsia="Times New Roman" w:hAnsi="Times New Roman" w:cs="Times New Roman"/>
          <w:sz w:val="24"/>
          <w:szCs w:val="24"/>
          <w:lang w:eastAsia="lv-LV"/>
        </w:rPr>
        <w:t>divos mēnešos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B2DF8" w:rsidRDefault="004B2DF8" w:rsidP="004B2DF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Nekustamo īpašumu</w:t>
      </w:r>
      <w:r w:rsidR="00FD4C8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adreses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kas  minētas 2.</w:t>
      </w:r>
      <w:r w:rsidR="00FD4C8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punktā, </w:t>
      </w:r>
      <w:r w:rsidR="001E44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projekta izstrādes gaitā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var mainīties</w:t>
      </w:r>
      <w:r w:rsidR="001E44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papildināt</w:t>
      </w:r>
      <w:r w:rsidR="00FD4C8A">
        <w:rPr>
          <w:rFonts w:ascii="Times New Roman" w:eastAsia="Times New Roman" w:hAnsi="Times New Roman" w:cs="Times New Roman"/>
          <w:sz w:val="24"/>
          <w:szCs w:val="24"/>
          <w:lang w:eastAsia="lv-LV"/>
        </w:rPr>
        <w:t>as</w:t>
      </w:r>
      <w:r w:rsidR="001E44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izslēgta</w:t>
      </w:r>
      <w:r w:rsidR="00FD4C8A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E5919" w:rsidRDefault="004E5919" w:rsidP="004E59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E5919" w:rsidRPr="0044597C" w:rsidRDefault="004E5919" w:rsidP="004E59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59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Projektēšanas tvēruma precizēšana un saskaņošana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61E0F" w:rsidRDefault="004E5919" w:rsidP="00BD1B1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Jāsagatavo </w:t>
      </w:r>
      <w:r w:rsidR="00361E0F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maģistrālā ūdensvada</w:t>
      </w:r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novietojum</w:t>
      </w:r>
      <w:r w:rsidR="00361E0F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a varianti</w:t>
      </w:r>
      <w:r w:rsidR="00003064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piedāvājot optimālāko novietojuma shēmu un </w:t>
      </w: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alternatīv</w:t>
      </w:r>
      <w:r w:rsidR="00003064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os</w:t>
      </w: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risinājum</w:t>
      </w:r>
      <w:r w:rsidR="00003064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us</w:t>
      </w: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paredzami </w:t>
      </w:r>
      <w:r w:rsidR="00361E0F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riski  </w:t>
      </w:r>
      <w:r w:rsidR="00003064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proje</w:t>
      </w:r>
      <w:r w:rsidR="00AA5920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="00003064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ta saskaņošanas vai izbūves </w:t>
      </w:r>
      <w:r w:rsidR="00361E0F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procesā.</w:t>
      </w:r>
    </w:p>
    <w:p w:rsidR="004E5919" w:rsidRPr="00361E0F" w:rsidRDefault="004E5919" w:rsidP="00BD1B1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Jāiesniedz prognozējamās trases izbūves </w:t>
      </w:r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izmantošanas </w:t>
      </w: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metodes</w:t>
      </w:r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</w:t>
      </w: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posmi ar vaļēja tranšeju</w:t>
      </w:r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posmi</w:t>
      </w:r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kur </w:t>
      </w:r>
      <w:r w:rsidR="003B61FB"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izmantos</w:t>
      </w:r>
      <w:r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caurduršanas metodi</w:t>
      </w:r>
      <w:r w:rsidR="00360DA2" w:rsidRPr="00361E0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FD7689" w:rsidRPr="00FD7689" w:rsidRDefault="00FD7689" w:rsidP="004E591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76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Sagatavot ūdensvada optimālo </w:t>
      </w:r>
      <w:proofErr w:type="spellStart"/>
      <w:r w:rsidRPr="00FD7689">
        <w:rPr>
          <w:rFonts w:ascii="Times New Roman" w:eastAsia="Times New Roman" w:hAnsi="Times New Roman" w:cs="Times New Roman"/>
          <w:sz w:val="24"/>
          <w:szCs w:val="24"/>
          <w:lang w:eastAsia="lv-LV"/>
        </w:rPr>
        <w:t>pieslēgumu</w:t>
      </w:r>
      <w:proofErr w:type="spellEnd"/>
      <w:r w:rsidRPr="00FD76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vietu novietojumu pie detālplānojuma teritorijām, kā arī paredzēt </w:t>
      </w:r>
      <w:proofErr w:type="spellStart"/>
      <w:r w:rsidRPr="00FD7689">
        <w:rPr>
          <w:rFonts w:ascii="Times New Roman" w:eastAsia="Times New Roman" w:hAnsi="Times New Roman" w:cs="Times New Roman"/>
          <w:sz w:val="24"/>
          <w:szCs w:val="24"/>
          <w:lang w:eastAsia="lv-LV"/>
        </w:rPr>
        <w:t>noslēgarmatūru</w:t>
      </w:r>
      <w:proofErr w:type="spellEnd"/>
      <w:r w:rsidRPr="00FD76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 galvenajām šķērsielām. Iekļaut </w:t>
      </w:r>
      <w:proofErr w:type="spellStart"/>
      <w:r w:rsidRPr="00FD7689">
        <w:rPr>
          <w:rFonts w:ascii="Times New Roman" w:eastAsia="Times New Roman" w:hAnsi="Times New Roman" w:cs="Times New Roman"/>
          <w:sz w:val="24"/>
          <w:szCs w:val="24"/>
          <w:lang w:eastAsia="lv-LV"/>
        </w:rPr>
        <w:t>pieslēguma</w:t>
      </w:r>
      <w:proofErr w:type="spellEnd"/>
      <w:r w:rsidRPr="00FD76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vietas privātmājām, kas robežojas ar </w:t>
      </w:r>
      <w:proofErr w:type="spellStart"/>
      <w:r w:rsidR="006C61E3">
        <w:rPr>
          <w:rFonts w:ascii="Times New Roman" w:eastAsia="Times New Roman" w:hAnsi="Times New Roman" w:cs="Times New Roman"/>
          <w:sz w:val="24"/>
          <w:szCs w:val="24"/>
          <w:lang w:eastAsia="lv-LV"/>
        </w:rPr>
        <w:t>M.Rāmavas</w:t>
      </w:r>
      <w:proofErr w:type="spellEnd"/>
      <w:r w:rsidR="006C61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ielu</w:t>
      </w:r>
      <w:r w:rsidRPr="00FD7689">
        <w:rPr>
          <w:rFonts w:ascii="Times New Roman" w:eastAsia="Times New Roman" w:hAnsi="Times New Roman" w:cs="Times New Roman"/>
          <w:sz w:val="24"/>
          <w:szCs w:val="24"/>
          <w:lang w:eastAsia="lv-LV"/>
        </w:rPr>
        <w:t>, ja tās īpašnieks ir izteicis rakstisku vēlmi</w:t>
      </w:r>
    </w:p>
    <w:p w:rsidR="004D0362" w:rsidRDefault="004D0362" w:rsidP="004D036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Jāveic topogrāfiskā uzmērīšana.</w:t>
      </w:r>
    </w:p>
    <w:p w:rsidR="004D0362" w:rsidRDefault="004D0362" w:rsidP="004D036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Jāiesniedz institūciju saraksts, no kurām jau saņemtas vai tiek plānotas saņemt tehniskos noteikumus.</w:t>
      </w:r>
      <w:r w:rsidRPr="00360D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711997" w:rsidRDefault="00711997" w:rsidP="004E591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Nekustamie, kas jāvērtē </w:t>
      </w:r>
      <w:proofErr w:type="spellStart"/>
      <w:r w:rsidR="006C61E3">
        <w:rPr>
          <w:rFonts w:ascii="Times New Roman" w:eastAsia="Times New Roman" w:hAnsi="Times New Roman" w:cs="Times New Roman"/>
          <w:sz w:val="24"/>
          <w:szCs w:val="24"/>
          <w:lang w:eastAsia="lv-LV"/>
        </w:rPr>
        <w:t>pieslēguma</w:t>
      </w:r>
      <w:proofErr w:type="spellEnd"/>
      <w:r w:rsidR="006C61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</w:t>
      </w:r>
      <w:proofErr w:type="spellStart"/>
      <w:r w:rsidR="006C61E3">
        <w:rPr>
          <w:rFonts w:ascii="Times New Roman" w:eastAsia="Times New Roman" w:hAnsi="Times New Roman" w:cs="Times New Roman"/>
          <w:sz w:val="24"/>
          <w:szCs w:val="24"/>
          <w:lang w:eastAsia="lv-LV"/>
        </w:rPr>
        <w:t>noslēgarmatūras</w:t>
      </w:r>
      <w:proofErr w:type="spellEnd"/>
      <w:r w:rsidR="006C61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izveidošanai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tvēruma sagatavošanā</w:t>
      </w:r>
      <w:r w:rsidR="00F57B8E" w:rsidRPr="00F57B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57B8E">
        <w:rPr>
          <w:rFonts w:ascii="Times New Roman" w:eastAsia="Times New Roman" w:hAnsi="Times New Roman" w:cs="Times New Roman"/>
          <w:sz w:val="24"/>
          <w:szCs w:val="24"/>
          <w:lang w:eastAsia="lv-LV"/>
        </w:rPr>
        <w:t>un projektēšanas procesā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6C61E3" w:rsidRDefault="006C61E3" w:rsidP="006C61E3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pieslēgumi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Mazā Rāmas iela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Nr.13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Nr.5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Nr.3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Nr1A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Nr.1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6C61E3" w:rsidRDefault="006C61E3" w:rsidP="006C61E3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noslēgarmatūras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izveide pret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škērsielu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(kadastra nr.</w:t>
      </w:r>
      <w:r w:rsidRPr="006C61E3">
        <w:t xml:space="preserve"> </w:t>
      </w:r>
      <w:r w:rsidRPr="006C61E3">
        <w:rPr>
          <w:rFonts w:ascii="Times New Roman" w:hAnsi="Times New Roman" w:cs="Times New Roman"/>
          <w:sz w:val="24"/>
          <w:szCs w:val="24"/>
        </w:rPr>
        <w:t>80700010036</w:t>
      </w:r>
      <w:r>
        <w:t>)</w:t>
      </w:r>
    </w:p>
    <w:p w:rsidR="004E5919" w:rsidRPr="00705808" w:rsidRDefault="004E5919" w:rsidP="0063209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Saskaņot ar Pasūtītāju projektēšanas uzdevuma tvērumu.</w:t>
      </w:r>
    </w:p>
    <w:p w:rsidR="004E5919" w:rsidRDefault="004E5919" w:rsidP="004E5919">
      <w:pPr>
        <w:pStyle w:val="ListParagraph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E5919" w:rsidRDefault="004E5919" w:rsidP="004E59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Lai </w:t>
      </w:r>
      <w:r w:rsidRPr="008A2C4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realizēto saskaņoto projektēšanas darba uzdevumu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Izpildītājs vei</w:t>
      </w:r>
      <w:r w:rsidR="0001056E">
        <w:rPr>
          <w:rFonts w:ascii="Times New Roman" w:eastAsia="Times New Roman" w:hAnsi="Times New Roman" w:cs="Times New Roman"/>
          <w:sz w:val="24"/>
          <w:szCs w:val="24"/>
          <w:lang w:eastAsia="lv-LV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šādus pasākumus:</w:t>
      </w:r>
    </w:p>
    <w:p w:rsidR="004E5919" w:rsidRPr="002B0B8B" w:rsidRDefault="004E5919" w:rsidP="00FD7689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09" w:hanging="567"/>
        <w:jc w:val="both"/>
        <w:rPr>
          <w:rFonts w:ascii="Calibri" w:hAnsi="Calibri" w:cs="Calibri"/>
        </w:rPr>
      </w:pPr>
      <w:r w:rsidRPr="002B0B8B">
        <w:rPr>
          <w:rFonts w:ascii="Times New Roman" w:hAnsi="Times New Roman" w:cs="Times New Roman"/>
          <w:sz w:val="24"/>
          <w:szCs w:val="24"/>
        </w:rPr>
        <w:t xml:space="preserve">izstrādā </w:t>
      </w:r>
      <w:r w:rsidR="00166156" w:rsidRPr="002B0B8B">
        <w:rPr>
          <w:rFonts w:ascii="Times New Roman" w:hAnsi="Times New Roman" w:cs="Times New Roman"/>
          <w:sz w:val="24"/>
          <w:szCs w:val="24"/>
        </w:rPr>
        <w:t xml:space="preserve">būvprojektu </w:t>
      </w:r>
      <w:r w:rsidRPr="002B0B8B">
        <w:rPr>
          <w:rFonts w:ascii="Times New Roman" w:hAnsi="Times New Roman" w:cs="Times New Roman"/>
          <w:sz w:val="24"/>
          <w:szCs w:val="24"/>
        </w:rPr>
        <w:t xml:space="preserve">atbilstoši Būvniecības likumam, </w:t>
      </w:r>
      <w:r w:rsidR="00660883" w:rsidRPr="002B0B8B">
        <w:rPr>
          <w:rFonts w:ascii="Times New Roman" w:hAnsi="Times New Roman" w:cs="Times New Roman"/>
          <w:sz w:val="24"/>
          <w:szCs w:val="24"/>
        </w:rPr>
        <w:t xml:space="preserve">Aizsargjoslu likumam </w:t>
      </w:r>
      <w:r w:rsidRPr="002B0B8B">
        <w:rPr>
          <w:rFonts w:ascii="Times New Roman" w:hAnsi="Times New Roman" w:cs="Times New Roman"/>
          <w:sz w:val="24"/>
          <w:szCs w:val="24"/>
        </w:rPr>
        <w:t xml:space="preserve">Ūdenssaimniecības pakalpojumu likumam, Ministru kabineta 19.08.2014. noteikumiem </w:t>
      </w:r>
      <w:proofErr w:type="spellStart"/>
      <w:r w:rsidRPr="002B0B8B">
        <w:rPr>
          <w:rFonts w:ascii="Times New Roman" w:hAnsi="Times New Roman" w:cs="Times New Roman"/>
          <w:sz w:val="24"/>
          <w:szCs w:val="24"/>
        </w:rPr>
        <w:t>Nr.500</w:t>
      </w:r>
      <w:proofErr w:type="spellEnd"/>
      <w:r w:rsidRPr="002B0B8B">
        <w:rPr>
          <w:rFonts w:ascii="Times New Roman" w:hAnsi="Times New Roman" w:cs="Times New Roman"/>
          <w:sz w:val="24"/>
          <w:szCs w:val="24"/>
        </w:rPr>
        <w:t xml:space="preserve"> „Vispārīgie būvnoteikumi”, Ministru kabineta 09.05.2017. noteikumiem </w:t>
      </w:r>
      <w:proofErr w:type="spellStart"/>
      <w:r w:rsidRPr="002B0B8B">
        <w:rPr>
          <w:rFonts w:ascii="Times New Roman" w:hAnsi="Times New Roman" w:cs="Times New Roman"/>
          <w:sz w:val="24"/>
          <w:szCs w:val="24"/>
        </w:rPr>
        <w:t>Nr.253</w:t>
      </w:r>
      <w:proofErr w:type="spellEnd"/>
      <w:r w:rsidRPr="002B0B8B">
        <w:rPr>
          <w:rFonts w:ascii="Times New Roman" w:hAnsi="Times New Roman" w:cs="Times New Roman"/>
          <w:sz w:val="24"/>
          <w:szCs w:val="24"/>
        </w:rPr>
        <w:t xml:space="preserve"> „Atsevišķu inženierbūvju būvnoteikumi”, </w:t>
      </w:r>
      <w:proofErr w:type="spellStart"/>
      <w:r w:rsidRPr="002B0B8B">
        <w:rPr>
          <w:rFonts w:ascii="Times New Roman" w:hAnsi="Times New Roman" w:cs="Times New Roman"/>
          <w:sz w:val="24"/>
          <w:szCs w:val="24"/>
        </w:rPr>
        <w:t>LBN</w:t>
      </w:r>
      <w:proofErr w:type="spellEnd"/>
      <w:r w:rsidRPr="002B0B8B">
        <w:rPr>
          <w:rFonts w:ascii="Times New Roman" w:hAnsi="Times New Roman" w:cs="Times New Roman"/>
          <w:sz w:val="24"/>
          <w:szCs w:val="24"/>
        </w:rPr>
        <w:t xml:space="preserve"> 222-15 „Ūdensapgādes būves”, </w:t>
      </w:r>
      <w:proofErr w:type="spellStart"/>
      <w:r w:rsidRPr="002B0B8B">
        <w:rPr>
          <w:rFonts w:ascii="Times New Roman" w:hAnsi="Times New Roman" w:cs="Times New Roman"/>
          <w:sz w:val="24"/>
          <w:szCs w:val="24"/>
        </w:rPr>
        <w:t>LBN</w:t>
      </w:r>
      <w:proofErr w:type="spellEnd"/>
      <w:r w:rsidRPr="002B0B8B">
        <w:rPr>
          <w:rFonts w:ascii="Times New Roman" w:hAnsi="Times New Roman" w:cs="Times New Roman"/>
          <w:sz w:val="24"/>
          <w:szCs w:val="24"/>
        </w:rPr>
        <w:t xml:space="preserve"> 008-14 „Inženiertīklu izvietojums”, un citiem spēkā esošiem normatīviem aktiem, standartiem un tehniskajiem noteikumiem</w:t>
      </w:r>
      <w:r>
        <w:rPr>
          <w:rFonts w:ascii="Times New Roman" w:hAnsi="Times New Roman" w:cs="Times New Roman"/>
          <w:sz w:val="24"/>
          <w:szCs w:val="24"/>
        </w:rPr>
        <w:t>, kas jāievēro projekta izstrādes gaitā</w:t>
      </w:r>
      <w:r w:rsidR="00705808">
        <w:rPr>
          <w:rFonts w:ascii="Times New Roman" w:hAnsi="Times New Roman" w:cs="Times New Roman"/>
          <w:sz w:val="24"/>
          <w:szCs w:val="24"/>
        </w:rPr>
        <w:t>;</w:t>
      </w:r>
      <w:r w:rsidRPr="002B0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919" w:rsidRPr="00F60BC4" w:rsidRDefault="004E5919" w:rsidP="00FD7689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42" w:firstLine="0"/>
        <w:jc w:val="both"/>
        <w:rPr>
          <w:rFonts w:ascii="Calibri" w:hAnsi="Calibri" w:cs="Calibri"/>
        </w:rPr>
      </w:pPr>
      <w:r w:rsidRPr="00F60BC4">
        <w:rPr>
          <w:rFonts w:ascii="Times New Roman" w:hAnsi="Times New Roman" w:cs="Times New Roman"/>
          <w:sz w:val="24"/>
          <w:szCs w:val="24"/>
        </w:rPr>
        <w:t>pieprasa un saņem tehnisk</w:t>
      </w:r>
      <w:r w:rsidR="00660883">
        <w:rPr>
          <w:rFonts w:ascii="Times New Roman" w:hAnsi="Times New Roman" w:cs="Times New Roman"/>
          <w:sz w:val="24"/>
          <w:szCs w:val="24"/>
        </w:rPr>
        <w:t>os</w:t>
      </w:r>
      <w:r w:rsidRPr="00F60BC4">
        <w:rPr>
          <w:rFonts w:ascii="Times New Roman" w:hAnsi="Times New Roman" w:cs="Times New Roman"/>
          <w:sz w:val="24"/>
          <w:szCs w:val="24"/>
        </w:rPr>
        <w:t xml:space="preserve"> noteikum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F60BC4"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t>visām</w:t>
      </w:r>
      <w:r w:rsidRPr="00F60BC4">
        <w:rPr>
          <w:rFonts w:ascii="Times New Roman" w:hAnsi="Times New Roman" w:cs="Times New Roman"/>
          <w:sz w:val="24"/>
          <w:szCs w:val="24"/>
        </w:rPr>
        <w:t xml:space="preserve"> institūcijām</w:t>
      </w:r>
      <w:r>
        <w:rPr>
          <w:rFonts w:ascii="Times New Roman" w:hAnsi="Times New Roman" w:cs="Times New Roman"/>
          <w:sz w:val="24"/>
          <w:szCs w:val="24"/>
        </w:rPr>
        <w:t>, kā arī veic to atjaunošanu, ja līguma darbības laikā beidzas to termiņš</w:t>
      </w:r>
      <w:r w:rsidR="00705808">
        <w:t>;</w:t>
      </w:r>
    </w:p>
    <w:p w:rsidR="00705808" w:rsidRPr="00705808" w:rsidRDefault="004E5919" w:rsidP="00FD768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lang w:eastAsia="lv-LV"/>
        </w:rPr>
      </w:pPr>
      <w:r w:rsidRPr="00705808">
        <w:rPr>
          <w:rFonts w:ascii="Times New Roman" w:hAnsi="Times New Roman" w:cs="Times New Roman"/>
          <w:sz w:val="24"/>
          <w:szCs w:val="24"/>
        </w:rPr>
        <w:t>ja līguma darbības laikā nepieciešamas jebkādas papildus projektēšanas atļaujas, licences, saskaņojumi vai tml., kas izriet no kādas darbu daļas būvprojektā, Izpildītājam ir jāsaņem attiecīgā atļauja no atbildīgās iestādes</w:t>
      </w:r>
      <w:r>
        <w:t>;</w:t>
      </w:r>
    </w:p>
    <w:p w:rsidR="00705808" w:rsidRPr="00705808" w:rsidRDefault="00705808" w:rsidP="00FD768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0" w:hanging="278"/>
        <w:jc w:val="both"/>
        <w:rPr>
          <w:rFonts w:ascii="Times New Roman" w:eastAsia="Times New Roman" w:hAnsi="Times New Roman" w:cs="Times New Roman"/>
          <w:lang w:eastAsia="lv-LV"/>
        </w:rPr>
      </w:pP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4E5919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ei</w:t>
      </w: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c</w:t>
      </w:r>
      <w:r w:rsidR="004E5919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ģeodēzisko izpēti</w:t>
      </w: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:rsidR="004E5919" w:rsidRPr="00705808" w:rsidRDefault="004E5919" w:rsidP="00FD768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lang w:eastAsia="lv-LV"/>
        </w:rPr>
      </w:pP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Projektējot ūdens vadu</w:t>
      </w:r>
      <w:r w:rsidR="00705808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tā diametra aprēķinā ņemt vērā apbūves dinamiku</w:t>
      </w:r>
      <w:r w:rsidR="006C61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(daudzdzīvokļu māju būvniecība)</w:t>
      </w:r>
      <w:r w:rsidR="00705808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teritorijas attīstības plānu</w:t>
      </w: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05808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15</w:t>
      </w: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705808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gadu perspektīvā.</w:t>
      </w:r>
    </w:p>
    <w:p w:rsidR="004E5919" w:rsidRPr="00705808" w:rsidRDefault="004E5919" w:rsidP="00705808">
      <w:pPr>
        <w:pStyle w:val="ListParagraph"/>
        <w:numPr>
          <w:ilvl w:val="1"/>
          <w:numId w:val="1"/>
        </w:numPr>
        <w:spacing w:after="0" w:line="240" w:lineRule="auto"/>
        <w:ind w:hanging="562"/>
        <w:jc w:val="both"/>
        <w:rPr>
          <w:rFonts w:ascii="Times New Roman" w:eastAsia="Times New Roman" w:hAnsi="Times New Roman" w:cs="Times New Roman"/>
          <w:lang w:eastAsia="lv-LV"/>
        </w:rPr>
      </w:pP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Pr="00705808">
        <w:rPr>
          <w:rFonts w:ascii="Times New Roman" w:eastAsia="Times New Roman" w:hAnsi="Times New Roman" w:cs="Times New Roman"/>
          <w:lang w:eastAsia="lv-LV"/>
        </w:rPr>
        <w:t xml:space="preserve">Cauruļvadu </w:t>
      </w: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materiāla izvēlē priekšroku dot materiāl</w:t>
      </w:r>
      <w:r w:rsidR="00660883"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ie</w:t>
      </w:r>
      <w:r w:rsidRPr="00705808">
        <w:rPr>
          <w:rFonts w:ascii="Times New Roman" w:eastAsia="Times New Roman" w:hAnsi="Times New Roman" w:cs="Times New Roman"/>
          <w:sz w:val="24"/>
          <w:szCs w:val="24"/>
          <w:lang w:eastAsia="lv-LV"/>
        </w:rPr>
        <w:t>m ar ilglaicīgu dzīves periodu;</w:t>
      </w:r>
    </w:p>
    <w:p w:rsidR="00845694" w:rsidRPr="00E26CAF" w:rsidRDefault="00845694" w:rsidP="00FD7689">
      <w:pPr>
        <w:pStyle w:val="ListParagraph"/>
        <w:numPr>
          <w:ilvl w:val="1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Izpildītājs </w:t>
      </w:r>
      <w:r w:rsidRPr="00845694">
        <w:rPr>
          <w:rFonts w:ascii="Times New Roman" w:hAnsi="Times New Roman" w:cs="Times New Roman"/>
          <w:sz w:val="24"/>
          <w:szCs w:val="24"/>
        </w:rPr>
        <w:t>ir atbildīgs par tehnisko apsekošanas veikšanu, kas varētu būt nepieciešama būvprojekta izstrādei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5919" w:rsidRDefault="004E5919" w:rsidP="004E5919">
      <w:pPr>
        <w:pStyle w:val="ListParagraph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45694" w:rsidRDefault="00845694" w:rsidP="004E59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Būvniecības prognozējamās izmaksas un laika grafik</w:t>
      </w:r>
      <w:r w:rsidR="00360DA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r w:rsidR="00293A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360DA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sagatavošana</w:t>
      </w:r>
    </w:p>
    <w:p w:rsidR="00845694" w:rsidRPr="00845694" w:rsidRDefault="00845694" w:rsidP="00FD7689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45694">
        <w:rPr>
          <w:rFonts w:ascii="Times New Roman" w:hAnsi="Times New Roman" w:cs="Times New Roman"/>
          <w:sz w:val="24"/>
          <w:szCs w:val="24"/>
        </w:rPr>
        <w:t xml:space="preserve">zvērsto </w:t>
      </w:r>
      <w:proofErr w:type="spellStart"/>
      <w:r w:rsidRPr="00845694"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 w:rsidRPr="00845694">
        <w:rPr>
          <w:rFonts w:ascii="Times New Roman" w:hAnsi="Times New Roman" w:cs="Times New Roman"/>
          <w:sz w:val="24"/>
          <w:szCs w:val="24"/>
        </w:rPr>
        <w:t xml:space="preserve"> tāmi sagatavo atbilstoši Latvijas būvnormatīvam </w:t>
      </w:r>
      <w:proofErr w:type="spellStart"/>
      <w:r w:rsidRPr="00845694">
        <w:rPr>
          <w:rFonts w:ascii="Times New Roman" w:hAnsi="Times New Roman" w:cs="Times New Roman"/>
          <w:sz w:val="24"/>
          <w:szCs w:val="24"/>
        </w:rPr>
        <w:t>LBN</w:t>
      </w:r>
      <w:proofErr w:type="spellEnd"/>
      <w:r w:rsidRPr="00845694">
        <w:rPr>
          <w:rFonts w:ascii="Times New Roman" w:hAnsi="Times New Roman" w:cs="Times New Roman"/>
          <w:sz w:val="24"/>
          <w:szCs w:val="24"/>
        </w:rPr>
        <w:t xml:space="preserve"> 501-17 „</w:t>
      </w:r>
      <w:proofErr w:type="spellStart"/>
      <w:r w:rsidRPr="00845694"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 w:rsidRPr="00845694">
        <w:rPr>
          <w:rFonts w:ascii="Times New Roman" w:hAnsi="Times New Roman" w:cs="Times New Roman"/>
          <w:sz w:val="24"/>
          <w:szCs w:val="24"/>
        </w:rPr>
        <w:t xml:space="preserve"> noteikšanas kārtība” darbu un būvizstrādājumu apjomu s</w:t>
      </w:r>
      <w:r>
        <w:rPr>
          <w:rFonts w:ascii="Times New Roman" w:hAnsi="Times New Roman" w:cs="Times New Roman"/>
          <w:sz w:val="24"/>
          <w:szCs w:val="24"/>
        </w:rPr>
        <w:t>arakstam</w:t>
      </w:r>
      <w:r w:rsidR="00293A07">
        <w:rPr>
          <w:rFonts w:ascii="Times New Roman" w:hAnsi="Times New Roman" w:cs="Times New Roman"/>
          <w:sz w:val="24"/>
          <w:szCs w:val="24"/>
        </w:rPr>
        <w:t xml:space="preserve"> tīkliem un sūkņu stac</w:t>
      </w:r>
      <w:r w:rsidR="00EB4234">
        <w:rPr>
          <w:rFonts w:ascii="Times New Roman" w:hAnsi="Times New Roman" w:cs="Times New Roman"/>
          <w:sz w:val="24"/>
          <w:szCs w:val="24"/>
        </w:rPr>
        <w:t xml:space="preserve">ijām </w:t>
      </w:r>
      <w:proofErr w:type="spellStart"/>
      <w:r w:rsidR="00EB4234">
        <w:rPr>
          <w:rFonts w:ascii="Times New Roman" w:hAnsi="Times New Roman" w:cs="Times New Roman"/>
          <w:sz w:val="24"/>
          <w:szCs w:val="24"/>
        </w:rPr>
        <w:t>u.c.nosacījumiem</w:t>
      </w:r>
      <w:proofErr w:type="spellEnd"/>
      <w:r w:rsidR="00EB4234">
        <w:rPr>
          <w:rFonts w:ascii="Times New Roman" w:hAnsi="Times New Roman" w:cs="Times New Roman"/>
          <w:sz w:val="24"/>
          <w:szCs w:val="24"/>
        </w:rPr>
        <w:t>.</w:t>
      </w:r>
    </w:p>
    <w:p w:rsidR="00845694" w:rsidRPr="00845694" w:rsidRDefault="00845694" w:rsidP="0084569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Izpildītājs iesniedz prognozējamo būvniecības laika grafiku galvenajai līnija</w:t>
      </w:r>
      <w:r w:rsidR="00293A07">
        <w:rPr>
          <w:rFonts w:ascii="Times New Roman" w:eastAsia="Times New Roman" w:hAnsi="Times New Roman" w:cs="Times New Roman"/>
          <w:sz w:val="24"/>
          <w:szCs w:val="24"/>
          <w:lang w:eastAsia="lv-LV"/>
        </w:rPr>
        <w:t>i ar sūkņu stacijām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93A07">
        <w:rPr>
          <w:rFonts w:ascii="Times New Roman" w:eastAsia="Times New Roman" w:hAnsi="Times New Roman" w:cs="Times New Roman"/>
          <w:sz w:val="24"/>
          <w:szCs w:val="24"/>
          <w:lang w:eastAsia="lv-LV"/>
        </w:rPr>
        <w:t>bez pašteces tīkli atzariem gala lietotāju iekšējos tīklos.</w:t>
      </w:r>
    </w:p>
    <w:p w:rsidR="004E5919" w:rsidRPr="00660883" w:rsidRDefault="004E5919" w:rsidP="004E59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608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Jāiesniedz šāds dokumentu kopums</w:t>
      </w:r>
    </w:p>
    <w:p w:rsidR="004E5919" w:rsidRPr="00660883" w:rsidRDefault="004E5919" w:rsidP="004E591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4" w:name="_Hlk183430248"/>
      <w:r>
        <w:rPr>
          <w:rFonts w:ascii="Times New Roman" w:hAnsi="Times New Roman" w:cs="Times New Roman"/>
        </w:rPr>
        <w:t>Teksta materiāli elektroniskā formā</w:t>
      </w:r>
      <w:r w:rsidR="00660883">
        <w:rPr>
          <w:rFonts w:ascii="Times New Roman" w:hAnsi="Times New Roman" w:cs="Times New Roman"/>
        </w:rPr>
        <w:t xml:space="preserve"> jāsagatavo </w:t>
      </w:r>
      <w:r>
        <w:rPr>
          <w:rFonts w:ascii="Times New Roman" w:hAnsi="Times New Roman" w:cs="Times New Roman"/>
        </w:rPr>
        <w:t>izmantojot MS Word (</w:t>
      </w:r>
      <w:proofErr w:type="spellStart"/>
      <w:r>
        <w:rPr>
          <w:rFonts w:ascii="Times New Roman" w:hAnsi="Times New Roman" w:cs="Times New Roman"/>
        </w:rPr>
        <w:t>doc</w:t>
      </w:r>
      <w:proofErr w:type="spellEnd"/>
      <w:r>
        <w:rPr>
          <w:rFonts w:ascii="Times New Roman" w:hAnsi="Times New Roman" w:cs="Times New Roman"/>
        </w:rPr>
        <w:t xml:space="preserve"> vai </w:t>
      </w:r>
      <w:proofErr w:type="spellStart"/>
      <w:r>
        <w:rPr>
          <w:rFonts w:ascii="Times New Roman" w:hAnsi="Times New Roman" w:cs="Times New Roman"/>
        </w:rPr>
        <w:t>docx</w:t>
      </w:r>
      <w:proofErr w:type="spellEnd"/>
      <w:r>
        <w:rPr>
          <w:rFonts w:ascii="Times New Roman" w:hAnsi="Times New Roman" w:cs="Times New Roman"/>
        </w:rPr>
        <w:t xml:space="preserve"> formāt</w:t>
      </w:r>
      <w:r w:rsidR="0066088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="00660883">
        <w:rPr>
          <w:rFonts w:ascii="Times New Roman" w:hAnsi="Times New Roman" w:cs="Times New Roman"/>
        </w:rPr>
        <w:t xml:space="preserve"> un </w:t>
      </w:r>
      <w:r>
        <w:rPr>
          <w:rFonts w:ascii="Times New Roman" w:hAnsi="Times New Roman" w:cs="Times New Roman"/>
        </w:rPr>
        <w:t>E</w:t>
      </w:r>
      <w:r w:rsidR="00660883">
        <w:rPr>
          <w:rFonts w:ascii="Times New Roman" w:hAnsi="Times New Roman" w:cs="Times New Roman"/>
        </w:rPr>
        <w:t>xcel formātā, kā jāiesniedz papīra formātā;</w:t>
      </w:r>
    </w:p>
    <w:p w:rsidR="00660883" w:rsidRPr="00845694" w:rsidRDefault="00660883" w:rsidP="004E591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Grafiskie materiāli jāizstrādā un jāiesniedz elektroniski </w:t>
      </w:r>
      <w:proofErr w:type="spellStart"/>
      <w:r w:rsidR="00845694">
        <w:rPr>
          <w:rFonts w:ascii="Times New Roman" w:eastAsia="Times New Roman" w:hAnsi="Times New Roman" w:cs="Times New Roman"/>
          <w:sz w:val="24"/>
          <w:szCs w:val="24"/>
          <w:lang w:eastAsia="lv-LV"/>
        </w:rPr>
        <w:t>dwg</w:t>
      </w:r>
      <w:proofErr w:type="spellEnd"/>
      <w:r w:rsidR="008456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="00845694">
        <w:rPr>
          <w:rFonts w:ascii="Times New Roman" w:eastAsia="Times New Roman" w:hAnsi="Times New Roman" w:cs="Times New Roman"/>
          <w:sz w:val="24"/>
          <w:szCs w:val="24"/>
          <w:lang w:eastAsia="lv-LV"/>
        </w:rPr>
        <w:t>AutoCad</w:t>
      </w:r>
      <w:proofErr w:type="spellEnd"/>
      <w:r w:rsidR="008456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un </w:t>
      </w:r>
      <w:proofErr w:type="spellStart"/>
      <w:r w:rsidR="00845694">
        <w:rPr>
          <w:rFonts w:ascii="Times New Roman" w:eastAsia="Times New Roman" w:hAnsi="Times New Roman" w:cs="Times New Roman"/>
          <w:sz w:val="24"/>
          <w:szCs w:val="24"/>
          <w:lang w:eastAsia="lv-LV"/>
        </w:rPr>
        <w:t>pdf</w:t>
      </w:r>
      <w:proofErr w:type="spellEnd"/>
      <w:r w:rsidR="008456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formātā </w:t>
      </w:r>
      <w:r w:rsidR="00845694">
        <w:rPr>
          <w:rFonts w:ascii="Times New Roman" w:hAnsi="Times New Roman" w:cs="Times New Roman"/>
        </w:rPr>
        <w:t>kā arī izdrukāts uz papīra lapām;</w:t>
      </w:r>
    </w:p>
    <w:bookmarkEnd w:id="4"/>
    <w:p w:rsidR="00B05B91" w:rsidRDefault="00845694" w:rsidP="002775F4">
      <w:pPr>
        <w:pStyle w:val="ListParagraph"/>
        <w:numPr>
          <w:ilvl w:val="1"/>
          <w:numId w:val="1"/>
        </w:numPr>
        <w:spacing w:after="0" w:line="240" w:lineRule="auto"/>
        <w:jc w:val="both"/>
      </w:pPr>
      <w:r w:rsidRPr="00472C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Dokumentācija </w:t>
      </w:r>
      <w:proofErr w:type="spellStart"/>
      <w:r w:rsidRPr="00472C7B">
        <w:rPr>
          <w:rFonts w:ascii="Times New Roman" w:eastAsia="Times New Roman" w:hAnsi="Times New Roman" w:cs="Times New Roman"/>
          <w:sz w:val="24"/>
          <w:szCs w:val="24"/>
          <w:lang w:eastAsia="lv-LV"/>
        </w:rPr>
        <w:t>BIS</w:t>
      </w:r>
      <w:proofErr w:type="spellEnd"/>
      <w:r w:rsidRPr="00472C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iesniedzama elektroniski, atbilstoši to prasībām.</w:t>
      </w:r>
    </w:p>
    <w:sectPr w:rsidR="00B05B91" w:rsidSect="00293A07">
      <w:pgSz w:w="12240" w:h="15840" w:code="1"/>
      <w:pgMar w:top="1021" w:right="102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53A64"/>
    <w:multiLevelType w:val="multilevel"/>
    <w:tmpl w:val="659EE6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38CC17F9"/>
    <w:multiLevelType w:val="hybridMultilevel"/>
    <w:tmpl w:val="D25006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19"/>
    <w:rsid w:val="00003064"/>
    <w:rsid w:val="0001056E"/>
    <w:rsid w:val="0009261D"/>
    <w:rsid w:val="00092F42"/>
    <w:rsid w:val="000963FD"/>
    <w:rsid w:val="00133D82"/>
    <w:rsid w:val="00166156"/>
    <w:rsid w:val="001A0C95"/>
    <w:rsid w:val="001C0DB1"/>
    <w:rsid w:val="001C3188"/>
    <w:rsid w:val="001C4DDE"/>
    <w:rsid w:val="001E44F7"/>
    <w:rsid w:val="001E4F73"/>
    <w:rsid w:val="00200D8A"/>
    <w:rsid w:val="0021648D"/>
    <w:rsid w:val="00217D9C"/>
    <w:rsid w:val="00263665"/>
    <w:rsid w:val="00293A07"/>
    <w:rsid w:val="003602AB"/>
    <w:rsid w:val="00360DA2"/>
    <w:rsid w:val="00361E0F"/>
    <w:rsid w:val="003B61FB"/>
    <w:rsid w:val="003F7966"/>
    <w:rsid w:val="004020BC"/>
    <w:rsid w:val="00472C7B"/>
    <w:rsid w:val="004B2DF8"/>
    <w:rsid w:val="004D0362"/>
    <w:rsid w:val="004E5919"/>
    <w:rsid w:val="00504F9E"/>
    <w:rsid w:val="005357FD"/>
    <w:rsid w:val="00545C4D"/>
    <w:rsid w:val="005E6C7B"/>
    <w:rsid w:val="00635C6C"/>
    <w:rsid w:val="00660883"/>
    <w:rsid w:val="006C61E3"/>
    <w:rsid w:val="00702267"/>
    <w:rsid w:val="00705808"/>
    <w:rsid w:val="00711997"/>
    <w:rsid w:val="00711BD0"/>
    <w:rsid w:val="00726780"/>
    <w:rsid w:val="00731A33"/>
    <w:rsid w:val="00733078"/>
    <w:rsid w:val="00734FF0"/>
    <w:rsid w:val="007F47DC"/>
    <w:rsid w:val="00845694"/>
    <w:rsid w:val="008641D7"/>
    <w:rsid w:val="008B5C28"/>
    <w:rsid w:val="0094683A"/>
    <w:rsid w:val="00A21A3A"/>
    <w:rsid w:val="00A6170B"/>
    <w:rsid w:val="00A70457"/>
    <w:rsid w:val="00A709D4"/>
    <w:rsid w:val="00AA5920"/>
    <w:rsid w:val="00AC20A2"/>
    <w:rsid w:val="00AD4C8B"/>
    <w:rsid w:val="00B77A56"/>
    <w:rsid w:val="00CF378F"/>
    <w:rsid w:val="00D116C2"/>
    <w:rsid w:val="00DF3A8E"/>
    <w:rsid w:val="00E03C28"/>
    <w:rsid w:val="00E35E14"/>
    <w:rsid w:val="00E84303"/>
    <w:rsid w:val="00EB4234"/>
    <w:rsid w:val="00F24EBF"/>
    <w:rsid w:val="00F577F0"/>
    <w:rsid w:val="00F57B8E"/>
    <w:rsid w:val="00FC1A69"/>
    <w:rsid w:val="00FD4C8A"/>
    <w:rsid w:val="00FD7689"/>
    <w:rsid w:val="00FF083E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C7B8"/>
  <w15:chartTrackingRefBased/>
  <w15:docId w15:val="{3EA41F76-6F79-4613-B0B6-D052E5D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ListParagraph">
    <w:name w:val="List Paragraph"/>
    <w:aliases w:val="2,Bullet list,Colorful List - Accent 12,H&amp;P List Paragraph,Normal bullet 2,Strip,Saistīto dokumentu saraksts,List Paragraph1,Virsraksts,Syle 1,Virsraksti,Numurets,PPS_Bullet,Body,Text,Macro,Plain,Colorful List - Accent 11"/>
    <w:basedOn w:val="Normal"/>
    <w:link w:val="ListParagraphChar"/>
    <w:uiPriority w:val="34"/>
    <w:qFormat/>
    <w:rsid w:val="004E5919"/>
    <w:pPr>
      <w:ind w:left="720"/>
      <w:contextualSpacing/>
    </w:pPr>
  </w:style>
  <w:style w:type="character" w:customStyle="1" w:styleId="ListParagraphChar">
    <w:name w:val="List Paragraph Char"/>
    <w:aliases w:val="2 Char,Bullet list Char,Colorful List - Accent 12 Char,H&amp;P List Paragraph Char,Normal bullet 2 Char,Strip Char,Saistīto dokumentu saraksts Char,List Paragraph1 Char,Virsraksts Char,Syle 1 Char,Virsraksti Char,Numurets Char,Body Char"/>
    <w:link w:val="ListParagraph"/>
    <w:uiPriority w:val="34"/>
    <w:qFormat/>
    <w:locked/>
    <w:rsid w:val="004E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8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8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2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7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2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1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4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5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64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6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0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9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3125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11</cp:revision>
  <cp:lastPrinted>2025-06-12T06:36:00Z</cp:lastPrinted>
  <dcterms:created xsi:type="dcterms:W3CDTF">2025-06-05T13:34:00Z</dcterms:created>
  <dcterms:modified xsi:type="dcterms:W3CDTF">2025-07-01T13:04:00Z</dcterms:modified>
</cp:coreProperties>
</file>