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C3E" w:rsidRPr="00F24EBF" w:rsidRDefault="00946C3E" w:rsidP="00946C3E">
      <w:pPr>
        <w:ind w:firstLine="284"/>
        <w:jc w:val="right"/>
        <w:rPr>
          <w:sz w:val="20"/>
          <w:szCs w:val="20"/>
        </w:rPr>
      </w:pPr>
      <w:r>
        <w:rPr>
          <w:sz w:val="20"/>
          <w:szCs w:val="20"/>
        </w:rPr>
        <w:t xml:space="preserve">6. </w:t>
      </w:r>
      <w:r w:rsidRPr="00F24EBF">
        <w:rPr>
          <w:sz w:val="20"/>
          <w:szCs w:val="20"/>
        </w:rPr>
        <w:t>pielikums</w:t>
      </w:r>
    </w:p>
    <w:p w:rsidR="002B64AA" w:rsidRDefault="00946C3E" w:rsidP="002B64AA">
      <w:pPr>
        <w:ind w:firstLine="284"/>
        <w:jc w:val="right"/>
        <w:rPr>
          <w:sz w:val="20"/>
          <w:szCs w:val="20"/>
        </w:rPr>
      </w:pPr>
      <w:r w:rsidRPr="00F24EBF">
        <w:rPr>
          <w:sz w:val="20"/>
          <w:szCs w:val="20"/>
        </w:rPr>
        <w:t>Nolikumam</w:t>
      </w:r>
      <w:r>
        <w:rPr>
          <w:sz w:val="20"/>
          <w:szCs w:val="20"/>
        </w:rPr>
        <w:t xml:space="preserve"> “</w:t>
      </w:r>
      <w:r w:rsidR="00094E4F" w:rsidRPr="00A709D4">
        <w:rPr>
          <w:sz w:val="20"/>
          <w:szCs w:val="20"/>
        </w:rPr>
        <w:t>Maģistrālā ūdensvada būvniecības ieceres dokumentācijas izstrādāšana</w:t>
      </w:r>
      <w:r w:rsidR="00094E4F">
        <w:rPr>
          <w:sz w:val="20"/>
          <w:szCs w:val="20"/>
        </w:rPr>
        <w:t xml:space="preserve"> Mazā Rāmavas iela, </w:t>
      </w:r>
      <w:proofErr w:type="spellStart"/>
      <w:r w:rsidR="00094E4F">
        <w:rPr>
          <w:sz w:val="20"/>
          <w:szCs w:val="20"/>
        </w:rPr>
        <w:t>Valdlauči</w:t>
      </w:r>
      <w:proofErr w:type="spellEnd"/>
      <w:r w:rsidR="002B64AA">
        <w:rPr>
          <w:sz w:val="20"/>
          <w:szCs w:val="20"/>
        </w:rPr>
        <w:t>”</w:t>
      </w:r>
    </w:p>
    <w:p w:rsidR="00946C3E" w:rsidRDefault="00946C3E" w:rsidP="002B64AA">
      <w:pPr>
        <w:ind w:firstLine="284"/>
        <w:jc w:val="right"/>
        <w:rPr>
          <w:sz w:val="20"/>
          <w:szCs w:val="20"/>
        </w:rPr>
      </w:pPr>
      <w:bookmarkStart w:id="0" w:name="_GoBack"/>
      <w:bookmarkEnd w:id="0"/>
    </w:p>
    <w:p w:rsidR="00946C3E" w:rsidRPr="00A709D4" w:rsidRDefault="00946C3E" w:rsidP="00946C3E">
      <w:pPr>
        <w:jc w:val="right"/>
        <w:rPr>
          <w:sz w:val="20"/>
          <w:szCs w:val="20"/>
        </w:rPr>
      </w:pPr>
    </w:p>
    <w:p w:rsidR="008051D5" w:rsidRPr="00F64F4E" w:rsidRDefault="008051D5" w:rsidP="008051D5">
      <w:pPr>
        <w:jc w:val="center"/>
        <w:rPr>
          <w:b/>
          <w:sz w:val="22"/>
          <w:szCs w:val="22"/>
        </w:rPr>
      </w:pPr>
      <w:r w:rsidRPr="00F64F4E">
        <w:rPr>
          <w:b/>
          <w:sz w:val="22"/>
          <w:szCs w:val="22"/>
        </w:rPr>
        <w:t>LĪGUMA IZPILDES</w:t>
      </w:r>
      <w:r w:rsidRPr="00F64F4E">
        <w:rPr>
          <w:sz w:val="22"/>
          <w:szCs w:val="22"/>
        </w:rPr>
        <w:t xml:space="preserve"> </w:t>
      </w:r>
      <w:r>
        <w:rPr>
          <w:b/>
          <w:sz w:val="22"/>
          <w:szCs w:val="22"/>
        </w:rPr>
        <w:t>GARANTIJA</w:t>
      </w:r>
    </w:p>
    <w:p w:rsidR="008051D5" w:rsidRPr="00F64F4E" w:rsidRDefault="008051D5" w:rsidP="008051D5">
      <w:pPr>
        <w:jc w:val="center"/>
        <w:rPr>
          <w:b/>
          <w:sz w:val="22"/>
          <w:szCs w:val="22"/>
        </w:rPr>
      </w:pPr>
    </w:p>
    <w:p w:rsidR="00946C3E" w:rsidRDefault="008051D5" w:rsidP="00946C3E">
      <w:pPr>
        <w:jc w:val="center"/>
        <w:rPr>
          <w:b/>
          <w:sz w:val="22"/>
          <w:szCs w:val="22"/>
        </w:rPr>
      </w:pPr>
      <w:r w:rsidRPr="00946C3E">
        <w:rPr>
          <w:sz w:val="22"/>
          <w:szCs w:val="22"/>
        </w:rPr>
        <w:t>Līguma</w:t>
      </w:r>
      <w:r w:rsidR="00946C3E">
        <w:rPr>
          <w:sz w:val="22"/>
          <w:szCs w:val="22"/>
        </w:rPr>
        <w:t xml:space="preserve"> </w:t>
      </w:r>
      <w:r w:rsidR="00946C3E" w:rsidRPr="00F64F4E">
        <w:rPr>
          <w:b/>
          <w:sz w:val="22"/>
          <w:szCs w:val="22"/>
        </w:rPr>
        <w:t>(Nr.</w:t>
      </w:r>
      <w:r w:rsidR="00946C3E" w:rsidRPr="00F64F4E">
        <w:rPr>
          <w:b/>
          <w:sz w:val="22"/>
          <w:szCs w:val="22"/>
          <w:highlight w:val="lightGray"/>
        </w:rPr>
        <w:t>&lt;līguma numurs&gt;</w:t>
      </w:r>
      <w:r w:rsidR="00946C3E" w:rsidRPr="00F64F4E">
        <w:rPr>
          <w:b/>
          <w:sz w:val="22"/>
          <w:szCs w:val="22"/>
        </w:rPr>
        <w:t xml:space="preserve">) </w:t>
      </w:r>
      <w:r w:rsidRPr="00F64F4E">
        <w:rPr>
          <w:b/>
          <w:sz w:val="22"/>
          <w:szCs w:val="22"/>
        </w:rPr>
        <w:t xml:space="preserve"> </w:t>
      </w:r>
    </w:p>
    <w:p w:rsidR="008051D5" w:rsidRPr="002B64AA" w:rsidRDefault="00946C3E" w:rsidP="00094E4F">
      <w:pPr>
        <w:ind w:firstLine="284"/>
        <w:jc w:val="center"/>
        <w:rPr>
          <w:sz w:val="22"/>
          <w:szCs w:val="22"/>
        </w:rPr>
      </w:pPr>
      <w:r>
        <w:rPr>
          <w:b/>
          <w:sz w:val="22"/>
          <w:szCs w:val="22"/>
        </w:rPr>
        <w:t>“</w:t>
      </w:r>
      <w:r w:rsidR="002B64AA" w:rsidRPr="002B64AA">
        <w:rPr>
          <w:b/>
        </w:rPr>
        <w:t>Maģistrālā ūdensvada būvniecības ieceres dokumentācijas izstrādāšana</w:t>
      </w:r>
      <w:r w:rsidR="00094E4F">
        <w:rPr>
          <w:b/>
        </w:rPr>
        <w:t xml:space="preserve"> Mazā Rāmavas iela, </w:t>
      </w:r>
      <w:proofErr w:type="spellStart"/>
      <w:r w:rsidR="00094E4F">
        <w:rPr>
          <w:b/>
        </w:rPr>
        <w:t>Valdlauči</w:t>
      </w:r>
      <w:proofErr w:type="spellEnd"/>
      <w:r w:rsidR="002B64AA" w:rsidRPr="002B64AA">
        <w:rPr>
          <w:b/>
        </w:rPr>
        <w:t>”</w:t>
      </w:r>
      <w:r w:rsidR="00094E4F">
        <w:rPr>
          <w:b/>
        </w:rPr>
        <w:t xml:space="preserve"> </w:t>
      </w:r>
      <w:r w:rsidR="008051D5" w:rsidRPr="002B64AA">
        <w:rPr>
          <w:sz w:val="22"/>
          <w:szCs w:val="22"/>
        </w:rPr>
        <w:t>izpildes garantija</w:t>
      </w:r>
    </w:p>
    <w:p w:rsidR="008051D5" w:rsidRPr="00F64F4E" w:rsidRDefault="008051D5" w:rsidP="008051D5">
      <w:pPr>
        <w:rPr>
          <w:b/>
          <w:sz w:val="22"/>
          <w:szCs w:val="22"/>
        </w:rPr>
      </w:pPr>
    </w:p>
    <w:p w:rsidR="008051D5" w:rsidRPr="00F64F4E" w:rsidRDefault="008051D5" w:rsidP="008051D5">
      <w:pPr>
        <w:pStyle w:val="FootnoteText"/>
        <w:adjustRightInd w:val="0"/>
        <w:rPr>
          <w:rFonts w:ascii="Times New Roman" w:hAnsi="Times New Roman" w:cs="Times New Roman"/>
          <w:sz w:val="22"/>
          <w:szCs w:val="22"/>
        </w:rPr>
      </w:pPr>
      <w:r w:rsidRPr="00F64F4E">
        <w:rPr>
          <w:rFonts w:ascii="Times New Roman" w:hAnsi="Times New Roman" w:cs="Times New Roman"/>
          <w:iCs/>
          <w:sz w:val="22"/>
          <w:szCs w:val="22"/>
          <w:highlight w:val="lightGray"/>
        </w:rPr>
        <w:t>&lt;Vietas nosaukums&gt;</w:t>
      </w:r>
      <w:r w:rsidRPr="00F64F4E">
        <w:rPr>
          <w:rFonts w:ascii="Times New Roman" w:hAnsi="Times New Roman" w:cs="Times New Roman"/>
          <w:sz w:val="22"/>
          <w:szCs w:val="22"/>
        </w:rPr>
        <w:t xml:space="preserve">, </w:t>
      </w:r>
      <w:r w:rsidRPr="00F64F4E">
        <w:rPr>
          <w:rFonts w:ascii="Times New Roman" w:hAnsi="Times New Roman" w:cs="Times New Roman"/>
          <w:iCs/>
          <w:sz w:val="22"/>
          <w:szCs w:val="22"/>
          <w:highlight w:val="lightGray"/>
        </w:rPr>
        <w:t>&lt;gads&gt;</w:t>
      </w:r>
      <w:r w:rsidRPr="00F64F4E">
        <w:rPr>
          <w:rFonts w:ascii="Times New Roman" w:hAnsi="Times New Roman" w:cs="Times New Roman"/>
          <w:sz w:val="22"/>
          <w:szCs w:val="22"/>
        </w:rPr>
        <w:t xml:space="preserve">.gada </w:t>
      </w:r>
      <w:r w:rsidRPr="00F64F4E">
        <w:rPr>
          <w:rFonts w:ascii="Times New Roman" w:hAnsi="Times New Roman" w:cs="Times New Roman"/>
          <w:iCs/>
          <w:sz w:val="22"/>
          <w:szCs w:val="22"/>
          <w:highlight w:val="lightGray"/>
        </w:rPr>
        <w:t>&lt;datums&gt;</w:t>
      </w:r>
      <w:r w:rsidRPr="00F64F4E">
        <w:rPr>
          <w:rFonts w:ascii="Times New Roman" w:hAnsi="Times New Roman" w:cs="Times New Roman"/>
          <w:sz w:val="22"/>
          <w:szCs w:val="22"/>
        </w:rPr>
        <w:t>.</w:t>
      </w:r>
      <w:r w:rsidRPr="00F64F4E">
        <w:rPr>
          <w:rFonts w:ascii="Times New Roman" w:hAnsi="Times New Roman" w:cs="Times New Roman"/>
          <w:iCs/>
          <w:sz w:val="22"/>
          <w:szCs w:val="22"/>
          <w:highlight w:val="lightGray"/>
        </w:rPr>
        <w:t>&lt;mēnesis&gt;</w:t>
      </w:r>
    </w:p>
    <w:p w:rsidR="008051D5" w:rsidRPr="00F64F4E" w:rsidRDefault="008051D5" w:rsidP="008051D5">
      <w:pPr>
        <w:ind w:left="23"/>
        <w:jc w:val="both"/>
        <w:rPr>
          <w:sz w:val="22"/>
          <w:szCs w:val="22"/>
        </w:rPr>
      </w:pPr>
    </w:p>
    <w:p w:rsidR="008051D5" w:rsidRPr="00F64F4E" w:rsidRDefault="008051D5" w:rsidP="008051D5">
      <w:pPr>
        <w:ind w:left="23"/>
        <w:jc w:val="both"/>
        <w:rPr>
          <w:sz w:val="22"/>
          <w:szCs w:val="22"/>
        </w:rPr>
      </w:pPr>
      <w:r w:rsidRPr="00F64F4E">
        <w:rPr>
          <w:sz w:val="22"/>
          <w:szCs w:val="22"/>
        </w:rPr>
        <w:t xml:space="preserve">Mēs, </w:t>
      </w:r>
      <w:r w:rsidRPr="00F64F4E">
        <w:rPr>
          <w:sz w:val="22"/>
          <w:szCs w:val="22"/>
          <w:shd w:val="clear" w:color="auto" w:fill="D3D3D3"/>
        </w:rPr>
        <w:t xml:space="preserve">&lt;kredītiestāde/ kredītiestādes filiāles/ ārvalsts kredītiestāde filiāles nosaukums, reģistrācijas numurs un adrese vai </w:t>
      </w:r>
      <w:r w:rsidRPr="00F64F4E">
        <w:rPr>
          <w:sz w:val="22"/>
          <w:szCs w:val="22"/>
          <w:highlight w:val="lightGray"/>
        </w:rPr>
        <w:t>Apdrošināšanas sabiedrības/ārvalsts apdrošināšanas filiāles nosaukums,</w:t>
      </w:r>
      <w:r w:rsidRPr="00F64F4E">
        <w:rPr>
          <w:w w:val="99"/>
          <w:sz w:val="22"/>
          <w:szCs w:val="22"/>
          <w:highlight w:val="lightGray"/>
          <w:shd w:val="clear" w:color="auto" w:fill="BFBFBF"/>
        </w:rPr>
        <w:t xml:space="preserve"> </w:t>
      </w:r>
      <w:r w:rsidRPr="00F64F4E">
        <w:rPr>
          <w:sz w:val="22"/>
          <w:szCs w:val="22"/>
          <w:highlight w:val="lightGray"/>
          <w:shd w:val="clear" w:color="auto" w:fill="BFBFBF"/>
        </w:rPr>
        <w:t>reģistrācijas numu</w:t>
      </w:r>
      <w:r w:rsidRPr="00F64F4E">
        <w:rPr>
          <w:sz w:val="22"/>
          <w:szCs w:val="22"/>
          <w:highlight w:val="lightGray"/>
        </w:rPr>
        <w:t>rs un adrese</w:t>
      </w:r>
      <w:r w:rsidRPr="00F64F4E">
        <w:rPr>
          <w:sz w:val="22"/>
          <w:szCs w:val="22"/>
          <w:shd w:val="clear" w:color="auto" w:fill="D3D3D3"/>
        </w:rPr>
        <w:t>&gt;</w:t>
      </w:r>
      <w:r w:rsidRPr="00F64F4E">
        <w:rPr>
          <w:sz w:val="22"/>
          <w:szCs w:val="22"/>
        </w:rPr>
        <w:t xml:space="preserve">, neatsaucami apņemamies </w:t>
      </w:r>
      <w:r>
        <w:rPr>
          <w:sz w:val="22"/>
          <w:szCs w:val="22"/>
        </w:rPr>
        <w:t>10 (desmit)</w:t>
      </w:r>
      <w:r w:rsidRPr="00F64F4E">
        <w:rPr>
          <w:sz w:val="22"/>
          <w:szCs w:val="22"/>
        </w:rPr>
        <w:t xml:space="preserve"> dienu laikā no Pasūtītāja rakstiska pieprasījuma, kurā minēts, ka</w:t>
      </w:r>
    </w:p>
    <w:p w:rsidR="008051D5" w:rsidRPr="00F64F4E" w:rsidRDefault="008051D5" w:rsidP="008051D5">
      <w:pPr>
        <w:ind w:left="23"/>
        <w:jc w:val="both"/>
        <w:rPr>
          <w:sz w:val="22"/>
          <w:szCs w:val="22"/>
        </w:rPr>
      </w:pPr>
    </w:p>
    <w:p w:rsidR="008051D5" w:rsidRPr="00A901E7" w:rsidRDefault="008051D5" w:rsidP="008051D5">
      <w:pPr>
        <w:pStyle w:val="Rindkopa"/>
        <w:ind w:left="0"/>
        <w:rPr>
          <w:rFonts w:ascii="Times New Roman" w:hAnsi="Times New Roman"/>
          <w:sz w:val="22"/>
          <w:szCs w:val="22"/>
          <w:highlight w:val="lightGray"/>
        </w:rPr>
      </w:pPr>
      <w:r w:rsidRPr="00F64F4E">
        <w:rPr>
          <w:rFonts w:ascii="Times New Roman" w:hAnsi="Times New Roman"/>
          <w:sz w:val="22"/>
          <w:szCs w:val="22"/>
          <w:highlight w:val="lightGray"/>
        </w:rPr>
        <w:t>&lt;</w:t>
      </w:r>
      <w:r>
        <w:rPr>
          <w:rFonts w:ascii="Times New Roman" w:hAnsi="Times New Roman"/>
          <w:sz w:val="22"/>
          <w:szCs w:val="22"/>
          <w:highlight w:val="lightGray"/>
        </w:rPr>
        <w:t>Uzņēmēja</w:t>
      </w:r>
      <w:r w:rsidRPr="00F64F4E">
        <w:rPr>
          <w:rFonts w:ascii="Times New Roman" w:hAnsi="Times New Roman"/>
          <w:sz w:val="22"/>
          <w:szCs w:val="22"/>
          <w:highlight w:val="lightGray"/>
        </w:rPr>
        <w:t xml:space="preserve"> nosaukums&gt;</w:t>
      </w:r>
      <w:r>
        <w:rPr>
          <w:rFonts w:ascii="Times New Roman" w:hAnsi="Times New Roman"/>
          <w:sz w:val="22"/>
          <w:szCs w:val="22"/>
          <w:highlight w:val="lightGray"/>
        </w:rPr>
        <w:t xml:space="preserve"> </w:t>
      </w:r>
      <w:r w:rsidRPr="00F64F4E">
        <w:rPr>
          <w:rFonts w:ascii="Times New Roman" w:hAnsi="Times New Roman"/>
          <w:sz w:val="22"/>
          <w:szCs w:val="22"/>
          <w:highlight w:val="lightGray"/>
        </w:rPr>
        <w:t>&lt;reģistrācijas numurs&gt;</w:t>
      </w:r>
      <w:r>
        <w:rPr>
          <w:rFonts w:ascii="Times New Roman" w:hAnsi="Times New Roman"/>
          <w:sz w:val="22"/>
          <w:szCs w:val="22"/>
          <w:highlight w:val="lightGray"/>
        </w:rPr>
        <w:t xml:space="preserve"> </w:t>
      </w:r>
      <w:r w:rsidRPr="00F64F4E">
        <w:rPr>
          <w:rFonts w:ascii="Times New Roman" w:hAnsi="Times New Roman"/>
          <w:sz w:val="22"/>
          <w:szCs w:val="22"/>
          <w:highlight w:val="lightGray"/>
        </w:rPr>
        <w:t>&lt;adrese&gt;</w:t>
      </w:r>
      <w:r>
        <w:rPr>
          <w:rFonts w:ascii="Times New Roman" w:hAnsi="Times New Roman"/>
          <w:sz w:val="22"/>
          <w:szCs w:val="22"/>
        </w:rPr>
        <w:t xml:space="preserve"> </w:t>
      </w:r>
      <w:r w:rsidRPr="00A901E7">
        <w:rPr>
          <w:rFonts w:ascii="Times New Roman" w:hAnsi="Times New Roman"/>
          <w:sz w:val="22"/>
          <w:szCs w:val="22"/>
        </w:rPr>
        <w:t xml:space="preserve">(turpmāk – </w:t>
      </w:r>
      <w:r>
        <w:rPr>
          <w:rFonts w:ascii="Times New Roman" w:hAnsi="Times New Roman"/>
          <w:sz w:val="22"/>
          <w:szCs w:val="22"/>
        </w:rPr>
        <w:t>Uzņēmējs</w:t>
      </w:r>
      <w:r w:rsidRPr="00A901E7">
        <w:rPr>
          <w:rFonts w:ascii="Times New Roman" w:hAnsi="Times New Roman"/>
          <w:sz w:val="22"/>
          <w:szCs w:val="22"/>
        </w:rPr>
        <w:t>)</w:t>
      </w:r>
      <w:r w:rsidRPr="00F64F4E">
        <w:rPr>
          <w:sz w:val="22"/>
          <w:szCs w:val="22"/>
        </w:rPr>
        <w:t xml:space="preserve"> </w:t>
      </w:r>
    </w:p>
    <w:p w:rsidR="008051D5" w:rsidRPr="00F64F4E" w:rsidRDefault="008051D5" w:rsidP="008051D5">
      <w:pPr>
        <w:ind w:left="23"/>
        <w:jc w:val="both"/>
        <w:rPr>
          <w:sz w:val="22"/>
          <w:szCs w:val="22"/>
        </w:rPr>
      </w:pPr>
    </w:p>
    <w:p w:rsidR="008051D5" w:rsidRPr="00F64F4E" w:rsidRDefault="008051D5" w:rsidP="008051D5">
      <w:pPr>
        <w:ind w:left="23"/>
        <w:jc w:val="both"/>
        <w:rPr>
          <w:sz w:val="22"/>
          <w:szCs w:val="22"/>
        </w:rPr>
      </w:pPr>
      <w:r w:rsidRPr="00F64F4E">
        <w:rPr>
          <w:sz w:val="22"/>
          <w:szCs w:val="22"/>
        </w:rPr>
        <w:t xml:space="preserve">nav izpildījis no </w:t>
      </w:r>
      <w:r w:rsidRPr="00F64F4E">
        <w:rPr>
          <w:iCs/>
          <w:sz w:val="22"/>
          <w:szCs w:val="22"/>
          <w:highlight w:val="lightGray"/>
        </w:rPr>
        <w:t>&lt;gads&gt;</w:t>
      </w:r>
      <w:r w:rsidRPr="00F64F4E">
        <w:rPr>
          <w:sz w:val="22"/>
          <w:szCs w:val="22"/>
        </w:rPr>
        <w:t xml:space="preserve">.gada </w:t>
      </w:r>
      <w:r w:rsidRPr="00F64F4E">
        <w:rPr>
          <w:iCs/>
          <w:sz w:val="22"/>
          <w:szCs w:val="22"/>
          <w:highlight w:val="lightGray"/>
        </w:rPr>
        <w:t>&lt;datums&gt;</w:t>
      </w:r>
      <w:r w:rsidRPr="00F64F4E">
        <w:rPr>
          <w:sz w:val="22"/>
          <w:szCs w:val="22"/>
        </w:rPr>
        <w:t>.</w:t>
      </w:r>
      <w:r w:rsidRPr="00F64F4E">
        <w:rPr>
          <w:iCs/>
          <w:sz w:val="22"/>
          <w:szCs w:val="22"/>
          <w:highlight w:val="lightGray"/>
        </w:rPr>
        <w:t>&lt;mēnesis&gt;</w:t>
      </w:r>
      <w:r w:rsidRPr="00F64F4E">
        <w:rPr>
          <w:iCs/>
          <w:sz w:val="22"/>
          <w:szCs w:val="22"/>
        </w:rPr>
        <w:t xml:space="preserve"> noslēgtā l</w:t>
      </w:r>
      <w:r w:rsidRPr="00F64F4E">
        <w:rPr>
          <w:sz w:val="22"/>
          <w:szCs w:val="22"/>
        </w:rPr>
        <w:t>īguma „</w:t>
      </w:r>
      <w:r w:rsidRPr="00F64F4E">
        <w:rPr>
          <w:sz w:val="22"/>
          <w:szCs w:val="22"/>
          <w:highlight w:val="lightGray"/>
        </w:rPr>
        <w:t>&lt;</w:t>
      </w:r>
      <w:smartTag w:uri="schemas-tilde-lv/tildestengine" w:element="veidnes">
        <w:smartTagPr>
          <w:attr w:name="baseform" w:val="līgum|s"/>
          <w:attr w:name="id" w:val="-1"/>
          <w:attr w:name="text" w:val="Līguma"/>
        </w:smartTagPr>
        <w:r w:rsidRPr="00F64F4E">
          <w:rPr>
            <w:sz w:val="22"/>
            <w:szCs w:val="22"/>
            <w:highlight w:val="lightGray"/>
          </w:rPr>
          <w:t>Līguma</w:t>
        </w:r>
      </w:smartTag>
      <w:r w:rsidRPr="00F64F4E">
        <w:rPr>
          <w:sz w:val="22"/>
          <w:szCs w:val="22"/>
          <w:highlight w:val="lightGray"/>
        </w:rPr>
        <w:t xml:space="preserve"> nosaukums&gt;</w:t>
      </w:r>
      <w:r w:rsidRPr="00F64F4E">
        <w:rPr>
          <w:sz w:val="22"/>
          <w:szCs w:val="22"/>
        </w:rPr>
        <w:t>” (Nr.</w:t>
      </w:r>
      <w:r w:rsidRPr="00F64F4E">
        <w:rPr>
          <w:sz w:val="22"/>
          <w:szCs w:val="22"/>
          <w:highlight w:val="lightGray"/>
        </w:rPr>
        <w:t>&lt;līguma numurs&gt;</w:t>
      </w:r>
      <w:r w:rsidRPr="00F64F4E">
        <w:rPr>
          <w:sz w:val="22"/>
          <w:szCs w:val="22"/>
        </w:rPr>
        <w:t xml:space="preserve">; turpmāk – </w:t>
      </w:r>
      <w:smartTag w:uri="schemas-tilde-lv/tildestengine" w:element="veidnes">
        <w:smartTagPr>
          <w:attr w:name="id" w:val="-1"/>
          <w:attr w:name="baseform" w:val="līgums"/>
          <w:attr w:name="text" w:val="līgums"/>
        </w:smartTagPr>
        <w:r w:rsidRPr="00F64F4E">
          <w:rPr>
            <w:sz w:val="22"/>
            <w:szCs w:val="22"/>
          </w:rPr>
          <w:t>Līgums</w:t>
        </w:r>
      </w:smartTag>
      <w:r w:rsidRPr="00F64F4E">
        <w:rPr>
          <w:sz w:val="22"/>
          <w:szCs w:val="22"/>
        </w:rPr>
        <w:t xml:space="preserve">) izrietošās saistības, norādot ko </w:t>
      </w:r>
      <w:r>
        <w:rPr>
          <w:sz w:val="22"/>
          <w:szCs w:val="22"/>
        </w:rPr>
        <w:t>Uzņēmējs</w:t>
      </w:r>
      <w:r w:rsidRPr="00F64F4E">
        <w:rPr>
          <w:sz w:val="22"/>
          <w:szCs w:val="22"/>
        </w:rPr>
        <w:t xml:space="preserve"> nav izpildījis, vai </w:t>
      </w:r>
      <w:r>
        <w:rPr>
          <w:sz w:val="22"/>
          <w:szCs w:val="22"/>
        </w:rPr>
        <w:t xml:space="preserve">Uzņēmējs </w:t>
      </w:r>
      <w:r w:rsidRPr="00F64F4E">
        <w:rPr>
          <w:sz w:val="22"/>
          <w:szCs w:val="22"/>
        </w:rPr>
        <w:t xml:space="preserve">nav pagarinājis šo </w:t>
      </w:r>
      <w:r>
        <w:rPr>
          <w:sz w:val="22"/>
          <w:szCs w:val="22"/>
        </w:rPr>
        <w:t>garantiju</w:t>
      </w:r>
      <w:r w:rsidRPr="00F64F4E">
        <w:rPr>
          <w:sz w:val="22"/>
          <w:szCs w:val="22"/>
        </w:rPr>
        <w:t xml:space="preserve"> 10 dienas pirms </w:t>
      </w:r>
      <w:r>
        <w:rPr>
          <w:sz w:val="22"/>
          <w:szCs w:val="22"/>
        </w:rPr>
        <w:t>garantijas</w:t>
      </w:r>
      <w:r w:rsidRPr="00F64F4E">
        <w:rPr>
          <w:sz w:val="22"/>
          <w:szCs w:val="22"/>
        </w:rPr>
        <w:t xml:space="preserve"> beigu datuma gadījumā, ja </w:t>
      </w:r>
      <w:r>
        <w:rPr>
          <w:sz w:val="22"/>
          <w:szCs w:val="22"/>
        </w:rPr>
        <w:t>garantijas</w:t>
      </w:r>
      <w:r w:rsidRPr="00F64F4E">
        <w:rPr>
          <w:sz w:val="22"/>
          <w:szCs w:val="22"/>
        </w:rPr>
        <w:t xml:space="preserve"> beigu datums neatbilst Līguma nosacījumiem,</w:t>
      </w:r>
    </w:p>
    <w:p w:rsidR="008051D5" w:rsidRPr="00F64F4E" w:rsidRDefault="008051D5" w:rsidP="008051D5">
      <w:pPr>
        <w:ind w:left="23"/>
        <w:jc w:val="both"/>
        <w:rPr>
          <w:sz w:val="22"/>
          <w:szCs w:val="22"/>
        </w:rPr>
      </w:pPr>
    </w:p>
    <w:p w:rsidR="008051D5" w:rsidRPr="00F64F4E" w:rsidRDefault="008051D5" w:rsidP="008051D5">
      <w:pPr>
        <w:ind w:left="23"/>
        <w:jc w:val="both"/>
        <w:rPr>
          <w:sz w:val="22"/>
          <w:szCs w:val="22"/>
        </w:rPr>
      </w:pPr>
      <w:r w:rsidRPr="00F64F4E">
        <w:rPr>
          <w:sz w:val="22"/>
          <w:szCs w:val="22"/>
        </w:rPr>
        <w:t xml:space="preserve">saņemšanas dienas, neprasot Pasūtītājam pamatot savu pieprasījumu, izmaksāt Pasūtītājam jebkuru tā pieprasīto summu vai summas, kas kopumā nepārsniedz </w:t>
      </w:r>
      <w:r w:rsidRPr="00F64F4E">
        <w:rPr>
          <w:iCs/>
          <w:sz w:val="22"/>
          <w:szCs w:val="22"/>
          <w:highlight w:val="lightGray"/>
        </w:rPr>
        <w:t>&lt;summa cipariem&gt;</w:t>
      </w:r>
      <w:r w:rsidRPr="00F64F4E">
        <w:rPr>
          <w:sz w:val="22"/>
          <w:szCs w:val="22"/>
        </w:rPr>
        <w:t xml:space="preserve"> EUR (</w:t>
      </w:r>
      <w:r w:rsidRPr="00F64F4E">
        <w:rPr>
          <w:iCs/>
          <w:sz w:val="22"/>
          <w:szCs w:val="22"/>
          <w:highlight w:val="lightGray"/>
        </w:rPr>
        <w:t>&lt;summa vārdiem&gt;</w:t>
      </w:r>
      <w:r w:rsidRPr="00F64F4E">
        <w:rPr>
          <w:sz w:val="22"/>
          <w:szCs w:val="22"/>
        </w:rPr>
        <w:t xml:space="preserve"> </w:t>
      </w:r>
      <w:proofErr w:type="spellStart"/>
      <w:r w:rsidRPr="00F64F4E">
        <w:rPr>
          <w:i/>
          <w:sz w:val="22"/>
          <w:szCs w:val="22"/>
        </w:rPr>
        <w:t>euro</w:t>
      </w:r>
      <w:proofErr w:type="spellEnd"/>
      <w:r w:rsidRPr="00F64F4E">
        <w:rPr>
          <w:sz w:val="22"/>
          <w:szCs w:val="22"/>
        </w:rPr>
        <w:t>)</w:t>
      </w:r>
      <w:r w:rsidRPr="00F64F4E">
        <w:rPr>
          <w:snapToGrid w:val="0"/>
          <w:sz w:val="22"/>
          <w:szCs w:val="22"/>
        </w:rPr>
        <w:t>, maksājumu veicot</w:t>
      </w:r>
      <w:r w:rsidRPr="00F64F4E">
        <w:rPr>
          <w:sz w:val="22"/>
          <w:szCs w:val="22"/>
        </w:rPr>
        <w:t xml:space="preserve"> uz pieprasījumā norādīto norēķinu kontu.</w:t>
      </w:r>
    </w:p>
    <w:p w:rsidR="008051D5" w:rsidRPr="00F64F4E" w:rsidRDefault="008051D5" w:rsidP="008051D5">
      <w:pPr>
        <w:ind w:left="22"/>
        <w:jc w:val="both"/>
        <w:rPr>
          <w:sz w:val="22"/>
          <w:szCs w:val="22"/>
        </w:rPr>
      </w:pPr>
    </w:p>
    <w:p w:rsidR="008051D5" w:rsidRPr="00F64F4E" w:rsidRDefault="008051D5" w:rsidP="008051D5">
      <w:pPr>
        <w:ind w:left="22"/>
        <w:jc w:val="both"/>
        <w:rPr>
          <w:sz w:val="22"/>
          <w:szCs w:val="22"/>
        </w:rPr>
      </w:pPr>
      <w:r w:rsidRPr="00F64F4E">
        <w:rPr>
          <w:sz w:val="22"/>
          <w:szCs w:val="22"/>
        </w:rPr>
        <w:t>Pasūtītāja pieprasījumam jābūt saņemtam iepriekš norādītajā adresē ne vēlāk kā</w:t>
      </w:r>
      <w:r>
        <w:rPr>
          <w:sz w:val="22"/>
          <w:szCs w:val="22"/>
        </w:rPr>
        <w:t xml:space="preserve"> garantijas</w:t>
      </w:r>
      <w:r w:rsidRPr="00F64F4E">
        <w:rPr>
          <w:sz w:val="22"/>
          <w:szCs w:val="22"/>
        </w:rPr>
        <w:t xml:space="preserve"> beigu datumā - </w:t>
      </w:r>
      <w:r w:rsidRPr="00F64F4E">
        <w:rPr>
          <w:iCs/>
          <w:sz w:val="22"/>
          <w:szCs w:val="22"/>
          <w:highlight w:val="lightGray"/>
        </w:rPr>
        <w:t>&lt;gads&gt;</w:t>
      </w:r>
      <w:r w:rsidRPr="00F64F4E">
        <w:rPr>
          <w:sz w:val="22"/>
          <w:szCs w:val="22"/>
        </w:rPr>
        <w:t xml:space="preserve">.gada </w:t>
      </w:r>
      <w:r w:rsidRPr="00F64F4E">
        <w:rPr>
          <w:iCs/>
          <w:sz w:val="22"/>
          <w:szCs w:val="22"/>
          <w:highlight w:val="lightGray"/>
        </w:rPr>
        <w:t>&lt;datums&gt;</w:t>
      </w:r>
      <w:r w:rsidRPr="00F64F4E">
        <w:rPr>
          <w:sz w:val="22"/>
          <w:szCs w:val="22"/>
        </w:rPr>
        <w:t>.</w:t>
      </w:r>
      <w:r w:rsidRPr="00F64F4E">
        <w:rPr>
          <w:iCs/>
          <w:sz w:val="22"/>
          <w:szCs w:val="22"/>
          <w:highlight w:val="lightGray"/>
        </w:rPr>
        <w:t>&lt;mēnesis&gt;</w:t>
      </w:r>
      <w:r w:rsidRPr="00F64F4E">
        <w:rPr>
          <w:rStyle w:val="FootnoteReference"/>
          <w:rFonts w:eastAsiaTheme="majorEastAsia"/>
          <w:sz w:val="22"/>
          <w:szCs w:val="22"/>
        </w:rPr>
        <w:footnoteReference w:id="1"/>
      </w:r>
      <w:r w:rsidRPr="00F64F4E">
        <w:rPr>
          <w:sz w:val="22"/>
          <w:szCs w:val="22"/>
        </w:rPr>
        <w:t>.</w:t>
      </w:r>
    </w:p>
    <w:p w:rsidR="008051D5" w:rsidRPr="00F64F4E" w:rsidRDefault="008051D5" w:rsidP="008051D5">
      <w:pPr>
        <w:ind w:left="14"/>
        <w:jc w:val="both"/>
        <w:rPr>
          <w:sz w:val="22"/>
          <w:szCs w:val="22"/>
        </w:rPr>
      </w:pPr>
    </w:p>
    <w:p w:rsidR="008051D5" w:rsidRPr="00F64F4E" w:rsidRDefault="008051D5" w:rsidP="008051D5">
      <w:pPr>
        <w:pStyle w:val="BodyText"/>
        <w:ind w:right="108"/>
        <w:jc w:val="both"/>
        <w:rPr>
          <w:sz w:val="22"/>
          <w:szCs w:val="22"/>
        </w:rPr>
      </w:pPr>
      <w:r w:rsidRPr="00F64F4E">
        <w:rPr>
          <w:sz w:val="22"/>
          <w:szCs w:val="22"/>
        </w:rPr>
        <w:t>Pieprasījumu parakstījušās personas parakstam jābūt notariāli apliecinātam, vai arī pieprasījums iesniedzams ar kredītiestādes, kas apkalpo Pasūtītāju, starpniecību. Šajā gadījumā pieprasījumu parakstījušās personas parakstu apliecina kredītiestāde (</w:t>
      </w:r>
      <w:r w:rsidRPr="00F64F4E">
        <w:rPr>
          <w:i/>
          <w:sz w:val="22"/>
          <w:szCs w:val="22"/>
        </w:rPr>
        <w:t>ja Pretendents iesniedz kredītiestādes garantiju</w:t>
      </w:r>
      <w:r w:rsidRPr="00F64F4E">
        <w:rPr>
          <w:sz w:val="22"/>
          <w:szCs w:val="22"/>
        </w:rPr>
        <w:t>).</w:t>
      </w:r>
    </w:p>
    <w:p w:rsidR="008051D5" w:rsidRPr="00F64F4E" w:rsidRDefault="008051D5" w:rsidP="008051D5">
      <w:pPr>
        <w:pStyle w:val="BodyText21"/>
        <w:tabs>
          <w:tab w:val="left" w:pos="567"/>
        </w:tabs>
        <w:spacing w:line="240" w:lineRule="auto"/>
        <w:ind w:right="0"/>
        <w:rPr>
          <w:sz w:val="22"/>
          <w:szCs w:val="22"/>
        </w:rPr>
      </w:pPr>
    </w:p>
    <w:p w:rsidR="008051D5" w:rsidRPr="00F64F4E" w:rsidRDefault="008051D5" w:rsidP="008051D5">
      <w:pPr>
        <w:pStyle w:val="BodyText21"/>
        <w:tabs>
          <w:tab w:val="left" w:pos="567"/>
        </w:tabs>
        <w:spacing w:line="240" w:lineRule="auto"/>
        <w:ind w:right="0"/>
        <w:rPr>
          <w:sz w:val="22"/>
          <w:szCs w:val="22"/>
        </w:rPr>
      </w:pPr>
      <w:r w:rsidRPr="00F64F4E">
        <w:rPr>
          <w:sz w:val="22"/>
          <w:szCs w:val="22"/>
        </w:rPr>
        <w:t>Mēs apņemamies nekavējoties rakstiski informēt Pasūtītāju par apdrošināšanas līguma, kas noslēgts starp mums un Pretendentu, izbeigšanu, darbības apturēšanu un atjaunošanu (</w:t>
      </w:r>
      <w:r w:rsidRPr="00F64F4E">
        <w:rPr>
          <w:i/>
          <w:sz w:val="22"/>
          <w:szCs w:val="22"/>
        </w:rPr>
        <w:t xml:space="preserve">ja Pretendents iesniedz apdrošināšanas sabiedrības </w:t>
      </w:r>
      <w:r>
        <w:rPr>
          <w:i/>
          <w:sz w:val="22"/>
          <w:szCs w:val="22"/>
        </w:rPr>
        <w:t>garantiju</w:t>
      </w:r>
      <w:r w:rsidRPr="00F64F4E">
        <w:rPr>
          <w:sz w:val="22"/>
          <w:szCs w:val="22"/>
        </w:rPr>
        <w:t>).</w:t>
      </w:r>
    </w:p>
    <w:p w:rsidR="008051D5" w:rsidRPr="00F64F4E" w:rsidRDefault="008051D5" w:rsidP="008051D5">
      <w:pPr>
        <w:ind w:left="14"/>
        <w:jc w:val="both"/>
        <w:rPr>
          <w:iCs/>
          <w:sz w:val="22"/>
          <w:szCs w:val="22"/>
        </w:rPr>
      </w:pPr>
    </w:p>
    <w:p w:rsidR="008051D5" w:rsidRPr="00F64F4E" w:rsidRDefault="008051D5" w:rsidP="008051D5">
      <w:pPr>
        <w:ind w:left="14"/>
        <w:jc w:val="both"/>
        <w:rPr>
          <w:sz w:val="22"/>
          <w:szCs w:val="22"/>
        </w:rPr>
      </w:pPr>
      <w:r>
        <w:rPr>
          <w:sz w:val="22"/>
          <w:szCs w:val="22"/>
        </w:rPr>
        <w:t>Šai garantijai</w:t>
      </w:r>
      <w:r w:rsidRPr="00F64F4E">
        <w:rPr>
          <w:sz w:val="22"/>
          <w:szCs w:val="22"/>
        </w:rPr>
        <w:t xml:space="preserve"> ir piemērojami Starptautiskās Tirdzniecības un rūpniecības kameras Vienotie noteikumi par pieprasījumu garantijām </w:t>
      </w:r>
      <w:proofErr w:type="spellStart"/>
      <w:r w:rsidRPr="00F64F4E">
        <w:rPr>
          <w:sz w:val="22"/>
          <w:szCs w:val="22"/>
        </w:rPr>
        <w:t>Nr.758</w:t>
      </w:r>
      <w:proofErr w:type="spellEnd"/>
      <w:r w:rsidRPr="00F64F4E">
        <w:rPr>
          <w:sz w:val="22"/>
          <w:szCs w:val="22"/>
        </w:rPr>
        <w:t xml:space="preserve"> (</w:t>
      </w:r>
      <w:r w:rsidRPr="00F64F4E">
        <w:rPr>
          <w:i/>
          <w:sz w:val="22"/>
          <w:szCs w:val="22"/>
        </w:rPr>
        <w:t>„</w:t>
      </w:r>
      <w:proofErr w:type="spellStart"/>
      <w:r w:rsidRPr="00F64F4E">
        <w:rPr>
          <w:i/>
          <w:sz w:val="22"/>
          <w:szCs w:val="22"/>
        </w:rPr>
        <w:t>The</w:t>
      </w:r>
      <w:proofErr w:type="spellEnd"/>
      <w:r w:rsidRPr="00F64F4E">
        <w:rPr>
          <w:i/>
          <w:sz w:val="22"/>
          <w:szCs w:val="22"/>
        </w:rPr>
        <w:t xml:space="preserve"> </w:t>
      </w:r>
      <w:proofErr w:type="spellStart"/>
      <w:r w:rsidRPr="00F64F4E">
        <w:rPr>
          <w:i/>
          <w:sz w:val="22"/>
          <w:szCs w:val="22"/>
        </w:rPr>
        <w:t>ICC</w:t>
      </w:r>
      <w:proofErr w:type="spellEnd"/>
      <w:r w:rsidRPr="00F64F4E">
        <w:rPr>
          <w:i/>
          <w:sz w:val="22"/>
          <w:szCs w:val="22"/>
        </w:rPr>
        <w:t xml:space="preserve"> </w:t>
      </w:r>
      <w:proofErr w:type="spellStart"/>
      <w:r w:rsidRPr="00F64F4E">
        <w:rPr>
          <w:i/>
          <w:sz w:val="22"/>
          <w:szCs w:val="22"/>
        </w:rPr>
        <w:t>Uniform</w:t>
      </w:r>
      <w:proofErr w:type="spellEnd"/>
      <w:r w:rsidRPr="00F64F4E">
        <w:rPr>
          <w:i/>
          <w:sz w:val="22"/>
          <w:szCs w:val="22"/>
        </w:rPr>
        <w:t xml:space="preserve"> </w:t>
      </w:r>
      <w:proofErr w:type="spellStart"/>
      <w:r w:rsidRPr="00F64F4E">
        <w:rPr>
          <w:i/>
          <w:sz w:val="22"/>
          <w:szCs w:val="22"/>
        </w:rPr>
        <w:t>Rules</w:t>
      </w:r>
      <w:proofErr w:type="spellEnd"/>
      <w:r w:rsidRPr="00F64F4E">
        <w:rPr>
          <w:i/>
          <w:sz w:val="22"/>
          <w:szCs w:val="22"/>
        </w:rPr>
        <w:t xml:space="preserve"> </w:t>
      </w:r>
      <w:proofErr w:type="spellStart"/>
      <w:r w:rsidRPr="00F64F4E">
        <w:rPr>
          <w:i/>
          <w:sz w:val="22"/>
          <w:szCs w:val="22"/>
        </w:rPr>
        <w:t>for</w:t>
      </w:r>
      <w:proofErr w:type="spellEnd"/>
      <w:r w:rsidRPr="00F64F4E">
        <w:rPr>
          <w:i/>
          <w:sz w:val="22"/>
          <w:szCs w:val="22"/>
        </w:rPr>
        <w:t xml:space="preserve"> </w:t>
      </w:r>
      <w:proofErr w:type="spellStart"/>
      <w:r w:rsidRPr="00F64F4E">
        <w:rPr>
          <w:i/>
          <w:sz w:val="22"/>
          <w:szCs w:val="22"/>
        </w:rPr>
        <w:t>Demand</w:t>
      </w:r>
      <w:proofErr w:type="spellEnd"/>
      <w:r w:rsidRPr="00F64F4E">
        <w:rPr>
          <w:i/>
          <w:sz w:val="22"/>
          <w:szCs w:val="22"/>
        </w:rPr>
        <w:t xml:space="preserve"> </w:t>
      </w:r>
      <w:proofErr w:type="spellStart"/>
      <w:r w:rsidRPr="00F64F4E">
        <w:rPr>
          <w:i/>
          <w:sz w:val="22"/>
          <w:szCs w:val="22"/>
        </w:rPr>
        <w:t>Guaranties</w:t>
      </w:r>
      <w:proofErr w:type="spellEnd"/>
      <w:r w:rsidRPr="00F64F4E">
        <w:rPr>
          <w:i/>
          <w:sz w:val="22"/>
          <w:szCs w:val="22"/>
        </w:rPr>
        <w:t xml:space="preserve">”, </w:t>
      </w:r>
      <w:proofErr w:type="spellStart"/>
      <w:r w:rsidRPr="00F64F4E">
        <w:rPr>
          <w:i/>
          <w:sz w:val="22"/>
          <w:szCs w:val="22"/>
        </w:rPr>
        <w:t>ICC</w:t>
      </w:r>
      <w:proofErr w:type="spellEnd"/>
      <w:r w:rsidRPr="00F64F4E">
        <w:rPr>
          <w:i/>
          <w:sz w:val="22"/>
          <w:szCs w:val="22"/>
        </w:rPr>
        <w:t xml:space="preserve"> </w:t>
      </w:r>
      <w:proofErr w:type="spellStart"/>
      <w:r w:rsidRPr="00F64F4E">
        <w:rPr>
          <w:i/>
          <w:sz w:val="22"/>
          <w:szCs w:val="22"/>
        </w:rPr>
        <w:t>Publication</w:t>
      </w:r>
      <w:proofErr w:type="spellEnd"/>
      <w:r w:rsidRPr="00F64F4E">
        <w:rPr>
          <w:i/>
          <w:sz w:val="22"/>
          <w:szCs w:val="22"/>
        </w:rPr>
        <w:t xml:space="preserve"> </w:t>
      </w:r>
      <w:proofErr w:type="spellStart"/>
      <w:r w:rsidRPr="00F64F4E">
        <w:rPr>
          <w:i/>
          <w:sz w:val="22"/>
          <w:szCs w:val="22"/>
        </w:rPr>
        <w:t>No.758</w:t>
      </w:r>
      <w:proofErr w:type="spellEnd"/>
      <w:r w:rsidRPr="00F64F4E">
        <w:rPr>
          <w:sz w:val="22"/>
          <w:szCs w:val="22"/>
        </w:rPr>
        <w:t>), kā arī Latvijas Republikas normatīvie tiesību akti. Visi strīdi, kas radušies saistībā ar šo garantiju, izskatāmi Latvijas Republikas tiesā saskaņā ar Latvijas Republikas normatīvajiem tiesību aktiem.</w:t>
      </w:r>
    </w:p>
    <w:p w:rsidR="008051D5" w:rsidRPr="00F64F4E" w:rsidRDefault="008051D5" w:rsidP="008051D5">
      <w:pPr>
        <w:ind w:left="14"/>
        <w:jc w:val="both"/>
        <w:rPr>
          <w:sz w:val="22"/>
          <w:szCs w:val="22"/>
        </w:rPr>
      </w:pPr>
    </w:p>
    <w:p w:rsidR="008051D5" w:rsidRPr="00F64F4E" w:rsidRDefault="008051D5" w:rsidP="008051D5">
      <w:pPr>
        <w:pStyle w:val="BodyText"/>
        <w:rPr>
          <w:sz w:val="22"/>
          <w:szCs w:val="22"/>
          <w:shd w:val="clear" w:color="auto" w:fill="D3D3D3"/>
        </w:rPr>
      </w:pPr>
      <w:r w:rsidRPr="00F64F4E">
        <w:rPr>
          <w:sz w:val="22"/>
          <w:szCs w:val="22"/>
          <w:shd w:val="clear" w:color="auto" w:fill="D3D3D3"/>
        </w:rPr>
        <w:t>&lt;</w:t>
      </w:r>
      <w:proofErr w:type="spellStart"/>
      <w:r w:rsidRPr="00F64F4E">
        <w:rPr>
          <w:sz w:val="22"/>
          <w:szCs w:val="22"/>
          <w:shd w:val="clear" w:color="auto" w:fill="D3D3D3"/>
        </w:rPr>
        <w:t>Paraksttiesīgās</w:t>
      </w:r>
      <w:proofErr w:type="spellEnd"/>
      <w:r w:rsidRPr="00F64F4E">
        <w:rPr>
          <w:sz w:val="22"/>
          <w:szCs w:val="22"/>
          <w:shd w:val="clear" w:color="auto" w:fill="D3D3D3"/>
        </w:rPr>
        <w:t xml:space="preserve"> personas amata nosaukums, vārds un uzvārds&gt;</w:t>
      </w:r>
    </w:p>
    <w:p w:rsidR="008051D5" w:rsidRPr="00F64F4E" w:rsidRDefault="008051D5" w:rsidP="008051D5">
      <w:pPr>
        <w:pStyle w:val="BodyText"/>
        <w:rPr>
          <w:sz w:val="22"/>
          <w:szCs w:val="22"/>
        </w:rPr>
      </w:pPr>
      <w:r w:rsidRPr="00F64F4E">
        <w:rPr>
          <w:sz w:val="22"/>
          <w:szCs w:val="22"/>
          <w:shd w:val="clear" w:color="auto" w:fill="D3D3D3"/>
        </w:rPr>
        <w:t>&lt;</w:t>
      </w:r>
      <w:proofErr w:type="spellStart"/>
      <w:r w:rsidRPr="00F64F4E">
        <w:rPr>
          <w:sz w:val="22"/>
          <w:szCs w:val="22"/>
          <w:shd w:val="clear" w:color="auto" w:fill="D3D3D3"/>
        </w:rPr>
        <w:t>PARAKSTTIESĪGĀS</w:t>
      </w:r>
      <w:proofErr w:type="spellEnd"/>
      <w:r w:rsidRPr="00F64F4E">
        <w:rPr>
          <w:sz w:val="22"/>
          <w:szCs w:val="22"/>
          <w:shd w:val="clear" w:color="auto" w:fill="D3D3D3"/>
        </w:rPr>
        <w:t xml:space="preserve"> PERSONAS PARAKSTS&gt;</w:t>
      </w:r>
    </w:p>
    <w:p w:rsidR="008051D5" w:rsidRPr="00A901E7" w:rsidRDefault="008051D5" w:rsidP="008051D5">
      <w:pPr>
        <w:ind w:left="14"/>
        <w:jc w:val="both"/>
        <w:rPr>
          <w:sz w:val="22"/>
          <w:szCs w:val="22"/>
        </w:rPr>
      </w:pPr>
      <w:r w:rsidRPr="00F64F4E">
        <w:rPr>
          <w:sz w:val="22"/>
          <w:szCs w:val="22"/>
          <w:shd w:val="clear" w:color="auto" w:fill="D3D3D3"/>
        </w:rPr>
        <w:t>&lt;KREDĪTIESTĀDES/APDROŠINĀŠANAS SABIEDRĪBAS ZĪMOGA NOSPIEDUMS&gt;</w:t>
      </w:r>
    </w:p>
    <w:p w:rsidR="008051D5" w:rsidRDefault="008051D5" w:rsidP="008051D5"/>
    <w:p w:rsidR="00B05B91" w:rsidRDefault="00D56CD1"/>
    <w:sectPr w:rsidR="00B05B91" w:rsidSect="001C5D55">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CD1" w:rsidRDefault="00D56CD1" w:rsidP="008051D5">
      <w:r>
        <w:separator/>
      </w:r>
    </w:p>
  </w:endnote>
  <w:endnote w:type="continuationSeparator" w:id="0">
    <w:p w:rsidR="00D56CD1" w:rsidRDefault="00D56CD1" w:rsidP="0080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CD1" w:rsidRDefault="00D56CD1" w:rsidP="008051D5">
      <w:r>
        <w:separator/>
      </w:r>
    </w:p>
  </w:footnote>
  <w:footnote w:type="continuationSeparator" w:id="0">
    <w:p w:rsidR="00D56CD1" w:rsidRDefault="00D56CD1" w:rsidP="008051D5">
      <w:r>
        <w:continuationSeparator/>
      </w:r>
    </w:p>
  </w:footnote>
  <w:footnote w:id="1">
    <w:p w:rsidR="008051D5" w:rsidRPr="00EC529B" w:rsidRDefault="008051D5" w:rsidP="008051D5">
      <w:pPr>
        <w:pStyle w:val="FootnoteText"/>
      </w:pPr>
      <w:r w:rsidRPr="00EC529B">
        <w:rPr>
          <w:rStyle w:val="FootnoteReference"/>
          <w:sz w:val="16"/>
        </w:rPr>
        <w:footnoteRef/>
      </w:r>
      <w:r w:rsidRPr="00EC529B">
        <w:rPr>
          <w:sz w:val="16"/>
        </w:rPr>
        <w:t xml:space="preserve"> </w:t>
      </w:r>
      <w:r>
        <w:rPr>
          <w:sz w:val="16"/>
        </w:rPr>
        <w:t>Uzņēmējam</w:t>
      </w:r>
      <w:r w:rsidRPr="00DA6C21">
        <w:rPr>
          <w:sz w:val="16"/>
        </w:rPr>
        <w:t xml:space="preserve"> ir jānodrošina, lai </w:t>
      </w:r>
      <w:r>
        <w:rPr>
          <w:sz w:val="16"/>
        </w:rPr>
        <w:t>garantija</w:t>
      </w:r>
      <w:r w:rsidRPr="00DA6C21">
        <w:rPr>
          <w:sz w:val="16"/>
        </w:rPr>
        <w:t xml:space="preserve"> būtu spēkā visā līguma darbības laikā</w:t>
      </w:r>
      <w:r w:rsidR="00946C3E">
        <w:rPr>
          <w:sz w:val="16"/>
        </w:rPr>
        <w:t>, ieskaitot saskaņošanas laiku būvvaldē</w:t>
      </w:r>
      <w:r>
        <w:rPr>
          <w:sz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D5"/>
    <w:rsid w:val="00094E4F"/>
    <w:rsid w:val="001A0C95"/>
    <w:rsid w:val="001C0DB1"/>
    <w:rsid w:val="001C3188"/>
    <w:rsid w:val="00200D8A"/>
    <w:rsid w:val="002B64AA"/>
    <w:rsid w:val="003A7301"/>
    <w:rsid w:val="0048594A"/>
    <w:rsid w:val="00504F9E"/>
    <w:rsid w:val="00545C4D"/>
    <w:rsid w:val="006268F1"/>
    <w:rsid w:val="00702267"/>
    <w:rsid w:val="007A7A62"/>
    <w:rsid w:val="007F47DC"/>
    <w:rsid w:val="008051D5"/>
    <w:rsid w:val="00874AD5"/>
    <w:rsid w:val="00946C3E"/>
    <w:rsid w:val="009A259E"/>
    <w:rsid w:val="00A21A3A"/>
    <w:rsid w:val="00A6170B"/>
    <w:rsid w:val="00C51515"/>
    <w:rsid w:val="00CF378F"/>
    <w:rsid w:val="00D56CD1"/>
    <w:rsid w:val="00DF3A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EC294E0"/>
  <w15:chartTrackingRefBased/>
  <w15:docId w15:val="{A50926EF-702A-40E5-82B4-8A197EA5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1D5"/>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lang w:eastAsia="en-US"/>
    </w:rPr>
  </w:style>
  <w:style w:type="character" w:styleId="FootnoteReference">
    <w:name w:val="footnote reference"/>
    <w:aliases w:val="Footnote symbol,Footnote Reference Number,SUPERS"/>
    <w:uiPriority w:val="99"/>
    <w:qFormat/>
    <w:rsid w:val="008051D5"/>
    <w:rPr>
      <w:vertAlign w:val="superscript"/>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uiPriority w:val="99"/>
    <w:unhideWhenUsed/>
    <w:rsid w:val="008051D5"/>
    <w:rPr>
      <w:rFonts w:asciiTheme="minorHAnsi" w:eastAsiaTheme="minorHAnsi" w:hAnsiTheme="minorHAnsi" w:cstheme="minorBidi"/>
      <w:sz w:val="20"/>
      <w:szCs w:val="20"/>
      <w:lang w:eastAsia="en-US"/>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uiPriority w:val="99"/>
    <w:rsid w:val="008051D5"/>
    <w:rPr>
      <w:sz w:val="20"/>
      <w:szCs w:val="20"/>
    </w:rPr>
  </w:style>
  <w:style w:type="paragraph" w:customStyle="1" w:styleId="BodyText21">
    <w:name w:val="Body Text 21"/>
    <w:basedOn w:val="Normal"/>
    <w:rsid w:val="008051D5"/>
    <w:pPr>
      <w:shd w:val="clear" w:color="auto" w:fill="FFFFFF"/>
      <w:suppressAutoHyphens/>
      <w:autoSpaceDN w:val="0"/>
      <w:spacing w:line="274" w:lineRule="exact"/>
      <w:ind w:right="7"/>
      <w:jc w:val="both"/>
    </w:pPr>
    <w:rPr>
      <w:lang w:eastAsia="ar-SA"/>
    </w:rPr>
  </w:style>
  <w:style w:type="paragraph" w:styleId="BodyText">
    <w:name w:val="Body Text"/>
    <w:basedOn w:val="Normal"/>
    <w:link w:val="BodyTextChar"/>
    <w:uiPriority w:val="99"/>
    <w:rsid w:val="008051D5"/>
    <w:pPr>
      <w:spacing w:after="120"/>
    </w:pPr>
  </w:style>
  <w:style w:type="character" w:customStyle="1" w:styleId="BodyTextChar">
    <w:name w:val="Body Text Char"/>
    <w:basedOn w:val="DefaultParagraphFont"/>
    <w:link w:val="BodyText"/>
    <w:uiPriority w:val="99"/>
    <w:rsid w:val="008051D5"/>
    <w:rPr>
      <w:rFonts w:ascii="Times New Roman" w:eastAsia="Times New Roman" w:hAnsi="Times New Roman" w:cs="Times New Roman"/>
      <w:sz w:val="24"/>
      <w:szCs w:val="24"/>
      <w:lang w:eastAsia="lv-LV"/>
    </w:rPr>
  </w:style>
  <w:style w:type="paragraph" w:customStyle="1" w:styleId="Rindkopa">
    <w:name w:val="Rindkopa"/>
    <w:basedOn w:val="Normal"/>
    <w:next w:val="Normal"/>
    <w:rsid w:val="008051D5"/>
    <w:pPr>
      <w:ind w:left="851"/>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1655</Words>
  <Characters>944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4</cp:revision>
  <dcterms:created xsi:type="dcterms:W3CDTF">2025-06-25T10:15:00Z</dcterms:created>
  <dcterms:modified xsi:type="dcterms:W3CDTF">2025-07-01T10:10:00Z</dcterms:modified>
</cp:coreProperties>
</file>