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850" w:rsidRPr="002019EF" w:rsidRDefault="00F85850" w:rsidP="002019EF">
      <w:pPr>
        <w:widowControl w:val="0"/>
        <w:autoSpaceDE w:val="0"/>
        <w:spacing w:after="0"/>
        <w:jc w:val="right"/>
        <w:rPr>
          <w:rFonts w:ascii="Times New Roman" w:eastAsia="Times New Roman" w:hAnsi="Times New Roman"/>
          <w:sz w:val="20"/>
          <w:szCs w:val="20"/>
        </w:rPr>
      </w:pPr>
    </w:p>
    <w:p w:rsidR="002019EF" w:rsidRPr="002019EF" w:rsidRDefault="002019EF" w:rsidP="002019EF">
      <w:pPr>
        <w:spacing w:after="0"/>
        <w:jc w:val="right"/>
        <w:rPr>
          <w:rFonts w:ascii="Times New Roman" w:hAnsi="Times New Roman"/>
        </w:rPr>
      </w:pPr>
      <w:bookmarkStart w:id="0" w:name="_Hlk183179678"/>
      <w:proofErr w:type="spellStart"/>
      <w:r w:rsidRPr="002019EF">
        <w:rPr>
          <w:rFonts w:ascii="Times New Roman" w:hAnsi="Times New Roman"/>
        </w:rPr>
        <w:t>4</w:t>
      </w:r>
      <w:r w:rsidRPr="002019EF">
        <w:rPr>
          <w:rFonts w:ascii="Times New Roman" w:hAnsi="Times New Roman"/>
        </w:rPr>
        <w:t>.pielikums</w:t>
      </w:r>
      <w:proofErr w:type="spellEnd"/>
    </w:p>
    <w:p w:rsidR="002019EF" w:rsidRPr="002019EF" w:rsidRDefault="002019EF" w:rsidP="002019EF">
      <w:pPr>
        <w:spacing w:after="0"/>
        <w:ind w:left="-227"/>
        <w:jc w:val="right"/>
        <w:rPr>
          <w:rFonts w:ascii="Times New Roman" w:hAnsi="Times New Roman"/>
        </w:rPr>
      </w:pPr>
      <w:bookmarkStart w:id="1" w:name="_Hlk206757770"/>
      <w:bookmarkStart w:id="2" w:name="_Hlk206757384"/>
      <w:r w:rsidRPr="002019EF">
        <w:rPr>
          <w:rFonts w:ascii="Times New Roman" w:hAnsi="Times New Roman"/>
        </w:rPr>
        <w:t>Cenu aptaujas nolikumam “Žoga piegāde un montāža</w:t>
      </w:r>
    </w:p>
    <w:p w:rsidR="002019EF" w:rsidRPr="002019EF" w:rsidRDefault="002019EF" w:rsidP="002019EF">
      <w:pPr>
        <w:spacing w:after="0"/>
        <w:ind w:left="-284"/>
        <w:jc w:val="right"/>
        <w:rPr>
          <w:rFonts w:ascii="Times New Roman" w:hAnsi="Times New Roman"/>
          <w:color w:val="000000"/>
          <w:lang w:eastAsia="ar-SA"/>
        </w:rPr>
      </w:pPr>
      <w:r w:rsidRPr="002019EF">
        <w:rPr>
          <w:rFonts w:ascii="Times New Roman" w:hAnsi="Times New Roman"/>
        </w:rPr>
        <w:t xml:space="preserve"> atkritumu konteineru laukumiem </w:t>
      </w:r>
      <w:proofErr w:type="spellStart"/>
      <w:r w:rsidRPr="002019EF">
        <w:rPr>
          <w:rFonts w:ascii="Times New Roman" w:hAnsi="Times New Roman"/>
        </w:rPr>
        <w:t>Valdlaučos</w:t>
      </w:r>
      <w:proofErr w:type="spellEnd"/>
      <w:r w:rsidRPr="002019EF">
        <w:rPr>
          <w:rFonts w:ascii="Times New Roman" w:hAnsi="Times New Roman"/>
        </w:rPr>
        <w:t xml:space="preserve"> un </w:t>
      </w:r>
      <w:proofErr w:type="spellStart"/>
      <w:r w:rsidRPr="002019EF">
        <w:rPr>
          <w:rFonts w:ascii="Times New Roman" w:hAnsi="Times New Roman"/>
        </w:rPr>
        <w:t>Rāmavā</w:t>
      </w:r>
      <w:proofErr w:type="spellEnd"/>
      <w:r w:rsidRPr="002019EF">
        <w:rPr>
          <w:rFonts w:ascii="Times New Roman" w:hAnsi="Times New Roman"/>
          <w:color w:val="000000"/>
          <w:sz w:val="24"/>
          <w:szCs w:val="24"/>
          <w:lang w:eastAsia="ar-SA"/>
        </w:rPr>
        <w:t>”</w:t>
      </w:r>
    </w:p>
    <w:bookmarkEnd w:id="1"/>
    <w:bookmarkEnd w:id="2"/>
    <w:p w:rsidR="002019EF" w:rsidRPr="002019EF" w:rsidRDefault="002019EF" w:rsidP="002019EF">
      <w:pPr>
        <w:spacing w:after="0"/>
        <w:jc w:val="right"/>
        <w:rPr>
          <w:rFonts w:ascii="Times New Roman" w:hAnsi="Times New Roman"/>
          <w:b/>
        </w:rPr>
      </w:pPr>
    </w:p>
    <w:p w:rsidR="00F85850" w:rsidRDefault="00C2074E">
      <w:pPr>
        <w:jc w:val="center"/>
      </w:pPr>
      <w:r>
        <w:rPr>
          <w:rFonts w:ascii="Times New Roman" w:hAnsi="Times New Roman"/>
          <w:b/>
        </w:rPr>
        <w:t>Līgums Nr.</w:t>
      </w:r>
      <w:r>
        <w:rPr>
          <w:rFonts w:ascii="Times New Roman" w:hAnsi="Times New Roman"/>
          <w:sz w:val="28"/>
        </w:rPr>
        <w:t xml:space="preserve"> {{ </w:t>
      </w:r>
      <w:proofErr w:type="spellStart"/>
      <w:r>
        <w:rPr>
          <w:rFonts w:ascii="Times New Roman" w:hAnsi="Times New Roman"/>
          <w:sz w:val="28"/>
        </w:rPr>
        <w:t>DOKREGNUMURS</w:t>
      </w:r>
      <w:proofErr w:type="spellEnd"/>
      <w:r>
        <w:rPr>
          <w:rFonts w:ascii="Times New Roman" w:hAnsi="Times New Roman"/>
          <w:sz w:val="28"/>
        </w:rPr>
        <w:t xml:space="preserve"> }}</w:t>
      </w:r>
      <w:bookmarkStart w:id="3" w:name="_GoBack"/>
      <w:bookmarkEnd w:id="3"/>
    </w:p>
    <w:bookmarkEnd w:id="0"/>
    <w:p w:rsidR="006C3E34" w:rsidRPr="00B8123E" w:rsidRDefault="00B8123E" w:rsidP="006C3E34">
      <w:pPr>
        <w:jc w:val="center"/>
        <w:rPr>
          <w:rFonts w:ascii="Times New Roman" w:hAnsi="Times New Roman"/>
          <w:sz w:val="24"/>
          <w:szCs w:val="24"/>
        </w:rPr>
      </w:pPr>
      <w:r w:rsidRPr="00B8123E">
        <w:rPr>
          <w:rFonts w:ascii="Times New Roman" w:hAnsi="Times New Roman"/>
          <w:b/>
          <w:sz w:val="24"/>
          <w:szCs w:val="24"/>
        </w:rPr>
        <w:t xml:space="preserve">Žoga piegāde un montāža atkritumu konteineru laukumiem </w:t>
      </w:r>
      <w:proofErr w:type="spellStart"/>
      <w:r w:rsidRPr="00B8123E">
        <w:rPr>
          <w:rFonts w:ascii="Times New Roman" w:hAnsi="Times New Roman"/>
          <w:b/>
          <w:sz w:val="24"/>
          <w:szCs w:val="24"/>
        </w:rPr>
        <w:t>Valdlaučos</w:t>
      </w:r>
      <w:proofErr w:type="spellEnd"/>
      <w:r w:rsidRPr="00B8123E">
        <w:rPr>
          <w:rFonts w:ascii="Times New Roman" w:hAnsi="Times New Roman"/>
          <w:b/>
          <w:sz w:val="24"/>
          <w:szCs w:val="24"/>
        </w:rPr>
        <w:t xml:space="preserve"> un </w:t>
      </w:r>
      <w:proofErr w:type="spellStart"/>
      <w:r w:rsidRPr="00B8123E">
        <w:rPr>
          <w:rFonts w:ascii="Times New Roman" w:hAnsi="Times New Roman"/>
          <w:b/>
          <w:sz w:val="24"/>
          <w:szCs w:val="24"/>
        </w:rPr>
        <w:t>Rāmavā</w:t>
      </w:r>
      <w:proofErr w:type="spellEnd"/>
      <w:r w:rsidR="00C2074E" w:rsidRPr="00B8123E">
        <w:rPr>
          <w:rFonts w:ascii="Times New Roman" w:hAnsi="Times New Roman"/>
          <w:sz w:val="24"/>
          <w:szCs w:val="24"/>
        </w:rPr>
        <w:tab/>
      </w:r>
    </w:p>
    <w:p w:rsidR="00F85850" w:rsidRDefault="006C3E34" w:rsidP="006C3E34">
      <w:pPr>
        <w:jc w:val="center"/>
      </w:pPr>
      <w:proofErr w:type="spellStart"/>
      <w:r>
        <w:rPr>
          <w:rFonts w:ascii="Times New Roman" w:hAnsi="Times New Roman"/>
        </w:rPr>
        <w:t>Rāmava</w:t>
      </w:r>
      <w:proofErr w:type="spellEnd"/>
      <w:r w:rsidR="00C2074E">
        <w:rPr>
          <w:rFonts w:ascii="Times New Roman" w:hAnsi="Times New Roman"/>
        </w:rPr>
        <w:tab/>
      </w:r>
      <w:r w:rsidR="00C2074E">
        <w:rPr>
          <w:rFonts w:ascii="Times New Roman" w:hAnsi="Times New Roman"/>
        </w:rPr>
        <w:tab/>
      </w:r>
      <w:r w:rsidR="00C2074E">
        <w:rPr>
          <w:rFonts w:ascii="Times New Roman" w:hAnsi="Times New Roman"/>
        </w:rPr>
        <w:tab/>
      </w:r>
      <w:r w:rsidR="00C2074E">
        <w:rPr>
          <w:rFonts w:ascii="Times New Roman" w:hAnsi="Times New Roman"/>
        </w:rPr>
        <w:tab/>
        <w:t xml:space="preserve">  </w:t>
      </w:r>
      <w:r w:rsidR="00C2074E">
        <w:rPr>
          <w:rFonts w:ascii="Times New Roman" w:hAnsi="Times New Roman"/>
        </w:rPr>
        <w:tab/>
      </w:r>
      <w:r w:rsidR="00C2074E">
        <w:rPr>
          <w:rFonts w:ascii="Times New Roman" w:hAnsi="Times New Roman"/>
          <w:color w:val="000000"/>
          <w:spacing w:val="-6"/>
        </w:rPr>
        <w:t>Datums iekļauts e-parasta laika  zīmogā</w:t>
      </w:r>
    </w:p>
    <w:p w:rsidR="00F85850" w:rsidRPr="00FE59CB" w:rsidRDefault="00C2074E">
      <w:pPr>
        <w:ind w:firstLine="360"/>
        <w:jc w:val="both"/>
        <w:rPr>
          <w:rFonts w:ascii="Times New Roman" w:hAnsi="Times New Roman"/>
          <w:sz w:val="24"/>
          <w:szCs w:val="24"/>
        </w:rPr>
      </w:pPr>
      <w:r>
        <w:rPr>
          <w:rFonts w:ascii="Times New Roman" w:hAnsi="Times New Roman"/>
          <w:b/>
        </w:rPr>
        <w:t>Sabiedrība ar ierobežotu “Ķekavas nami”</w:t>
      </w:r>
      <w:r>
        <w:rPr>
          <w:rFonts w:ascii="Times New Roman" w:hAnsi="Times New Roman"/>
        </w:rPr>
        <w:t xml:space="preserve">, </w:t>
      </w:r>
      <w:r>
        <w:rPr>
          <w:rFonts w:ascii="Times New Roman" w:hAnsi="Times New Roman"/>
          <w:color w:val="000000"/>
          <w:lang w:eastAsia="ar-SA"/>
        </w:rPr>
        <w:t xml:space="preserve">vienotais reģistrācijas </w:t>
      </w:r>
      <w:proofErr w:type="spellStart"/>
      <w:r>
        <w:rPr>
          <w:rFonts w:ascii="Times New Roman" w:hAnsi="Times New Roman"/>
          <w:color w:val="000000"/>
          <w:lang w:eastAsia="ar-SA"/>
        </w:rPr>
        <w:t>Nr.</w:t>
      </w:r>
      <w:r>
        <w:rPr>
          <w:rFonts w:ascii="Times New Roman" w:hAnsi="Times New Roman"/>
        </w:rPr>
        <w:t>40003359306</w:t>
      </w:r>
      <w:proofErr w:type="spellEnd"/>
      <w:r>
        <w:rPr>
          <w:rFonts w:ascii="Times New Roman" w:hAnsi="Times New Roman"/>
          <w:color w:val="000000"/>
          <w:lang w:eastAsia="ar-SA"/>
        </w:rPr>
        <w:t xml:space="preserve">, juridiskā adrese Rāmavas iela 17, </w:t>
      </w:r>
      <w:proofErr w:type="spellStart"/>
      <w:r>
        <w:rPr>
          <w:rFonts w:ascii="Times New Roman" w:hAnsi="Times New Roman"/>
          <w:color w:val="000000"/>
          <w:lang w:eastAsia="ar-SA"/>
        </w:rPr>
        <w:t>Rāmava</w:t>
      </w:r>
      <w:proofErr w:type="spellEnd"/>
      <w:r>
        <w:rPr>
          <w:rFonts w:ascii="Times New Roman" w:hAnsi="Times New Roman"/>
          <w:color w:val="000000"/>
          <w:lang w:eastAsia="ar-SA"/>
        </w:rPr>
        <w:t>, Ķekavas pagasts, Ķekavas novads, LV-2111, tās valdes priekšsēdētāja Raivo Lāča un valdes locekļa Edgara Menča personā, kuri rīkojas uz statūtu pamata</w:t>
      </w:r>
      <w:r>
        <w:rPr>
          <w:rFonts w:ascii="Times New Roman" w:hAnsi="Times New Roman"/>
        </w:rPr>
        <w:t xml:space="preserve"> (turpmāk tekstā – </w:t>
      </w:r>
      <w:r w:rsidRPr="00FE59CB">
        <w:rPr>
          <w:rFonts w:ascii="Times New Roman" w:hAnsi="Times New Roman"/>
        </w:rPr>
        <w:t xml:space="preserve">Pasūtītājs), no vienas puses, un </w:t>
      </w:r>
    </w:p>
    <w:p w:rsidR="00F85850" w:rsidRPr="00FE59CB" w:rsidRDefault="00C2074E">
      <w:pPr>
        <w:spacing w:after="120"/>
        <w:ind w:firstLine="737"/>
        <w:jc w:val="both"/>
      </w:pPr>
      <w:r w:rsidRPr="00FE59CB">
        <w:rPr>
          <w:rFonts w:ascii="Times New Roman" w:hAnsi="Times New Roman"/>
          <w:b/>
          <w:color w:val="000000"/>
          <w:sz w:val="24"/>
          <w:szCs w:val="24"/>
          <w:shd w:val="clear" w:color="auto" w:fill="FFFFFF" w:themeFill="background1"/>
          <w:lang w:eastAsia="ar-SA"/>
        </w:rPr>
        <w:t xml:space="preserve">Sabiedrība ar ierobežotu atbildību </w:t>
      </w:r>
      <w:r w:rsidR="00B8123E">
        <w:rPr>
          <w:rFonts w:ascii="Times New Roman" w:hAnsi="Times New Roman"/>
          <w:b/>
          <w:color w:val="000000"/>
          <w:sz w:val="24"/>
          <w:szCs w:val="24"/>
          <w:shd w:val="clear" w:color="auto" w:fill="FFFFFF" w:themeFill="background1"/>
          <w:lang w:eastAsia="ar-SA"/>
        </w:rPr>
        <w:t>-----</w:t>
      </w:r>
      <w:r w:rsidRPr="00FE59CB">
        <w:rPr>
          <w:rFonts w:ascii="Times New Roman" w:hAnsi="Times New Roman"/>
          <w:bCs/>
          <w:sz w:val="24"/>
          <w:szCs w:val="24"/>
          <w:shd w:val="clear" w:color="auto" w:fill="FFFFFF" w:themeFill="background1"/>
        </w:rPr>
        <w:t xml:space="preserve"> vienotais reģistrācijas Nr.</w:t>
      </w:r>
      <w:r w:rsidR="006C3E34" w:rsidRPr="00FE59CB">
        <w:rPr>
          <w:rFonts w:ascii="Times New Roman" w:hAnsi="Times New Roman"/>
          <w:sz w:val="24"/>
          <w:szCs w:val="24"/>
          <w:shd w:val="clear" w:color="auto" w:fill="FFFFFF" w:themeFill="background1"/>
        </w:rPr>
        <w:t xml:space="preserve"> 4</w:t>
      </w:r>
      <w:r w:rsidR="00B8123E">
        <w:rPr>
          <w:rFonts w:ascii="Times New Roman" w:hAnsi="Times New Roman"/>
          <w:sz w:val="24"/>
          <w:szCs w:val="24"/>
          <w:shd w:val="clear" w:color="auto" w:fill="FFFFFF" w:themeFill="background1"/>
        </w:rPr>
        <w:t>-----</w:t>
      </w:r>
      <w:r w:rsidRPr="00FE59CB">
        <w:rPr>
          <w:rFonts w:ascii="Times New Roman" w:hAnsi="Times New Roman"/>
          <w:sz w:val="24"/>
          <w:szCs w:val="24"/>
          <w:shd w:val="clear" w:color="auto" w:fill="FFFFFF" w:themeFill="background1"/>
        </w:rPr>
        <w:t xml:space="preserve"> juridiskā adrese </w:t>
      </w:r>
      <w:proofErr w:type="spellStart"/>
      <w:r w:rsidR="00B8123E" w:rsidRPr="00B8123E">
        <w:rPr>
          <w:rFonts w:ascii="Times New Roman" w:hAnsi="Times New Roman"/>
          <w:i/>
          <w:sz w:val="24"/>
          <w:szCs w:val="24"/>
          <w:shd w:val="clear" w:color="auto" w:fill="FFFFFF" w:themeFill="background1"/>
        </w:rPr>
        <w:t>adrese</w:t>
      </w:r>
      <w:proofErr w:type="spellEnd"/>
      <w:r w:rsidRPr="00FE59CB">
        <w:rPr>
          <w:rFonts w:ascii="Times New Roman" w:hAnsi="Times New Roman"/>
          <w:sz w:val="24"/>
          <w:szCs w:val="24"/>
          <w:shd w:val="clear" w:color="auto" w:fill="FFFFFF" w:themeFill="background1"/>
        </w:rPr>
        <w:t xml:space="preserve">, turpmāk tekstā – </w:t>
      </w:r>
      <w:r w:rsidRPr="00FE59CB">
        <w:rPr>
          <w:rFonts w:ascii="Times New Roman" w:hAnsi="Times New Roman"/>
          <w:b/>
          <w:sz w:val="24"/>
          <w:szCs w:val="24"/>
          <w:shd w:val="clear" w:color="auto" w:fill="FFFFFF" w:themeFill="background1"/>
        </w:rPr>
        <w:t>Izpildītājs</w:t>
      </w:r>
      <w:r w:rsidRPr="00FE59CB">
        <w:rPr>
          <w:rFonts w:ascii="Times New Roman" w:hAnsi="Times New Roman"/>
          <w:sz w:val="24"/>
          <w:szCs w:val="24"/>
          <w:shd w:val="clear" w:color="auto" w:fill="FFFFFF" w:themeFill="background1"/>
        </w:rPr>
        <w:t xml:space="preserve"> kura vārdā saskaņā ar statūtiem rīkojas valdes loceklis </w:t>
      </w:r>
      <w:r w:rsidR="00B8123E" w:rsidRPr="00B8123E">
        <w:rPr>
          <w:rFonts w:ascii="Times New Roman" w:hAnsi="Times New Roman"/>
          <w:i/>
          <w:sz w:val="24"/>
          <w:szCs w:val="24"/>
          <w:shd w:val="clear" w:color="auto" w:fill="FFFFFF" w:themeFill="background1"/>
        </w:rPr>
        <w:t>vārds uzvārds</w:t>
      </w:r>
      <w:r w:rsidRPr="00FE59CB">
        <w:rPr>
          <w:rFonts w:ascii="Times New Roman" w:hAnsi="Times New Roman"/>
          <w:sz w:val="24"/>
          <w:szCs w:val="24"/>
          <w:shd w:val="clear" w:color="auto" w:fill="FFFFFF" w:themeFill="background1"/>
        </w:rPr>
        <w:t xml:space="preserve">, </w:t>
      </w:r>
      <w:r w:rsidRPr="00FE59CB">
        <w:rPr>
          <w:rFonts w:ascii="Times New Roman" w:hAnsi="Times New Roman"/>
          <w:sz w:val="24"/>
          <w:szCs w:val="24"/>
        </w:rPr>
        <w:t xml:space="preserve">no otras puses, </w:t>
      </w:r>
    </w:p>
    <w:p w:rsidR="00F85850" w:rsidRDefault="00C2074E" w:rsidP="00FE59CB">
      <w:pPr>
        <w:pStyle w:val="Footer"/>
        <w:shd w:val="clear" w:color="auto" w:fill="FFFFFF" w:themeFill="background1"/>
        <w:tabs>
          <w:tab w:val="clear" w:pos="4153"/>
          <w:tab w:val="clear" w:pos="8306"/>
        </w:tabs>
        <w:spacing w:after="120"/>
        <w:jc w:val="both"/>
      </w:pPr>
      <w:r w:rsidRPr="00FE59CB">
        <w:rPr>
          <w:iCs/>
        </w:rPr>
        <w:t>turpmāk šī līguma tekstā Pasūtītājs un Izpildītājs abi</w:t>
      </w:r>
      <w:r>
        <w:rPr>
          <w:iCs/>
        </w:rPr>
        <w:t xml:space="preserve"> kopā saukti arī </w:t>
      </w:r>
      <w:r>
        <w:rPr>
          <w:b/>
          <w:bCs/>
          <w:iCs/>
        </w:rPr>
        <w:t>„</w:t>
      </w:r>
      <w:r>
        <w:rPr>
          <w:bCs/>
          <w:iCs/>
        </w:rPr>
        <w:t>Puses</w:t>
      </w:r>
      <w:r>
        <w:rPr>
          <w:b/>
          <w:bCs/>
          <w:iCs/>
        </w:rPr>
        <w:t>”</w:t>
      </w:r>
      <w:r>
        <w:rPr>
          <w:bCs/>
          <w:iCs/>
        </w:rPr>
        <w:t xml:space="preserve">, bet katrs atsevišķi arī </w:t>
      </w:r>
      <w:r>
        <w:rPr>
          <w:b/>
          <w:bCs/>
          <w:iCs/>
        </w:rPr>
        <w:t>„</w:t>
      </w:r>
      <w:r>
        <w:rPr>
          <w:bCs/>
          <w:iCs/>
        </w:rPr>
        <w:t>Puse</w:t>
      </w:r>
      <w:r>
        <w:rPr>
          <w:b/>
          <w:bCs/>
          <w:iCs/>
        </w:rPr>
        <w:t>”</w:t>
      </w:r>
      <w:r>
        <w:rPr>
          <w:iCs/>
        </w:rPr>
        <w:t>, noslēdz šāda satura līgumu, turpmāk – „Līgums”, kas ir saistošs kā Pusēm, kā arī viņu saistību un tiesību pārņēmējiem</w:t>
      </w:r>
      <w:r>
        <w:t>:</w:t>
      </w:r>
    </w:p>
    <w:p w:rsidR="00F85850" w:rsidRDefault="00C2074E">
      <w:pPr>
        <w:pStyle w:val="ListParagraph"/>
        <w:keepNext/>
        <w:numPr>
          <w:ilvl w:val="0"/>
          <w:numId w:val="1"/>
        </w:numPr>
        <w:tabs>
          <w:tab w:val="left" w:pos="0"/>
          <w:tab w:val="left" w:pos="284"/>
          <w:tab w:val="left" w:pos="567"/>
        </w:tabs>
        <w:spacing w:before="120" w:after="0"/>
        <w:jc w:val="center"/>
        <w:textAlignment w:val="auto"/>
        <w:rPr>
          <w:rFonts w:ascii="Times New Roman" w:hAnsi="Times New Roman"/>
          <w:b/>
          <w:color w:val="000000"/>
          <w:sz w:val="24"/>
          <w:szCs w:val="24"/>
          <w:lang w:eastAsia="ar-SA"/>
        </w:rPr>
      </w:pPr>
      <w:r>
        <w:rPr>
          <w:rFonts w:ascii="Times New Roman" w:hAnsi="Times New Roman"/>
          <w:b/>
          <w:color w:val="000000"/>
          <w:sz w:val="24"/>
          <w:szCs w:val="24"/>
          <w:lang w:eastAsia="ar-SA"/>
        </w:rPr>
        <w:t>Līguma priekšmets</w:t>
      </w:r>
    </w:p>
    <w:p w:rsidR="00B8123E" w:rsidRDefault="00B8123E" w:rsidP="00B8123E">
      <w:pPr>
        <w:jc w:val="both"/>
        <w:rPr>
          <w:rFonts w:ascii="Times New Roman" w:hAnsi="Times New Roman"/>
          <w:sz w:val="24"/>
          <w:szCs w:val="24"/>
        </w:rPr>
      </w:pPr>
    </w:p>
    <w:p w:rsidR="00F85850" w:rsidRDefault="00C2074E" w:rsidP="00B8123E">
      <w:pPr>
        <w:pStyle w:val="ListParagraph"/>
        <w:numPr>
          <w:ilvl w:val="1"/>
          <w:numId w:val="2"/>
        </w:numPr>
        <w:ind w:left="0" w:firstLine="0"/>
        <w:jc w:val="both"/>
      </w:pPr>
      <w:r w:rsidRPr="00B8123E">
        <w:rPr>
          <w:rFonts w:ascii="Times New Roman" w:hAnsi="Times New Roman"/>
          <w:sz w:val="24"/>
          <w:szCs w:val="24"/>
        </w:rPr>
        <w:t>Pamatojoties uz cenu aptauj</w:t>
      </w:r>
      <w:r w:rsidR="00B8123E">
        <w:rPr>
          <w:rFonts w:ascii="Times New Roman" w:hAnsi="Times New Roman"/>
          <w:sz w:val="24"/>
          <w:szCs w:val="24"/>
        </w:rPr>
        <w:t>as rezultātiem, līguma priekšmets ir ž</w:t>
      </w:r>
      <w:r w:rsidR="00B8123E" w:rsidRPr="00B8123E">
        <w:rPr>
          <w:rFonts w:ascii="Times New Roman" w:hAnsi="Times New Roman"/>
          <w:sz w:val="24"/>
          <w:szCs w:val="24"/>
        </w:rPr>
        <w:t>oga piegāde</w:t>
      </w:r>
      <w:r w:rsidR="00B8123E">
        <w:rPr>
          <w:rFonts w:ascii="Times New Roman" w:hAnsi="Times New Roman"/>
          <w:sz w:val="24"/>
          <w:szCs w:val="24"/>
        </w:rPr>
        <w:t>s</w:t>
      </w:r>
      <w:r w:rsidR="00B8123E" w:rsidRPr="00B8123E">
        <w:rPr>
          <w:rFonts w:ascii="Times New Roman" w:hAnsi="Times New Roman"/>
          <w:sz w:val="24"/>
          <w:szCs w:val="24"/>
        </w:rPr>
        <w:t xml:space="preserve"> un montāža</w:t>
      </w:r>
      <w:r w:rsidR="00B8123E">
        <w:rPr>
          <w:rFonts w:ascii="Times New Roman" w:hAnsi="Times New Roman"/>
          <w:sz w:val="24"/>
          <w:szCs w:val="24"/>
        </w:rPr>
        <w:t>s pakalpojumu</w:t>
      </w:r>
      <w:r w:rsidR="00B8123E" w:rsidRPr="00B8123E">
        <w:rPr>
          <w:rFonts w:ascii="Times New Roman" w:hAnsi="Times New Roman"/>
          <w:sz w:val="24"/>
          <w:szCs w:val="24"/>
        </w:rPr>
        <w:t xml:space="preserve"> atkritumu konteineru laukumiem</w:t>
      </w:r>
      <w:r w:rsidR="00B8123E">
        <w:rPr>
          <w:rFonts w:ascii="Times New Roman" w:hAnsi="Times New Roman"/>
          <w:sz w:val="24"/>
          <w:szCs w:val="24"/>
        </w:rPr>
        <w:t xml:space="preserve"> </w:t>
      </w:r>
      <w:r w:rsidR="00B8123E" w:rsidRPr="00B8123E">
        <w:rPr>
          <w:rFonts w:ascii="Times New Roman" w:hAnsi="Times New Roman"/>
          <w:sz w:val="24"/>
          <w:szCs w:val="24"/>
        </w:rPr>
        <w:t xml:space="preserve">Jaunatnes iela 22, Meistaru iela 51 </w:t>
      </w:r>
      <w:proofErr w:type="spellStart"/>
      <w:r w:rsidR="00B8123E" w:rsidRPr="00B8123E">
        <w:rPr>
          <w:rFonts w:ascii="Times New Roman" w:hAnsi="Times New Roman"/>
          <w:sz w:val="24"/>
          <w:szCs w:val="24"/>
        </w:rPr>
        <w:t>Valdlaučos</w:t>
      </w:r>
      <w:proofErr w:type="spellEnd"/>
      <w:r w:rsidR="00B8123E" w:rsidRPr="00B8123E">
        <w:rPr>
          <w:rFonts w:ascii="Times New Roman" w:hAnsi="Times New Roman"/>
          <w:sz w:val="24"/>
          <w:szCs w:val="24"/>
        </w:rPr>
        <w:t xml:space="preserve"> un Rāmavas iela 27 </w:t>
      </w:r>
      <w:proofErr w:type="spellStart"/>
      <w:r w:rsidR="00B8123E" w:rsidRPr="00B8123E">
        <w:rPr>
          <w:rFonts w:ascii="Times New Roman" w:hAnsi="Times New Roman"/>
          <w:sz w:val="24"/>
          <w:szCs w:val="24"/>
        </w:rPr>
        <w:t>Rāmavā</w:t>
      </w:r>
      <w:proofErr w:type="spellEnd"/>
      <w:r w:rsidR="00B8123E">
        <w:rPr>
          <w:rFonts w:ascii="Times New Roman" w:hAnsi="Times New Roman"/>
          <w:sz w:val="24"/>
          <w:szCs w:val="24"/>
        </w:rPr>
        <w:t xml:space="preserve"> </w:t>
      </w:r>
      <w:r w:rsidRPr="00B8123E">
        <w:rPr>
          <w:rFonts w:ascii="Times New Roman" w:hAnsi="Times New Roman"/>
          <w:sz w:val="24"/>
          <w:szCs w:val="24"/>
        </w:rPr>
        <w:t>– turpmāk “Darbi”</w:t>
      </w:r>
      <w:r w:rsidRPr="00B8123E">
        <w:rPr>
          <w:rFonts w:ascii="Times New Roman" w:hAnsi="Times New Roman"/>
          <w:bCs/>
          <w:sz w:val="24"/>
          <w:szCs w:val="24"/>
        </w:rPr>
        <w:t>.</w:t>
      </w:r>
    </w:p>
    <w:p w:rsidR="00F85850" w:rsidRDefault="00C2074E">
      <w:pPr>
        <w:pStyle w:val="ListParagraph"/>
        <w:numPr>
          <w:ilvl w:val="1"/>
          <w:numId w:val="2"/>
        </w:numPr>
        <w:spacing w:before="120" w:after="0"/>
        <w:ind w:left="0" w:firstLine="0"/>
        <w:jc w:val="both"/>
        <w:textAlignment w:val="auto"/>
      </w:pPr>
      <w:r>
        <w:rPr>
          <w:rFonts w:ascii="Times New Roman" w:hAnsi="Times New Roman"/>
          <w:bCs/>
          <w:sz w:val="24"/>
          <w:szCs w:val="24"/>
        </w:rPr>
        <w:t xml:space="preserve">Līguma </w:t>
      </w:r>
      <w:proofErr w:type="spellStart"/>
      <w:r>
        <w:rPr>
          <w:rFonts w:ascii="Times New Roman" w:hAnsi="Times New Roman"/>
          <w:bCs/>
          <w:sz w:val="24"/>
          <w:szCs w:val="24"/>
        </w:rPr>
        <w:t>1.1.punktā</w:t>
      </w:r>
      <w:proofErr w:type="spellEnd"/>
      <w:r>
        <w:rPr>
          <w:rFonts w:ascii="Times New Roman" w:hAnsi="Times New Roman"/>
          <w:bCs/>
          <w:sz w:val="24"/>
          <w:szCs w:val="24"/>
        </w:rPr>
        <w:t xml:space="preserve"> uzskaitītie Darbi </w:t>
      </w:r>
      <w:r>
        <w:rPr>
          <w:rFonts w:ascii="Times New Roman" w:hAnsi="Times New Roman"/>
          <w:sz w:val="24"/>
          <w:szCs w:val="24"/>
        </w:rPr>
        <w:t xml:space="preserve"> jāveic šā Līgum</w:t>
      </w:r>
      <w:r w:rsidR="006C3E34">
        <w:rPr>
          <w:rFonts w:ascii="Times New Roman" w:hAnsi="Times New Roman"/>
          <w:sz w:val="24"/>
          <w:szCs w:val="24"/>
        </w:rPr>
        <w:t xml:space="preserve">a </w:t>
      </w:r>
      <w:r>
        <w:rPr>
          <w:rFonts w:ascii="Times New Roman" w:hAnsi="Times New Roman"/>
          <w:sz w:val="24"/>
          <w:szCs w:val="24"/>
        </w:rPr>
        <w:t>pielikumā - tāmē noteiktajā apjomā</w:t>
      </w:r>
      <w:r w:rsidR="00B8123E">
        <w:rPr>
          <w:rFonts w:ascii="Times New Roman" w:hAnsi="Times New Roman"/>
          <w:sz w:val="24"/>
          <w:szCs w:val="24"/>
        </w:rPr>
        <w:t xml:space="preserve"> un</w:t>
      </w:r>
      <w:r>
        <w:rPr>
          <w:rFonts w:ascii="Times New Roman" w:hAnsi="Times New Roman"/>
          <w:sz w:val="24"/>
          <w:szCs w:val="24"/>
        </w:rPr>
        <w:t xml:space="preserve"> kvalitātē </w:t>
      </w:r>
      <w:r w:rsidR="00B8123E">
        <w:rPr>
          <w:rFonts w:ascii="Times New Roman" w:hAnsi="Times New Roman"/>
          <w:sz w:val="24"/>
          <w:szCs w:val="24"/>
        </w:rPr>
        <w:t xml:space="preserve"> 6 (sešu) nedēļu laikā, bet ne vēlākā </w:t>
      </w:r>
      <w:r>
        <w:rPr>
          <w:rFonts w:ascii="Times New Roman" w:hAnsi="Times New Roman"/>
          <w:sz w:val="24"/>
          <w:szCs w:val="24"/>
        </w:rPr>
        <w:t xml:space="preserve">līdz </w:t>
      </w:r>
      <w:proofErr w:type="spellStart"/>
      <w:r w:rsidRPr="006C3E34">
        <w:rPr>
          <w:rFonts w:ascii="Times New Roman" w:hAnsi="Times New Roman"/>
          <w:sz w:val="24"/>
          <w:szCs w:val="24"/>
          <w:highlight w:val="yellow"/>
        </w:rPr>
        <w:t>2025.gada</w:t>
      </w:r>
      <w:proofErr w:type="spellEnd"/>
      <w:r w:rsidRPr="006C3E34">
        <w:rPr>
          <w:rFonts w:ascii="Times New Roman" w:hAnsi="Times New Roman"/>
          <w:sz w:val="24"/>
          <w:szCs w:val="24"/>
          <w:highlight w:val="yellow"/>
        </w:rPr>
        <w:t xml:space="preserve"> </w:t>
      </w:r>
      <w:proofErr w:type="spellStart"/>
      <w:r w:rsidR="00B8123E">
        <w:rPr>
          <w:rFonts w:ascii="Times New Roman" w:hAnsi="Times New Roman"/>
          <w:sz w:val="24"/>
          <w:szCs w:val="24"/>
          <w:highlight w:val="yellow"/>
        </w:rPr>
        <w:t>31</w:t>
      </w:r>
      <w:r w:rsidR="006C3E34" w:rsidRPr="006C3E34">
        <w:rPr>
          <w:rFonts w:ascii="Times New Roman" w:hAnsi="Times New Roman"/>
          <w:sz w:val="24"/>
          <w:szCs w:val="24"/>
          <w:highlight w:val="yellow"/>
        </w:rPr>
        <w:t>.oktobrim</w:t>
      </w:r>
      <w:proofErr w:type="spellEnd"/>
      <w:r>
        <w:rPr>
          <w:rFonts w:ascii="Times New Roman" w:hAnsi="Times New Roman"/>
          <w:sz w:val="24"/>
          <w:szCs w:val="24"/>
        </w:rPr>
        <w:t>, atbilstoši Pasūtītāja tehniskajām specifikācijām un Izpildītāja iesniegtajam piedāvājumam.</w:t>
      </w:r>
    </w:p>
    <w:p w:rsidR="00F85850" w:rsidRDefault="00C2074E">
      <w:pPr>
        <w:tabs>
          <w:tab w:val="left" w:pos="0"/>
          <w:tab w:val="left" w:pos="284"/>
          <w:tab w:val="left" w:pos="567"/>
        </w:tabs>
        <w:jc w:val="both"/>
      </w:pPr>
      <w:r>
        <w:rPr>
          <w:rFonts w:ascii="Times New Roman" w:hAnsi="Times New Roman"/>
          <w:sz w:val="24"/>
          <w:szCs w:val="24"/>
          <w:lang w:eastAsia="lv-LV"/>
        </w:rPr>
        <w:t xml:space="preserve">1.3. </w:t>
      </w:r>
      <w:r>
        <w:rPr>
          <w:rFonts w:ascii="Times New Roman" w:hAnsi="Times New Roman"/>
          <w:sz w:val="24"/>
          <w:szCs w:val="24"/>
        </w:rPr>
        <w:t>Darbus Izpildītājs veic ievērojot normatīvo aktu prasības, Pasūtītāja norādījumus, Līguma noteikumus, piedāvāto cenu (Pielikums - tāme).</w:t>
      </w:r>
    </w:p>
    <w:p w:rsidR="00F85850" w:rsidRDefault="00C2074E">
      <w:pPr>
        <w:keepNext/>
        <w:spacing w:before="240" w:after="60"/>
        <w:jc w:val="center"/>
        <w:outlineLvl w:val="2"/>
        <w:rPr>
          <w:rFonts w:ascii="Times New Roman" w:hAnsi="Times New Roman"/>
          <w:b/>
          <w:color w:val="000000"/>
          <w:sz w:val="24"/>
          <w:szCs w:val="24"/>
          <w:lang w:eastAsia="ar-SA"/>
        </w:rPr>
      </w:pPr>
      <w:r>
        <w:rPr>
          <w:rFonts w:ascii="Times New Roman" w:hAnsi="Times New Roman"/>
          <w:b/>
          <w:color w:val="000000"/>
          <w:sz w:val="24"/>
          <w:szCs w:val="24"/>
          <w:lang w:eastAsia="ar-SA"/>
        </w:rPr>
        <w:t>2. Līguma cena un norēķinu kārtība</w:t>
      </w:r>
    </w:p>
    <w:p w:rsidR="00F85850" w:rsidRDefault="00C2074E">
      <w:pPr>
        <w:numPr>
          <w:ilvl w:val="1"/>
          <w:numId w:val="3"/>
        </w:numPr>
        <w:spacing w:before="120" w:after="0"/>
        <w:ind w:left="-142" w:firstLine="142"/>
        <w:jc w:val="both"/>
        <w:textAlignment w:val="auto"/>
      </w:pPr>
      <w:r>
        <w:rPr>
          <w:rFonts w:ascii="Times New Roman" w:hAnsi="Times New Roman"/>
          <w:color w:val="000000"/>
          <w:sz w:val="24"/>
          <w:szCs w:val="24"/>
          <w:lang w:eastAsia="ar-SA"/>
        </w:rPr>
        <w:t xml:space="preserve">Kopējā līguma summa, pamatojoties uz Iepirkumu komisijas fiksētajiem iepirkuma rezultātiem </w:t>
      </w:r>
      <w:r>
        <w:rPr>
          <w:rFonts w:ascii="Times New Roman" w:hAnsi="Times New Roman"/>
          <w:sz w:val="24"/>
          <w:szCs w:val="24"/>
        </w:rPr>
        <w:t xml:space="preserve">ir </w:t>
      </w:r>
      <w:r>
        <w:rPr>
          <w:rFonts w:ascii="Times New Roman" w:hAnsi="Times New Roman"/>
          <w:b/>
          <w:sz w:val="24"/>
          <w:szCs w:val="24"/>
        </w:rPr>
        <w:t xml:space="preserve"> EUR</w:t>
      </w:r>
      <w:r>
        <w:rPr>
          <w:rFonts w:ascii="Times New Roman" w:hAnsi="Times New Roman"/>
          <w:sz w:val="24"/>
          <w:szCs w:val="24"/>
        </w:rPr>
        <w:t xml:space="preserve"> </w:t>
      </w:r>
      <w:r w:rsidR="00B8123E">
        <w:rPr>
          <w:rFonts w:ascii="Times New Roman" w:hAnsi="Times New Roman"/>
          <w:b/>
          <w:sz w:val="24"/>
          <w:szCs w:val="24"/>
        </w:rPr>
        <w:t>skaitļi</w:t>
      </w:r>
      <w:r>
        <w:rPr>
          <w:rFonts w:ascii="Times New Roman" w:hAnsi="Times New Roman"/>
          <w:b/>
          <w:sz w:val="24"/>
          <w:szCs w:val="24"/>
        </w:rPr>
        <w:t xml:space="preserve"> </w:t>
      </w:r>
      <w:r>
        <w:rPr>
          <w:rFonts w:ascii="Times New Roman" w:hAnsi="Times New Roman"/>
          <w:sz w:val="24"/>
          <w:szCs w:val="24"/>
        </w:rPr>
        <w:t>(</w:t>
      </w:r>
      <w:proofErr w:type="spellStart"/>
      <w:r>
        <w:rPr>
          <w:rFonts w:ascii="Times New Roman" w:hAnsi="Times New Roman"/>
          <w:iCs/>
          <w:sz w:val="24"/>
          <w:szCs w:val="24"/>
        </w:rPr>
        <w:t>euro</w:t>
      </w:r>
      <w:proofErr w:type="spellEnd"/>
      <w:r>
        <w:rPr>
          <w:rFonts w:ascii="Times New Roman" w:hAnsi="Times New Roman"/>
          <w:i/>
          <w:iCs/>
          <w:sz w:val="24"/>
          <w:szCs w:val="24"/>
        </w:rPr>
        <w:t xml:space="preserve"> </w:t>
      </w:r>
      <w:r>
        <w:rPr>
          <w:rFonts w:ascii="Times New Roman" w:hAnsi="Times New Roman"/>
          <w:iCs/>
          <w:sz w:val="24"/>
          <w:szCs w:val="24"/>
        </w:rPr>
        <w:t>un</w:t>
      </w:r>
      <w:r>
        <w:rPr>
          <w:rFonts w:ascii="Times New Roman" w:hAnsi="Times New Roman"/>
          <w:i/>
          <w:iCs/>
          <w:sz w:val="24"/>
          <w:szCs w:val="24"/>
        </w:rPr>
        <w:t xml:space="preserve"> </w:t>
      </w:r>
      <w:r>
        <w:rPr>
          <w:rFonts w:ascii="Times New Roman" w:hAnsi="Times New Roman"/>
          <w:iCs/>
          <w:sz w:val="24"/>
          <w:szCs w:val="24"/>
        </w:rPr>
        <w:t xml:space="preserve"> centi</w:t>
      </w:r>
      <w:r>
        <w:rPr>
          <w:rFonts w:ascii="Times New Roman" w:hAnsi="Times New Roman"/>
          <w:sz w:val="24"/>
          <w:szCs w:val="24"/>
        </w:rPr>
        <w:t xml:space="preserve">) (turpmāk – Līgumcena) ar pievienotās vērtības nodokli (turpmāk – PVN) </w:t>
      </w:r>
      <w:r>
        <w:rPr>
          <w:rFonts w:ascii="Times New Roman" w:hAnsi="Times New Roman"/>
          <w:b/>
          <w:sz w:val="24"/>
          <w:szCs w:val="24"/>
        </w:rPr>
        <w:t xml:space="preserve">EUR </w:t>
      </w:r>
      <w:r w:rsidR="00B8123E">
        <w:rPr>
          <w:rFonts w:ascii="Times New Roman" w:hAnsi="Times New Roman"/>
          <w:b/>
          <w:sz w:val="24"/>
          <w:szCs w:val="24"/>
        </w:rPr>
        <w:t>skaitļi</w:t>
      </w:r>
      <w:r>
        <w:rPr>
          <w:rFonts w:ascii="Times New Roman" w:hAnsi="Times New Roman"/>
          <w:sz w:val="24"/>
          <w:szCs w:val="24"/>
        </w:rPr>
        <w:t xml:space="preserve"> (eiro un centi). Līgumcena bez PVN ir </w:t>
      </w:r>
      <w:r>
        <w:rPr>
          <w:rFonts w:ascii="Times New Roman" w:hAnsi="Times New Roman"/>
          <w:b/>
          <w:sz w:val="24"/>
          <w:szCs w:val="24"/>
        </w:rPr>
        <w:t>EUR</w:t>
      </w:r>
      <w:r>
        <w:rPr>
          <w:rFonts w:ascii="Times New Roman" w:hAnsi="Times New Roman"/>
          <w:sz w:val="24"/>
          <w:szCs w:val="24"/>
        </w:rPr>
        <w:t xml:space="preserve"> </w:t>
      </w:r>
      <w:r w:rsidR="00B8123E">
        <w:rPr>
          <w:rFonts w:ascii="Times New Roman" w:hAnsi="Times New Roman"/>
          <w:b/>
          <w:bCs/>
          <w:sz w:val="24"/>
          <w:szCs w:val="24"/>
        </w:rPr>
        <w:t>skaitļi</w:t>
      </w:r>
      <w:r>
        <w:rPr>
          <w:rFonts w:ascii="Times New Roman" w:hAnsi="Times New Roman"/>
          <w:bCs/>
          <w:sz w:val="24"/>
          <w:szCs w:val="24"/>
        </w:rPr>
        <w:t xml:space="preserve"> </w:t>
      </w:r>
      <w:r>
        <w:rPr>
          <w:rFonts w:ascii="Times New Roman" w:hAnsi="Times New Roman"/>
          <w:sz w:val="24"/>
          <w:szCs w:val="24"/>
        </w:rPr>
        <w:t>(eiro un cent</w:t>
      </w:r>
      <w:r w:rsidR="00B8123E">
        <w:rPr>
          <w:rFonts w:ascii="Times New Roman" w:hAnsi="Times New Roman"/>
          <w:sz w:val="24"/>
          <w:szCs w:val="24"/>
        </w:rPr>
        <w:t>i</w:t>
      </w:r>
      <w:r>
        <w:rPr>
          <w:rFonts w:ascii="Times New Roman" w:hAnsi="Times New Roman"/>
          <w:sz w:val="24"/>
          <w:szCs w:val="24"/>
        </w:rPr>
        <w:t xml:space="preserve">) apmērā. </w:t>
      </w:r>
      <w:r>
        <w:rPr>
          <w:rFonts w:ascii="Times New Roman" w:hAnsi="Times New Roman"/>
          <w:color w:val="000000"/>
          <w:sz w:val="24"/>
          <w:szCs w:val="24"/>
          <w:lang w:eastAsia="ar-SA"/>
        </w:rPr>
        <w:t xml:space="preserve"> </w:t>
      </w:r>
    </w:p>
    <w:p w:rsidR="00F85850" w:rsidRDefault="00C2074E">
      <w:pPr>
        <w:pStyle w:val="ListParagraph"/>
        <w:numPr>
          <w:ilvl w:val="1"/>
          <w:numId w:val="3"/>
        </w:numPr>
        <w:spacing w:before="120" w:after="0"/>
        <w:jc w:val="both"/>
        <w:textAlignment w:val="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 Pievienotās vērtības nodoklis tiek aprēķināts un maksāts saskaņā ar Pievienotās vērtības nodokļa likuma 142. panta nosacījumiem.</w:t>
      </w:r>
    </w:p>
    <w:p w:rsidR="00F85850" w:rsidRDefault="00C2074E">
      <w:pPr>
        <w:numPr>
          <w:ilvl w:val="1"/>
          <w:numId w:val="3"/>
        </w:numPr>
        <w:tabs>
          <w:tab w:val="left" w:pos="426"/>
          <w:tab w:val="left" w:pos="993"/>
        </w:tabs>
        <w:spacing w:before="120" w:after="0"/>
        <w:ind w:left="357" w:hanging="357"/>
        <w:jc w:val="both"/>
      </w:pPr>
      <w:r>
        <w:rPr>
          <w:rFonts w:ascii="Times New Roman" w:hAnsi="Times New Roman"/>
          <w:color w:val="000000"/>
          <w:sz w:val="24"/>
          <w:szCs w:val="24"/>
        </w:rPr>
        <w:t>Līguma summā ir iekļautas:</w:t>
      </w:r>
    </w:p>
    <w:p w:rsidR="00F85850" w:rsidRDefault="00C2074E">
      <w:pPr>
        <w:numPr>
          <w:ilvl w:val="2"/>
          <w:numId w:val="3"/>
        </w:numPr>
        <w:tabs>
          <w:tab w:val="left" w:pos="426"/>
          <w:tab w:val="left" w:pos="993"/>
        </w:tabs>
        <w:spacing w:before="120" w:after="0"/>
        <w:ind w:left="0" w:firstLine="0"/>
        <w:jc w:val="both"/>
        <w:rPr>
          <w:rFonts w:ascii="Times New Roman" w:hAnsi="Times New Roman"/>
          <w:sz w:val="24"/>
          <w:szCs w:val="24"/>
        </w:rPr>
      </w:pPr>
      <w:r>
        <w:rPr>
          <w:rFonts w:ascii="Times New Roman" w:hAnsi="Times New Roman"/>
          <w:sz w:val="24"/>
          <w:szCs w:val="24"/>
        </w:rPr>
        <w:t xml:space="preserve">visas izmaksas, kas attiecas uz Darbu veikšanu, tai skaitā, bet ne tikai, finanšu piedāvājumā atspoguļotās izmaksas, izmaksas, kas saistītas ar ceļa un sakaru izdevumi, izdevumi par Darbu veikšanai nepieciešamo materiālu, tehnikas un aprīkojuma iegādi, piegādi un nomu, </w:t>
      </w:r>
      <w:proofErr w:type="spellStart"/>
      <w:r>
        <w:rPr>
          <w:rFonts w:ascii="Times New Roman" w:hAnsi="Times New Roman"/>
          <w:sz w:val="24"/>
          <w:szCs w:val="24"/>
        </w:rPr>
        <w:t>energo</w:t>
      </w:r>
      <w:proofErr w:type="spellEnd"/>
      <w:r>
        <w:rPr>
          <w:rFonts w:ascii="Times New Roman" w:hAnsi="Times New Roman"/>
          <w:sz w:val="24"/>
          <w:szCs w:val="24"/>
        </w:rPr>
        <w:t xml:space="preserve"> un citiem resursiem, atlīdzības un obligātie maksājumi, kurus piemēro vai kuri tiks piemēroti Izpildītāja pienākumu pienācīgai izpildei saskaņā ar Līgumu un tamlīdzīgas izmaksas;</w:t>
      </w:r>
    </w:p>
    <w:p w:rsidR="00F85850" w:rsidRDefault="00C2074E">
      <w:pPr>
        <w:numPr>
          <w:ilvl w:val="2"/>
          <w:numId w:val="3"/>
        </w:numPr>
        <w:tabs>
          <w:tab w:val="left" w:pos="-1014"/>
          <w:tab w:val="left" w:pos="-447"/>
        </w:tabs>
        <w:spacing w:before="120" w:after="0"/>
        <w:jc w:val="both"/>
        <w:rPr>
          <w:rFonts w:ascii="Times New Roman" w:hAnsi="Times New Roman"/>
          <w:sz w:val="24"/>
          <w:szCs w:val="24"/>
        </w:rPr>
      </w:pPr>
      <w:r>
        <w:rPr>
          <w:rFonts w:ascii="Times New Roman" w:hAnsi="Times New Roman"/>
          <w:sz w:val="24"/>
          <w:szCs w:val="24"/>
        </w:rPr>
        <w:t>izmaksas, kas saistītas ar iespējamo defektu vai trūkumu novēršanu;</w:t>
      </w:r>
    </w:p>
    <w:p w:rsidR="00F85850" w:rsidRDefault="00C2074E">
      <w:pPr>
        <w:numPr>
          <w:ilvl w:val="2"/>
          <w:numId w:val="3"/>
        </w:numPr>
        <w:tabs>
          <w:tab w:val="left" w:pos="-1014"/>
          <w:tab w:val="left" w:pos="-447"/>
        </w:tabs>
        <w:spacing w:before="120" w:after="120"/>
        <w:jc w:val="both"/>
        <w:rPr>
          <w:rFonts w:ascii="Times New Roman" w:hAnsi="Times New Roman"/>
          <w:sz w:val="24"/>
          <w:szCs w:val="24"/>
        </w:rPr>
      </w:pPr>
      <w:r>
        <w:rPr>
          <w:rFonts w:ascii="Times New Roman" w:hAnsi="Times New Roman"/>
          <w:sz w:val="24"/>
          <w:szCs w:val="24"/>
        </w:rPr>
        <w:t xml:space="preserve">Izpildītāja </w:t>
      </w:r>
      <w:proofErr w:type="spellStart"/>
      <w:r>
        <w:rPr>
          <w:rFonts w:ascii="Times New Roman" w:hAnsi="Times New Roman"/>
          <w:sz w:val="24"/>
          <w:szCs w:val="24"/>
        </w:rPr>
        <w:t>virsizdevumi</w:t>
      </w:r>
      <w:proofErr w:type="spellEnd"/>
      <w:r>
        <w:rPr>
          <w:rFonts w:ascii="Times New Roman" w:hAnsi="Times New Roman"/>
          <w:sz w:val="24"/>
          <w:szCs w:val="24"/>
        </w:rPr>
        <w:t xml:space="preserve"> un peļņa.</w:t>
      </w:r>
    </w:p>
    <w:p w:rsidR="00F85850" w:rsidRDefault="00C2074E">
      <w:pPr>
        <w:numPr>
          <w:ilvl w:val="1"/>
          <w:numId w:val="3"/>
        </w:numPr>
        <w:spacing w:before="120" w:after="120"/>
        <w:ind w:left="0" w:firstLine="0"/>
        <w:jc w:val="both"/>
        <w:textAlignment w:val="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Netiek kompensēti nekādi darbi, kuri jāveic atkārtoti sakarā ar konstatētiem trūkumiem darbu kvalitātē. Netiek kompensēta nekvalitatīvi veikto Darbu vai ar to saistīto trūkumu </w:t>
      </w:r>
      <w:r>
        <w:rPr>
          <w:rFonts w:ascii="Times New Roman" w:hAnsi="Times New Roman"/>
          <w:color w:val="000000"/>
          <w:sz w:val="24"/>
          <w:szCs w:val="24"/>
          <w:lang w:eastAsia="ar-SA"/>
        </w:rPr>
        <w:lastRenderedPageBreak/>
        <w:t>novēršanā izmantoto materiālu, tehnikas vai darba stundu izmaksas, kas radušās Izpildītāja vainas dēļ.</w:t>
      </w:r>
    </w:p>
    <w:p w:rsidR="00F85850" w:rsidRDefault="00C2074E">
      <w:pPr>
        <w:pStyle w:val="11Lgumam"/>
        <w:numPr>
          <w:ilvl w:val="1"/>
          <w:numId w:val="3"/>
        </w:numPr>
        <w:suppressAutoHyphens/>
        <w:spacing w:before="0"/>
        <w:ind w:left="0" w:firstLine="0"/>
      </w:pPr>
      <w:r>
        <w:t>Visā Līguma darbības laikā jābūt spēkā vispārējai civiltiesiskās apdrošināšanas polisei. Polises kopiju pievieno pie līguma dokumentiem.</w:t>
      </w:r>
    </w:p>
    <w:p w:rsidR="00F85850" w:rsidRDefault="00C2074E">
      <w:pPr>
        <w:pStyle w:val="ListParagraph"/>
        <w:numPr>
          <w:ilvl w:val="1"/>
          <w:numId w:val="3"/>
        </w:numPr>
        <w:tabs>
          <w:tab w:val="left" w:pos="-9936"/>
        </w:tabs>
        <w:spacing w:after="0"/>
        <w:ind w:left="0" w:firstLine="0"/>
        <w:jc w:val="both"/>
        <w:textAlignment w:val="auto"/>
      </w:pPr>
      <w:r>
        <w:rPr>
          <w:rFonts w:ascii="Times New Roman" w:hAnsi="Times New Roman"/>
          <w:sz w:val="24"/>
          <w:szCs w:val="24"/>
        </w:rPr>
        <w:t xml:space="preserve"> </w:t>
      </w:r>
      <w:r>
        <w:rPr>
          <w:rFonts w:ascii="Times New Roman" w:hAnsi="Times New Roman"/>
          <w:sz w:val="24"/>
          <w:szCs w:val="24"/>
          <w:shd w:val="clear" w:color="auto" w:fill="FFFF00"/>
        </w:rPr>
        <w:t xml:space="preserve">Ja Izpildītājs lūdz avansu  (līdz 30% no Līgumsummas) vienlaicīgi ar avansa rēķinu iesniedz Pasūtītājam avansa maksājuma garantiju avansa apmērā. Avansa maksājuma garantijai ir jābūt spēkā vēl 30 (trīsdesmit) dienas pēc Līguma </w:t>
      </w:r>
      <w:proofErr w:type="spellStart"/>
      <w:r>
        <w:rPr>
          <w:rFonts w:ascii="Times New Roman" w:hAnsi="Times New Roman"/>
          <w:sz w:val="24"/>
          <w:szCs w:val="24"/>
          <w:shd w:val="clear" w:color="auto" w:fill="FFFF00"/>
        </w:rPr>
        <w:t>1.2.punktā</w:t>
      </w:r>
      <w:proofErr w:type="spellEnd"/>
      <w:r>
        <w:rPr>
          <w:rFonts w:ascii="Times New Roman" w:hAnsi="Times New Roman"/>
          <w:sz w:val="24"/>
          <w:szCs w:val="24"/>
          <w:shd w:val="clear" w:color="auto" w:fill="FFFF00"/>
        </w:rPr>
        <w:t xml:space="preserve"> noteiktā termiņa vai līdz Puses izpilda visas līguma saistības. Ja tiek pagarināts Līguma </w:t>
      </w:r>
      <w:proofErr w:type="spellStart"/>
      <w:r>
        <w:rPr>
          <w:rFonts w:ascii="Times New Roman" w:hAnsi="Times New Roman"/>
          <w:sz w:val="24"/>
          <w:szCs w:val="24"/>
          <w:shd w:val="clear" w:color="auto" w:fill="FFFF00"/>
        </w:rPr>
        <w:t>1.2.punktā</w:t>
      </w:r>
      <w:proofErr w:type="spellEnd"/>
      <w:r>
        <w:rPr>
          <w:rFonts w:ascii="Times New Roman" w:hAnsi="Times New Roman"/>
          <w:sz w:val="24"/>
          <w:szCs w:val="24"/>
          <w:shd w:val="clear" w:color="auto" w:fill="FFFF00"/>
        </w:rPr>
        <w:t xml:space="preserve"> noteiktais termiņš, proporcionāli pagarinās avansa apdrošināšanas polise.</w:t>
      </w:r>
      <w:r>
        <w:rPr>
          <w:rFonts w:ascii="Times New Roman" w:hAnsi="Times New Roman"/>
          <w:sz w:val="24"/>
          <w:szCs w:val="24"/>
        </w:rPr>
        <w:t xml:space="preserve"> </w:t>
      </w:r>
    </w:p>
    <w:p w:rsidR="00F85850" w:rsidRDefault="00C2074E">
      <w:pPr>
        <w:pStyle w:val="ListParagraph"/>
        <w:numPr>
          <w:ilvl w:val="1"/>
          <w:numId w:val="3"/>
        </w:numPr>
        <w:tabs>
          <w:tab w:val="left" w:pos="-9936"/>
        </w:tabs>
        <w:spacing w:after="0"/>
        <w:ind w:left="0" w:firstLine="0"/>
        <w:jc w:val="both"/>
        <w:textAlignment w:val="auto"/>
      </w:pPr>
      <w:r>
        <w:rPr>
          <w:rFonts w:ascii="Times New Roman" w:hAnsi="Times New Roman"/>
          <w:sz w:val="24"/>
          <w:szCs w:val="24"/>
        </w:rPr>
        <w:t xml:space="preserve">Izpildītājs avansa apdrošināšanas polisi un dokumentu par apdrošināšanas prēmijas samaksu </w:t>
      </w:r>
      <w:proofErr w:type="spellStart"/>
      <w:r>
        <w:rPr>
          <w:rFonts w:ascii="Times New Roman" w:hAnsi="Times New Roman"/>
          <w:sz w:val="24"/>
          <w:szCs w:val="24"/>
        </w:rPr>
        <w:t>iesūta</w:t>
      </w:r>
      <w:proofErr w:type="spellEnd"/>
      <w:r>
        <w:rPr>
          <w:rFonts w:ascii="Times New Roman" w:hAnsi="Times New Roman"/>
          <w:sz w:val="24"/>
          <w:szCs w:val="24"/>
        </w:rPr>
        <w:t xml:space="preserve"> e-pastā </w:t>
      </w:r>
      <w:hyperlink r:id="rId7" w:history="1">
        <w:proofErr w:type="spellStart"/>
        <w:r>
          <w:rPr>
            <w:rStyle w:val="Hyperlink"/>
            <w:rFonts w:ascii="Times New Roman" w:hAnsi="Times New Roman"/>
            <w:sz w:val="24"/>
            <w:szCs w:val="24"/>
          </w:rPr>
          <w:t>ilgonis.leisavnieks@kekavasnami.lv</w:t>
        </w:r>
        <w:proofErr w:type="spellEnd"/>
      </w:hyperlink>
      <w:r>
        <w:rPr>
          <w:rFonts w:ascii="Times New Roman" w:hAnsi="Times New Roman"/>
          <w:sz w:val="24"/>
          <w:szCs w:val="24"/>
        </w:rPr>
        <w:t xml:space="preserve">. </w:t>
      </w:r>
    </w:p>
    <w:p w:rsidR="00F85850" w:rsidRDefault="00C2074E">
      <w:pPr>
        <w:numPr>
          <w:ilvl w:val="1"/>
          <w:numId w:val="3"/>
        </w:numPr>
        <w:spacing w:before="120" w:after="120"/>
        <w:ind w:left="0" w:firstLine="0"/>
        <w:jc w:val="both"/>
        <w:textAlignment w:val="auto"/>
      </w:pPr>
      <w:r>
        <w:rPr>
          <w:rFonts w:ascii="Times New Roman" w:hAnsi="Times New Roman"/>
          <w:color w:val="000000"/>
          <w:sz w:val="24"/>
          <w:szCs w:val="24"/>
          <w:shd w:val="clear" w:color="auto" w:fill="FFFF00"/>
          <w:lang w:eastAsia="ar-SA"/>
        </w:rPr>
        <w:t>Maksājums par paveikto darbu tiek veikts vienā maksājumā pēc pieņemšanas – nodošanas akta parakstīšanas</w:t>
      </w:r>
      <w:r>
        <w:rPr>
          <w:rFonts w:ascii="Times New Roman" w:hAnsi="Times New Roman"/>
          <w:color w:val="000000"/>
          <w:sz w:val="24"/>
          <w:szCs w:val="24"/>
          <w:lang w:eastAsia="ar-SA"/>
        </w:rPr>
        <w:t>.</w:t>
      </w:r>
    </w:p>
    <w:p w:rsidR="00F85850" w:rsidRDefault="00C2074E">
      <w:pPr>
        <w:numPr>
          <w:ilvl w:val="1"/>
          <w:numId w:val="3"/>
        </w:numPr>
        <w:spacing w:before="120" w:after="120"/>
        <w:ind w:left="0" w:firstLine="0"/>
        <w:jc w:val="both"/>
        <w:textAlignment w:val="auto"/>
        <w:rPr>
          <w:rFonts w:ascii="Times New Roman" w:hAnsi="Times New Roman"/>
          <w:color w:val="000000"/>
          <w:sz w:val="24"/>
          <w:szCs w:val="24"/>
          <w:lang w:eastAsia="ar-SA"/>
        </w:rPr>
      </w:pPr>
      <w:r>
        <w:rPr>
          <w:rFonts w:ascii="Times New Roman" w:hAnsi="Times New Roman"/>
          <w:color w:val="000000"/>
          <w:sz w:val="24"/>
          <w:szCs w:val="24"/>
          <w:lang w:eastAsia="ar-SA"/>
        </w:rPr>
        <w:t>Visi Līgumā paredzētie maksājumi tiek veikti ar pārskaitījumu uz Izpildītāja norādīto bankas kontu. Par samaksas brīdi tiek uzskatīts datums, kurā Pasūtītājs ir devis rīkojumu savai bankai pārskaitīt uz Izpildītāja norēķina kontu maksājuma summu.</w:t>
      </w:r>
    </w:p>
    <w:p w:rsidR="00F85850" w:rsidRDefault="00C2074E">
      <w:pPr>
        <w:numPr>
          <w:ilvl w:val="1"/>
          <w:numId w:val="3"/>
        </w:numPr>
        <w:spacing w:before="120" w:after="120"/>
        <w:ind w:left="0" w:firstLine="0"/>
        <w:jc w:val="both"/>
        <w:textAlignment w:val="auto"/>
        <w:rPr>
          <w:rFonts w:ascii="Times New Roman" w:hAnsi="Times New Roman"/>
          <w:color w:val="000000"/>
          <w:sz w:val="24"/>
          <w:szCs w:val="24"/>
          <w:lang w:eastAsia="ar-SA"/>
        </w:rPr>
      </w:pPr>
      <w:r>
        <w:rPr>
          <w:rFonts w:ascii="Times New Roman" w:hAnsi="Times New Roman"/>
          <w:color w:val="000000"/>
          <w:sz w:val="24"/>
          <w:szCs w:val="24"/>
          <w:lang w:eastAsia="ar-SA"/>
        </w:rPr>
        <w:t>Neviens maksājums, kas tiek izdarīts saskaņā ar Līgumu, netiek uzskatīts par galēju pierādījumu Līguma saistību nedz pilnīgai, nedz arī daļējai izpildei, un neviens maksājums, ieskaitot pēdējo maksājumu, nenozīmē akceptu nepilnīgam, nekvalitatīvam būvdarbam, neatbilstošu remontmateriālu vai neatbilstošu būvizstrādājumu izmantošanai.</w:t>
      </w:r>
    </w:p>
    <w:p w:rsidR="00F85850" w:rsidRDefault="00C2074E">
      <w:pPr>
        <w:pStyle w:val="ListParagraph"/>
        <w:numPr>
          <w:ilvl w:val="0"/>
          <w:numId w:val="3"/>
        </w:numPr>
        <w:overflowPunct w:val="0"/>
        <w:autoSpaceDE w:val="0"/>
        <w:spacing w:after="0"/>
        <w:ind w:left="0" w:firstLine="0"/>
        <w:jc w:val="center"/>
        <w:rPr>
          <w:rFonts w:ascii="Times New Roman" w:hAnsi="Times New Roman"/>
          <w:b/>
          <w:sz w:val="24"/>
          <w:szCs w:val="24"/>
        </w:rPr>
      </w:pPr>
      <w:r>
        <w:rPr>
          <w:rFonts w:ascii="Times New Roman" w:hAnsi="Times New Roman"/>
          <w:b/>
          <w:sz w:val="24"/>
          <w:szCs w:val="24"/>
        </w:rPr>
        <w:t>Darbu uzsākšana un izpildes termiņš</w:t>
      </w:r>
    </w:p>
    <w:p w:rsidR="00F85850" w:rsidRDefault="00C2074E">
      <w:pPr>
        <w:pStyle w:val="ListParagraph"/>
        <w:numPr>
          <w:ilvl w:val="1"/>
          <w:numId w:val="3"/>
        </w:numPr>
        <w:tabs>
          <w:tab w:val="left" w:pos="709"/>
        </w:tabs>
        <w:overflowPunct w:val="0"/>
        <w:autoSpaceDE w:val="0"/>
        <w:spacing w:after="0"/>
        <w:ind w:left="0" w:firstLine="0"/>
        <w:jc w:val="both"/>
      </w:pPr>
      <w:r>
        <w:rPr>
          <w:rFonts w:ascii="Times New Roman" w:hAnsi="Times New Roman"/>
          <w:sz w:val="24"/>
          <w:szCs w:val="24"/>
        </w:rPr>
        <w:t xml:space="preserve">Izpildītājs, pēc Līguma parakstīšanas, 5 (piecu) darba dienu laikā ar pieņemšanas – nodošanas aktu pieņem Objektu no Pasūtītāja šī līguma </w:t>
      </w:r>
      <w:proofErr w:type="spellStart"/>
      <w:r>
        <w:rPr>
          <w:rFonts w:ascii="Times New Roman" w:hAnsi="Times New Roman"/>
          <w:sz w:val="24"/>
          <w:szCs w:val="24"/>
        </w:rPr>
        <w:t>5.6.punktā</w:t>
      </w:r>
      <w:proofErr w:type="spellEnd"/>
      <w:r>
        <w:rPr>
          <w:rFonts w:ascii="Times New Roman" w:hAnsi="Times New Roman"/>
          <w:sz w:val="24"/>
          <w:szCs w:val="24"/>
        </w:rPr>
        <w:t xml:space="preserve"> minētā pārstāvja</w:t>
      </w:r>
      <w:r>
        <w:rPr>
          <w:rFonts w:ascii="Times New Roman" w:hAnsi="Times New Roman"/>
          <w:color w:val="000000"/>
          <w:sz w:val="24"/>
          <w:szCs w:val="24"/>
        </w:rPr>
        <w:t>. Darba izpildes tecējums uzsākas ar pieņemšanas – nodošanas akta parakstīšanu.</w:t>
      </w:r>
    </w:p>
    <w:p w:rsidR="00F85850" w:rsidRDefault="00C2074E">
      <w:pPr>
        <w:numPr>
          <w:ilvl w:val="1"/>
          <w:numId w:val="3"/>
        </w:numPr>
        <w:tabs>
          <w:tab w:val="left" w:pos="993"/>
        </w:tabs>
        <w:overflowPunct w:val="0"/>
        <w:autoSpaceDE w:val="0"/>
        <w:spacing w:before="120" w:after="120"/>
        <w:ind w:left="0" w:firstLine="0"/>
        <w:jc w:val="both"/>
      </w:pPr>
      <w:r>
        <w:rPr>
          <w:rFonts w:ascii="Times New Roman" w:eastAsia="Times New Roman" w:hAnsi="Times New Roman"/>
          <w:bCs/>
          <w:sz w:val="24"/>
          <w:szCs w:val="24"/>
        </w:rPr>
        <w:t xml:space="preserve">Parakstot Līgumu, Izpildītājs apliecina, ka Darbu izpildes termiņi ir noteikti pieņemot, ka Darbus Izpildītājs veic darba dienās no plkst. 8.00 līdz plkst. 17.00. </w:t>
      </w:r>
    </w:p>
    <w:p w:rsidR="00F85850" w:rsidRDefault="00C2074E">
      <w:pPr>
        <w:numPr>
          <w:ilvl w:val="1"/>
          <w:numId w:val="3"/>
        </w:numPr>
        <w:tabs>
          <w:tab w:val="left" w:pos="993"/>
        </w:tabs>
        <w:overflowPunct w:val="0"/>
        <w:autoSpaceDE w:val="0"/>
        <w:spacing w:before="120" w:after="120"/>
        <w:ind w:left="0" w:firstLine="0"/>
        <w:jc w:val="both"/>
      </w:pPr>
      <w:r>
        <w:rPr>
          <w:rFonts w:ascii="Times New Roman" w:eastAsia="Times New Roman" w:hAnsi="Times New Roman"/>
          <w:color w:val="000000"/>
          <w:sz w:val="24"/>
          <w:szCs w:val="24"/>
        </w:rPr>
        <w:t xml:space="preserve">Darbu organizatoriskie jautājumi tiek izskatīti un risināti kontaktējoties ar Pasūtītāja pārstāvi. Ja nepieciešamas, var organizēt </w:t>
      </w:r>
      <w:proofErr w:type="spellStart"/>
      <w:r>
        <w:rPr>
          <w:rFonts w:ascii="Times New Roman" w:eastAsia="Times New Roman" w:hAnsi="Times New Roman"/>
          <w:color w:val="000000"/>
          <w:sz w:val="24"/>
          <w:szCs w:val="24"/>
        </w:rPr>
        <w:t>būvsapulci</w:t>
      </w:r>
      <w:proofErr w:type="spellEnd"/>
      <w:r>
        <w:rPr>
          <w:rFonts w:ascii="Times New Roman" w:eastAsia="Times New Roman" w:hAnsi="Times New Roman"/>
          <w:color w:val="000000"/>
          <w:sz w:val="24"/>
          <w:szCs w:val="24"/>
        </w:rPr>
        <w:t xml:space="preserve">, kuras pieņemtie lēmumi tiek fiksēti protokolā. </w:t>
      </w:r>
    </w:p>
    <w:p w:rsidR="00F85850" w:rsidRDefault="00C2074E">
      <w:pPr>
        <w:spacing w:after="0"/>
        <w:jc w:val="center"/>
        <w:rPr>
          <w:rFonts w:ascii="Times New Roman" w:eastAsia="Times New Roman" w:hAnsi="Times New Roman"/>
          <w:b/>
          <w:color w:val="000000"/>
          <w:sz w:val="24"/>
          <w:szCs w:val="24"/>
          <w:lang w:eastAsia="ar-SA"/>
        </w:rPr>
      </w:pPr>
      <w:r>
        <w:rPr>
          <w:rFonts w:ascii="Times New Roman" w:eastAsia="Times New Roman" w:hAnsi="Times New Roman"/>
          <w:b/>
          <w:color w:val="000000"/>
          <w:sz w:val="24"/>
          <w:szCs w:val="24"/>
          <w:lang w:eastAsia="ar-SA"/>
        </w:rPr>
        <w:t>4. Izpildītāja pienākumi un tiesības</w:t>
      </w:r>
    </w:p>
    <w:p w:rsidR="00F85850" w:rsidRDefault="00C2074E">
      <w:pPr>
        <w:numPr>
          <w:ilvl w:val="1"/>
          <w:numId w:val="4"/>
        </w:numPr>
        <w:suppressAutoHyphens w:val="0"/>
        <w:spacing w:before="120" w:after="0" w:line="276" w:lineRule="auto"/>
        <w:ind w:left="0" w:firstLine="0"/>
        <w:jc w:val="both"/>
        <w:textAlignment w:val="auto"/>
        <w:rPr>
          <w:rFonts w:ascii="Times New Roman" w:eastAsia="Times New Roman" w:hAnsi="Times New Roman"/>
          <w:sz w:val="24"/>
          <w:szCs w:val="24"/>
        </w:rPr>
      </w:pPr>
      <w:r>
        <w:rPr>
          <w:rFonts w:ascii="Times New Roman" w:eastAsia="Times New Roman" w:hAnsi="Times New Roman"/>
          <w:sz w:val="24"/>
          <w:szCs w:val="24"/>
        </w:rPr>
        <w:t>Izpildītājs ievēro būvniecības jomu reglamentējošo normatīvo aktu prasības, Ķekavas novada pašvaldības teritorijas izmantošanas un apbūves noteikumus, Latvijas nacionālo standartu un citu spēkā esošo normatīvo aktu noteikumu visā Līgumā paredzēto darbu veikšanas procesā un tā apliecinošo dokumentu sagatavošanā. Izpildītājs nodrošina, lai būvniecībā tiktu izmantoti tikai ES un Latvijas Republikas standartiem un tehniskiem noteikumiem atbilstoši, attiecīgi sertificēti būvmateriāli un būvizstrādājumi.</w:t>
      </w:r>
    </w:p>
    <w:p w:rsidR="00F85850" w:rsidRDefault="00C2074E">
      <w:pPr>
        <w:numPr>
          <w:ilvl w:val="1"/>
          <w:numId w:val="4"/>
        </w:numPr>
        <w:tabs>
          <w:tab w:val="left" w:pos="-11"/>
        </w:tabs>
        <w:overflowPunct w:val="0"/>
        <w:autoSpaceDE w:val="0"/>
        <w:spacing w:before="120" w:after="120"/>
        <w:jc w:val="both"/>
      </w:pPr>
      <w:r>
        <w:rPr>
          <w:rFonts w:ascii="Times New Roman" w:eastAsia="Times New Roman" w:hAnsi="Times New Roman"/>
          <w:color w:val="000000"/>
          <w:sz w:val="24"/>
          <w:szCs w:val="24"/>
        </w:rPr>
        <w:t>Izpildītājam ir pienākums:</w:t>
      </w:r>
    </w:p>
    <w:p w:rsidR="00F85850" w:rsidRDefault="00C2074E">
      <w:pPr>
        <w:pStyle w:val="ListParagraph"/>
        <w:numPr>
          <w:ilvl w:val="2"/>
          <w:numId w:val="4"/>
        </w:numPr>
        <w:overflowPunct w:val="0"/>
        <w:autoSpaceDE w:val="0"/>
        <w:spacing w:before="120" w:after="0"/>
        <w:ind w:left="0" w:firstLine="0"/>
        <w:jc w:val="both"/>
      </w:pPr>
      <w:r>
        <w:rPr>
          <w:rFonts w:ascii="Times New Roman" w:hAnsi="Times New Roman"/>
          <w:color w:val="000000"/>
          <w:sz w:val="24"/>
          <w:szCs w:val="24"/>
        </w:rPr>
        <w:t>Ievērot darba drošības, darba aizsardzības, ugunsdrošības, apkārtējās vides aizsardzības noteikumus, kā arī citu spēkā esošo ārējo normatīvo aktu, kas reglamentē darbu veikšanu, prasības, pretējā gadījumā uzņemoties pilnu atbildību par šo prasību neievērošanas gadījumā radītajām sekām.</w:t>
      </w:r>
    </w:p>
    <w:p w:rsidR="00F85850" w:rsidRDefault="00C2074E">
      <w:pPr>
        <w:pStyle w:val="ListParagraph"/>
        <w:numPr>
          <w:ilvl w:val="2"/>
          <w:numId w:val="4"/>
        </w:numPr>
        <w:suppressAutoHyphens w:val="0"/>
        <w:spacing w:before="120" w:after="0" w:line="276" w:lineRule="auto"/>
        <w:ind w:left="0" w:firstLine="0"/>
        <w:jc w:val="both"/>
        <w:textAlignment w:val="auto"/>
        <w:rPr>
          <w:rFonts w:ascii="Times New Roman" w:hAnsi="Times New Roman"/>
          <w:sz w:val="24"/>
          <w:szCs w:val="24"/>
        </w:rPr>
      </w:pPr>
      <w:r>
        <w:rPr>
          <w:rFonts w:ascii="Times New Roman" w:hAnsi="Times New Roman"/>
          <w:sz w:val="24"/>
          <w:szCs w:val="24"/>
        </w:rPr>
        <w:t>Nodrošināt videi nekaitīgu atkritumu apsaimniekošanu, neapdraudētu cilvēku veselību vai dzīvību, kā arī nebojātu trešo personu mantu. Būvniecības procesā radītos atkritumus jāsavāc un jāutilizē atsevišķi no sadzīves atkritumiem saskaņā ar spēkā esošo normatīvo aktu nosacījumiem. Uzstādīt pārvietojamo tualeti darbiniekiem.</w:t>
      </w:r>
    </w:p>
    <w:p w:rsidR="00F85850" w:rsidRDefault="00C2074E">
      <w:pPr>
        <w:pStyle w:val="ListParagraph"/>
        <w:numPr>
          <w:ilvl w:val="2"/>
          <w:numId w:val="4"/>
        </w:numPr>
        <w:suppressAutoHyphens w:val="0"/>
        <w:spacing w:before="120" w:after="0" w:line="276" w:lineRule="auto"/>
        <w:ind w:left="0" w:firstLine="0"/>
        <w:jc w:val="both"/>
        <w:textAlignment w:val="auto"/>
        <w:rPr>
          <w:rFonts w:ascii="Times New Roman" w:hAnsi="Times New Roman"/>
          <w:sz w:val="24"/>
          <w:szCs w:val="24"/>
        </w:rPr>
      </w:pPr>
      <w:r>
        <w:rPr>
          <w:rFonts w:ascii="Times New Roman" w:hAnsi="Times New Roman"/>
          <w:sz w:val="24"/>
          <w:szCs w:val="24"/>
        </w:rPr>
        <w:lastRenderedPageBreak/>
        <w:t xml:space="preserve">Līgumā noteiktos remontdarbus veikt ar savu (īpašumā vai lietošanā esošu) tehniku, aprīkojumu, būvizstrādājumiem un citiem materiāli-tehniskajiem līdzekļiem, ja vien Līdzēji </w:t>
      </w:r>
      <w:proofErr w:type="spellStart"/>
      <w:r>
        <w:rPr>
          <w:rFonts w:ascii="Times New Roman" w:hAnsi="Times New Roman"/>
          <w:sz w:val="24"/>
          <w:szCs w:val="24"/>
        </w:rPr>
        <w:t>rakstveidā</w:t>
      </w:r>
      <w:proofErr w:type="spellEnd"/>
      <w:r>
        <w:rPr>
          <w:rFonts w:ascii="Times New Roman" w:hAnsi="Times New Roman"/>
          <w:sz w:val="24"/>
          <w:szCs w:val="24"/>
        </w:rPr>
        <w:t xml:space="preserve"> nevienojas citādi. </w:t>
      </w:r>
    </w:p>
    <w:p w:rsidR="00F85850" w:rsidRDefault="00C2074E">
      <w:pPr>
        <w:pStyle w:val="ListParagraph"/>
        <w:numPr>
          <w:ilvl w:val="2"/>
          <w:numId w:val="4"/>
        </w:numPr>
        <w:suppressAutoHyphens w:val="0"/>
        <w:spacing w:before="120" w:after="0" w:line="276" w:lineRule="auto"/>
        <w:ind w:left="0" w:firstLine="0"/>
        <w:jc w:val="both"/>
        <w:textAlignment w:val="auto"/>
        <w:rPr>
          <w:rFonts w:ascii="Times New Roman" w:hAnsi="Times New Roman"/>
          <w:sz w:val="24"/>
          <w:szCs w:val="24"/>
        </w:rPr>
      </w:pPr>
      <w:r>
        <w:rPr>
          <w:rFonts w:ascii="Times New Roman" w:hAnsi="Times New Roman"/>
          <w:sz w:val="24"/>
          <w:szCs w:val="24"/>
        </w:rPr>
        <w:t>Nodrošināt Objektā esošo materiālu, tehnikas un darba rīku saglabāšanu. Ja nepieciešams, par saviem līdzekļiem nodrošinot Objekta apsardzi visā remontdarbu izpildes laikā.</w:t>
      </w:r>
    </w:p>
    <w:p w:rsidR="00F85850" w:rsidRDefault="00C2074E">
      <w:pPr>
        <w:pStyle w:val="ListParagraph"/>
        <w:numPr>
          <w:ilvl w:val="2"/>
          <w:numId w:val="4"/>
        </w:numPr>
        <w:suppressAutoHyphens w:val="0"/>
        <w:spacing w:before="120" w:after="0" w:line="276" w:lineRule="auto"/>
        <w:ind w:left="0" w:firstLine="0"/>
        <w:jc w:val="both"/>
        <w:textAlignment w:val="auto"/>
        <w:rPr>
          <w:rFonts w:ascii="Times New Roman" w:hAnsi="Times New Roman"/>
          <w:sz w:val="24"/>
          <w:szCs w:val="24"/>
        </w:rPr>
      </w:pPr>
      <w:r>
        <w:rPr>
          <w:rFonts w:ascii="Times New Roman" w:hAnsi="Times New Roman"/>
          <w:sz w:val="24"/>
          <w:szCs w:val="24"/>
        </w:rPr>
        <w:t xml:space="preserve">Veikt remontdarbus saviem spēkiem, kā arī atsevišķu darbu izpildei uz Līguma pamata var pieaicināt apakšuzņēmējus, kurus Izpildītājs ir norādījis savā piedāvājumā, vai atbilstoši saskaņojis ar Pasūtītāju, uzņemoties pilnu atbildību par savu nolīgto apakšuzņēmēju darbību Objektā. </w:t>
      </w:r>
    </w:p>
    <w:p w:rsidR="00F85850" w:rsidRDefault="00C2074E">
      <w:pPr>
        <w:pStyle w:val="ListParagraph"/>
        <w:numPr>
          <w:ilvl w:val="2"/>
          <w:numId w:val="4"/>
        </w:numPr>
        <w:suppressAutoHyphens w:val="0"/>
        <w:spacing w:before="120" w:after="0" w:line="276" w:lineRule="auto"/>
        <w:ind w:left="0" w:firstLine="0"/>
        <w:jc w:val="both"/>
        <w:textAlignment w:val="auto"/>
        <w:rPr>
          <w:rFonts w:ascii="Times New Roman" w:hAnsi="Times New Roman"/>
          <w:sz w:val="24"/>
          <w:szCs w:val="24"/>
        </w:rPr>
      </w:pPr>
      <w:r>
        <w:rPr>
          <w:rFonts w:ascii="Times New Roman" w:hAnsi="Times New Roman"/>
          <w:sz w:val="24"/>
          <w:szCs w:val="24"/>
        </w:rPr>
        <w:t>Nekavējoši, vienas darba dienas laikā, ziņot Pasūtītājam par visiem apstākļiem, kas atklājušies remontdarbu izpildes procesā un var neparedzēti ietekmēt Objekta remontdarbus.</w:t>
      </w:r>
    </w:p>
    <w:p w:rsidR="00F85850" w:rsidRDefault="00C2074E">
      <w:pPr>
        <w:pStyle w:val="ListParagraph"/>
        <w:numPr>
          <w:ilvl w:val="2"/>
          <w:numId w:val="4"/>
        </w:numPr>
        <w:suppressAutoHyphens w:val="0"/>
        <w:spacing w:before="120" w:after="0" w:line="276" w:lineRule="auto"/>
        <w:ind w:left="0" w:firstLine="0"/>
        <w:jc w:val="both"/>
        <w:textAlignment w:val="auto"/>
        <w:rPr>
          <w:rFonts w:ascii="Times New Roman" w:hAnsi="Times New Roman"/>
          <w:sz w:val="24"/>
          <w:szCs w:val="24"/>
        </w:rPr>
      </w:pPr>
      <w:r>
        <w:rPr>
          <w:rFonts w:ascii="Times New Roman" w:hAnsi="Times New Roman"/>
          <w:sz w:val="24"/>
          <w:szCs w:val="24"/>
        </w:rPr>
        <w:t>Uzturēt tīrību Objektā un visā Izpildītāja darbības zonā un nodrošināt regulāru būvgružu savākšanu un aizvešanu uz speciāli ierīkotām vietām.</w:t>
      </w:r>
    </w:p>
    <w:p w:rsidR="00F85850" w:rsidRDefault="00C2074E">
      <w:pPr>
        <w:pStyle w:val="ListParagraph"/>
        <w:numPr>
          <w:ilvl w:val="2"/>
          <w:numId w:val="4"/>
        </w:numPr>
        <w:suppressAutoHyphens w:val="0"/>
        <w:spacing w:before="120" w:after="0" w:line="276" w:lineRule="auto"/>
        <w:ind w:left="0" w:firstLine="0"/>
        <w:jc w:val="both"/>
        <w:textAlignment w:val="auto"/>
      </w:pPr>
      <w:r>
        <w:rPr>
          <w:rFonts w:ascii="Times New Roman" w:hAnsi="Times New Roman"/>
          <w:sz w:val="24"/>
          <w:szCs w:val="24"/>
        </w:rPr>
        <w:t>Pilnībā aizvākt no Objekta būvgružus, Izpildītāja inventāru un darbarīkus, demontēt visas ar remontdarbu veikšanu saistītās pagaidu ierīces un iekārtas līdz darbu izpildes termiņa beigām. Par saviem līdzekļiem veikt Objekta ārējās vides</w:t>
      </w:r>
      <w:r>
        <w:rPr>
          <w:rFonts w:ascii="Times New Roman" w:hAnsi="Times New Roman"/>
          <w:sz w:val="24"/>
          <w:szCs w:val="24"/>
          <w:vertAlign w:val="superscript"/>
        </w:rPr>
        <w:footnoteReference w:id="1"/>
      </w:r>
      <w:r>
        <w:rPr>
          <w:rFonts w:ascii="Times New Roman" w:hAnsi="Times New Roman"/>
          <w:sz w:val="24"/>
          <w:szCs w:val="24"/>
        </w:rPr>
        <w:t xml:space="preserve"> sakārtošanu tādā stāvoklī, kādā tā bija pirms darbu uzsākšanas. </w:t>
      </w:r>
    </w:p>
    <w:p w:rsidR="00F85850" w:rsidRDefault="00C2074E">
      <w:pPr>
        <w:numPr>
          <w:ilvl w:val="1"/>
          <w:numId w:val="4"/>
        </w:numPr>
        <w:overflowPunct w:val="0"/>
        <w:autoSpaceDE w:val="0"/>
        <w:spacing w:before="120" w:after="120"/>
        <w:ind w:left="0" w:firstLine="0"/>
        <w:jc w:val="both"/>
      </w:pPr>
      <w:r>
        <w:rPr>
          <w:rFonts w:ascii="Times New Roman" w:eastAsia="Times New Roman" w:hAnsi="Times New Roman"/>
          <w:color w:val="000000"/>
          <w:sz w:val="24"/>
          <w:szCs w:val="24"/>
        </w:rPr>
        <w:t xml:space="preserve">Izpildītājs apņemas remontdarbu izpildes gaitā izskatīt Pasūtītāja mutiskās un </w:t>
      </w:r>
      <w:r>
        <w:rPr>
          <w:rFonts w:ascii="Times New Roman" w:eastAsia="Times New Roman" w:hAnsi="Times New Roman"/>
          <w:bCs/>
          <w:color w:val="000000"/>
          <w:sz w:val="24"/>
          <w:szCs w:val="24"/>
        </w:rPr>
        <w:t>rakstiskās</w:t>
      </w:r>
      <w:r>
        <w:rPr>
          <w:rFonts w:ascii="Times New Roman" w:eastAsia="Times New Roman" w:hAnsi="Times New Roman"/>
          <w:color w:val="000000"/>
          <w:sz w:val="24"/>
          <w:szCs w:val="24"/>
        </w:rPr>
        <w:t xml:space="preserve"> pretenzijas par darbu izpildes atbilstību Līguma nosacījumiem un citiem no Līguma izrietošajiem jautājumiem. Pretenzijas novērš pēc iespējas īsākā laikā, bet, ja ir argumentēts pamatojums, 3 (trīs) darba dienu laikā izvērtē un novērš tajā minētos defektus, trūkumus vai sniedz motivētu rakstisku atteikumu.</w:t>
      </w:r>
    </w:p>
    <w:p w:rsidR="00F85850" w:rsidRDefault="00C2074E">
      <w:pPr>
        <w:numPr>
          <w:ilvl w:val="1"/>
          <w:numId w:val="4"/>
        </w:numPr>
        <w:suppressAutoHyphens w:val="0"/>
        <w:spacing w:before="120" w:after="0" w:line="276" w:lineRule="auto"/>
        <w:ind w:left="0" w:firstLine="0"/>
        <w:jc w:val="both"/>
        <w:textAlignment w:val="auto"/>
        <w:rPr>
          <w:rFonts w:ascii="Times New Roman" w:eastAsia="Times New Roman" w:hAnsi="Times New Roman"/>
          <w:sz w:val="24"/>
          <w:szCs w:val="24"/>
        </w:rPr>
      </w:pPr>
      <w:r>
        <w:rPr>
          <w:rFonts w:ascii="Times New Roman" w:eastAsia="Times New Roman" w:hAnsi="Times New Roman"/>
          <w:sz w:val="24"/>
          <w:szCs w:val="24"/>
        </w:rPr>
        <w:t>Izpildītājam jānodrošina nepieciešamo dokumentācija Objekta nodošanai, kā arī jāveic visas no tā atkarīgās darbības, lai Objekts tiktu nodots Līgumā noteiktajā termiņā.</w:t>
      </w:r>
    </w:p>
    <w:p w:rsidR="00F85850" w:rsidRDefault="00C2074E">
      <w:pPr>
        <w:numPr>
          <w:ilvl w:val="1"/>
          <w:numId w:val="4"/>
        </w:numPr>
        <w:suppressAutoHyphens w:val="0"/>
        <w:spacing w:before="120" w:after="0" w:line="276" w:lineRule="auto"/>
        <w:ind w:left="0" w:firstLine="0"/>
        <w:jc w:val="both"/>
        <w:textAlignment w:val="auto"/>
      </w:pPr>
      <w:r>
        <w:rPr>
          <w:rFonts w:ascii="Times New Roman" w:eastAsia="Times New Roman" w:hAnsi="Times New Roman"/>
          <w:color w:val="000000"/>
          <w:sz w:val="24"/>
          <w:szCs w:val="24"/>
          <w:lang w:eastAsia="ar-SA"/>
        </w:rPr>
        <w:t xml:space="preserve">Šajā līgumā noteikto Darbu izpilde tiek fiksēta ar nodošanas – pieņemšanas aktu.  </w:t>
      </w:r>
    </w:p>
    <w:p w:rsidR="00F85850" w:rsidRDefault="00C2074E">
      <w:pPr>
        <w:numPr>
          <w:ilvl w:val="1"/>
          <w:numId w:val="4"/>
        </w:numPr>
        <w:suppressAutoHyphens w:val="0"/>
        <w:spacing w:before="120" w:after="0" w:line="276" w:lineRule="auto"/>
        <w:ind w:left="0" w:firstLine="0"/>
        <w:jc w:val="both"/>
        <w:textAlignment w:val="auto"/>
        <w:rPr>
          <w:rFonts w:ascii="Times New Roman" w:eastAsia="Times New Roman" w:hAnsi="Times New Roman"/>
          <w:sz w:val="24"/>
          <w:szCs w:val="24"/>
        </w:rPr>
      </w:pPr>
      <w:r>
        <w:rPr>
          <w:rFonts w:ascii="Times New Roman" w:eastAsia="Times New Roman" w:hAnsi="Times New Roman"/>
          <w:sz w:val="24"/>
          <w:szCs w:val="24"/>
        </w:rPr>
        <w:t>Izpildītājs garantēt Darbu kvalitāti 24 (divdesmit četri) mēnešus un uzstādīto materiālu kvalitāti, drošumu un ekspluatācijas īpašības, atbilstoši to tehniskajā dokumentācijā noteiktajam garantijas laikam, bet ne īsāku par 24 (divdesmit četri) mēnešus no pieņemšanas - nodošanas akta parakstīšanas dienas</w:t>
      </w:r>
    </w:p>
    <w:p w:rsidR="00F85850" w:rsidRDefault="00C2074E">
      <w:pPr>
        <w:numPr>
          <w:ilvl w:val="1"/>
          <w:numId w:val="4"/>
        </w:numPr>
        <w:overflowPunct w:val="0"/>
        <w:autoSpaceDE w:val="0"/>
        <w:spacing w:before="120" w:after="0" w:line="276" w:lineRule="auto"/>
        <w:ind w:left="0" w:firstLine="0"/>
        <w:jc w:val="both"/>
      </w:pPr>
      <w:r>
        <w:rPr>
          <w:rFonts w:ascii="Times New Roman" w:eastAsia="Times New Roman" w:hAnsi="Times New Roman"/>
          <w:sz w:val="24"/>
          <w:szCs w:val="24"/>
        </w:rPr>
        <w:t xml:space="preserve">Garantijas termiņa laikā Izpildītājam par saviem līdzekļiem jānovērš defektus, kas radušies pēc to nodošanas, izņemot defektus, kas radušies nepareizas ekspluatācijas rezultātā. </w:t>
      </w:r>
    </w:p>
    <w:p w:rsidR="00F85850" w:rsidRDefault="00C2074E">
      <w:pPr>
        <w:numPr>
          <w:ilvl w:val="1"/>
          <w:numId w:val="4"/>
        </w:numPr>
        <w:overflowPunct w:val="0"/>
        <w:autoSpaceDE w:val="0"/>
        <w:spacing w:before="120" w:after="0" w:line="276" w:lineRule="auto"/>
        <w:ind w:left="0" w:firstLine="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Izpildītājam ir tiesības pieprasīt Darbu izpildes termiņa pagarinājumu, ja izpilde tiek kavēta viena vai vairāku iemeslu dēļ, kas radušies no Izpildītāja neatkarīgu apstākļu dēļ un Izpildītājs to var dokumentāli pamatot:</w:t>
      </w:r>
    </w:p>
    <w:p w:rsidR="00F85850" w:rsidRDefault="00C2074E">
      <w:pPr>
        <w:spacing w:after="0"/>
        <w:jc w:val="both"/>
      </w:pPr>
      <w:r>
        <w:rPr>
          <w:rFonts w:ascii="Times New Roman" w:eastAsia="Times New Roman" w:hAnsi="Times New Roman"/>
          <w:color w:val="000000"/>
          <w:sz w:val="24"/>
          <w:szCs w:val="24"/>
          <w:lang w:eastAsia="ar-SA"/>
        </w:rPr>
        <w:t xml:space="preserve">4.8.1. ja iestājas nepārvaramas varas apstākļi un remontdarbu izpilde tiek apgrūtināta vai padarīta uz laiku neiespējama; </w:t>
      </w:r>
    </w:p>
    <w:p w:rsidR="00F85850" w:rsidRDefault="00C2074E">
      <w:pPr>
        <w:spacing w:after="0"/>
      </w:pPr>
      <w:r>
        <w:rPr>
          <w:rFonts w:ascii="Times New Roman" w:eastAsia="Times New Roman" w:hAnsi="Times New Roman"/>
          <w:color w:val="000000"/>
          <w:sz w:val="24"/>
          <w:szCs w:val="24"/>
          <w:lang w:eastAsia="ar-SA"/>
        </w:rPr>
        <w:t>4.8.2. ja pēc Pasūtītāja rakstiska pieprasījuma Darbi vai to daļa ir pārtraukti.</w:t>
      </w:r>
    </w:p>
    <w:p w:rsidR="00F85850" w:rsidRDefault="00C2074E">
      <w:pPr>
        <w:numPr>
          <w:ilvl w:val="1"/>
          <w:numId w:val="4"/>
        </w:numPr>
        <w:tabs>
          <w:tab w:val="left" w:pos="993"/>
        </w:tabs>
        <w:overflowPunct w:val="0"/>
        <w:autoSpaceDE w:val="0"/>
        <w:spacing w:before="120" w:after="120"/>
        <w:ind w:left="0" w:firstLine="0"/>
        <w:jc w:val="both"/>
      </w:pPr>
      <w:r>
        <w:rPr>
          <w:rFonts w:ascii="Times New Roman" w:eastAsia="Times New Roman" w:hAnsi="Times New Roman"/>
          <w:color w:val="000000"/>
          <w:sz w:val="24"/>
          <w:szCs w:val="24"/>
        </w:rPr>
        <w:t>Izpildītājs pats atbild par zaudējumiem vai citām sekām, ko tas ar savu darbību vai bezdarbību radījis trešajām personām, veicot darbus Objektā, un apņemas šis sekas nekavējoties novērst vai atrisināt.</w:t>
      </w:r>
    </w:p>
    <w:p w:rsidR="00F85850" w:rsidRDefault="00C2074E">
      <w:pPr>
        <w:spacing w:after="0"/>
        <w:jc w:val="both"/>
      </w:pPr>
      <w:r>
        <w:rPr>
          <w:rFonts w:ascii="Times New Roman" w:eastAsia="Times New Roman" w:hAnsi="Times New Roman"/>
          <w:color w:val="000000"/>
          <w:sz w:val="24"/>
          <w:szCs w:val="24"/>
          <w:lang w:eastAsia="ar-SA"/>
        </w:rPr>
        <w:lastRenderedPageBreak/>
        <w:t xml:space="preserve">4.10. Saņemt samaksu par kvalitatīvi veiktiem Darbiem Līgumā noteiktajā kārtībā, kā arī pieprasīt un saņemt </w:t>
      </w:r>
      <w:r>
        <w:rPr>
          <w:rFonts w:ascii="Times New Roman" w:hAnsi="Times New Roman"/>
          <w:sz w:val="24"/>
          <w:szCs w:val="24"/>
        </w:rPr>
        <w:t xml:space="preserve">nokavējuma procentus 0,5% (nulle komats piecu) procenta apmērā no nokavētās maksājuma summas par katru nokavēto kalendāro </w:t>
      </w:r>
      <w:r>
        <w:rPr>
          <w:rFonts w:ascii="Times New Roman" w:eastAsia="Times New Roman" w:hAnsi="Times New Roman"/>
          <w:color w:val="000000"/>
          <w:sz w:val="24"/>
          <w:szCs w:val="24"/>
          <w:lang w:eastAsia="ar-SA"/>
        </w:rPr>
        <w:t>dienu.</w:t>
      </w:r>
    </w:p>
    <w:p w:rsidR="00F85850" w:rsidRDefault="00C2074E">
      <w:pPr>
        <w:jc w:val="both"/>
      </w:pPr>
      <w:r>
        <w:rPr>
          <w:rFonts w:ascii="Times New Roman" w:eastAsia="Times New Roman" w:hAnsi="Times New Roman"/>
          <w:color w:val="000000"/>
          <w:sz w:val="24"/>
          <w:szCs w:val="24"/>
          <w:lang w:eastAsia="ar-SA"/>
        </w:rPr>
        <w:t xml:space="preserve">4.11. Izpildītāja pārstāvis par Darbiem Objektā – </w:t>
      </w:r>
      <w:r>
        <w:rPr>
          <w:rFonts w:ascii="Times New Roman" w:eastAsia="Times New Roman" w:hAnsi="Times New Roman"/>
          <w:color w:val="000000"/>
          <w:sz w:val="24"/>
          <w:szCs w:val="24"/>
          <w:shd w:val="clear" w:color="auto" w:fill="FFFF00"/>
          <w:lang w:eastAsia="ar-SA"/>
        </w:rPr>
        <w:t>lūdzu pievienot info</w:t>
      </w:r>
      <w:r>
        <w:rPr>
          <w:rFonts w:ascii="Times New Roman" w:eastAsia="Times New Roman" w:hAnsi="Times New Roman"/>
          <w:color w:val="000000"/>
          <w:sz w:val="24"/>
          <w:szCs w:val="24"/>
          <w:lang w:eastAsia="ar-SA"/>
        </w:rPr>
        <w:t>.</w:t>
      </w:r>
    </w:p>
    <w:p w:rsidR="00F85850" w:rsidRDefault="00F85850">
      <w:pPr>
        <w:spacing w:after="0"/>
        <w:jc w:val="center"/>
        <w:rPr>
          <w:rFonts w:ascii="Times New Roman" w:eastAsia="Times New Roman" w:hAnsi="Times New Roman"/>
          <w:b/>
          <w:color w:val="000000"/>
          <w:sz w:val="24"/>
          <w:szCs w:val="24"/>
          <w:lang w:eastAsia="ar-SA"/>
        </w:rPr>
      </w:pPr>
    </w:p>
    <w:p w:rsidR="00F85850" w:rsidRDefault="00C2074E">
      <w:pPr>
        <w:spacing w:after="0"/>
        <w:jc w:val="center"/>
        <w:rPr>
          <w:rFonts w:ascii="Times New Roman" w:eastAsia="Times New Roman" w:hAnsi="Times New Roman"/>
          <w:b/>
          <w:color w:val="000000"/>
          <w:sz w:val="24"/>
          <w:szCs w:val="24"/>
          <w:lang w:eastAsia="ar-SA"/>
        </w:rPr>
      </w:pPr>
      <w:r>
        <w:rPr>
          <w:rFonts w:ascii="Times New Roman" w:eastAsia="Times New Roman" w:hAnsi="Times New Roman"/>
          <w:b/>
          <w:color w:val="000000"/>
          <w:sz w:val="24"/>
          <w:szCs w:val="24"/>
          <w:lang w:eastAsia="ar-SA"/>
        </w:rPr>
        <w:t>5. Pasūtītāja tiesības un pienākumi</w:t>
      </w:r>
    </w:p>
    <w:p w:rsidR="00F85850" w:rsidRDefault="00C2074E">
      <w:pPr>
        <w:numPr>
          <w:ilvl w:val="1"/>
          <w:numId w:val="5"/>
        </w:numPr>
        <w:suppressAutoHyphens w:val="0"/>
        <w:spacing w:before="120" w:after="120"/>
        <w:ind w:left="0" w:firstLine="0"/>
        <w:jc w:val="both"/>
        <w:textAlignment w:val="auto"/>
        <w:rPr>
          <w:rFonts w:ascii="Times New Roman" w:eastAsia="Times New Roman" w:hAnsi="Times New Roman"/>
          <w:sz w:val="24"/>
          <w:szCs w:val="24"/>
        </w:rPr>
      </w:pPr>
      <w:r>
        <w:rPr>
          <w:rFonts w:ascii="Times New Roman" w:eastAsia="Times New Roman" w:hAnsi="Times New Roman"/>
          <w:sz w:val="24"/>
          <w:szCs w:val="24"/>
        </w:rPr>
        <w:t>Pieņemt no Izpildītāja saskaņā ar Līgumu kvalitatīvi izpildītos Darbus pēc faktiski paveiktā apjoma un samaksāt par tiem Līgumā noteiktajā kārtībā.</w:t>
      </w:r>
    </w:p>
    <w:p w:rsidR="00F85850" w:rsidRDefault="00C2074E">
      <w:pPr>
        <w:numPr>
          <w:ilvl w:val="1"/>
          <w:numId w:val="5"/>
        </w:numPr>
        <w:suppressAutoHyphens w:val="0"/>
        <w:spacing w:before="120" w:after="120"/>
        <w:ind w:left="0" w:firstLine="0"/>
        <w:jc w:val="both"/>
        <w:textAlignment w:val="auto"/>
        <w:rPr>
          <w:rFonts w:ascii="Times New Roman" w:eastAsia="Times New Roman" w:hAnsi="Times New Roman"/>
          <w:sz w:val="24"/>
          <w:szCs w:val="24"/>
        </w:rPr>
      </w:pPr>
      <w:r>
        <w:rPr>
          <w:rFonts w:ascii="Times New Roman" w:eastAsia="Times New Roman" w:hAnsi="Times New Roman"/>
          <w:sz w:val="24"/>
          <w:szCs w:val="24"/>
        </w:rPr>
        <w:t>Neveikt nekāda veida rīcību, kura traucētu Darbu izpildi, ja vien tas nav saistīts ar konstatētiem pārkāpumiem no Izpildītāja puses.</w:t>
      </w:r>
    </w:p>
    <w:p w:rsidR="00F85850" w:rsidRDefault="00C2074E">
      <w:pPr>
        <w:numPr>
          <w:ilvl w:val="1"/>
          <w:numId w:val="5"/>
        </w:numPr>
        <w:suppressAutoHyphens w:val="0"/>
        <w:spacing w:before="120" w:after="120"/>
        <w:ind w:left="0" w:firstLine="0"/>
        <w:jc w:val="both"/>
        <w:textAlignment w:val="auto"/>
        <w:rPr>
          <w:rFonts w:ascii="Times New Roman" w:eastAsia="Times New Roman" w:hAnsi="Times New Roman"/>
          <w:sz w:val="24"/>
          <w:szCs w:val="24"/>
        </w:rPr>
      </w:pPr>
      <w:r>
        <w:rPr>
          <w:rFonts w:ascii="Times New Roman" w:eastAsia="Times New Roman" w:hAnsi="Times New Roman"/>
          <w:sz w:val="24"/>
          <w:szCs w:val="24"/>
        </w:rPr>
        <w:t>Izpildītāja saņemtos paziņojumus, pieprasījumus, iesniegumus un priekšlikumus Pasūtītājs izvērtē 3 (trīs) darba dienu laikā.</w:t>
      </w:r>
    </w:p>
    <w:p w:rsidR="00F85850" w:rsidRDefault="00C2074E">
      <w:pPr>
        <w:numPr>
          <w:ilvl w:val="1"/>
          <w:numId w:val="5"/>
        </w:numPr>
        <w:suppressAutoHyphens w:val="0"/>
        <w:spacing w:before="120" w:after="120"/>
        <w:ind w:left="0" w:firstLine="0"/>
        <w:jc w:val="both"/>
        <w:textAlignment w:val="auto"/>
      </w:pPr>
      <w:r>
        <w:rPr>
          <w:rFonts w:ascii="Times New Roman" w:eastAsia="Times New Roman" w:hAnsi="Times New Roman"/>
          <w:sz w:val="24"/>
          <w:szCs w:val="24"/>
          <w:lang w:eastAsia="ar-SA"/>
        </w:rPr>
        <w:t xml:space="preserve">Par </w:t>
      </w:r>
      <w:r>
        <w:rPr>
          <w:rFonts w:ascii="Times New Roman" w:hAnsi="Times New Roman"/>
          <w:sz w:val="24"/>
          <w:szCs w:val="24"/>
        </w:rPr>
        <w:t>līgumā noteiktā darbu izpildes termiņa nokavējumu, Izpildītājs maksā Pasūtītājam nokavējuma procentus  0,5% (nulle komats piecu)  procenta apmērā no  Līguma  summas par katru nokavēto kalendāro dienu, kuru Pasūtītājs ir tiesīgs ieturēt no pasūtījuma līguma</w:t>
      </w:r>
      <w:r>
        <w:rPr>
          <w:rFonts w:ascii="Times New Roman" w:eastAsia="Times New Roman" w:hAnsi="Times New Roman"/>
          <w:sz w:val="24"/>
          <w:szCs w:val="24"/>
          <w:lang w:eastAsia="ar-SA"/>
        </w:rPr>
        <w:t xml:space="preserve"> summas.</w:t>
      </w:r>
    </w:p>
    <w:p w:rsidR="00F85850" w:rsidRDefault="00C2074E">
      <w:pPr>
        <w:numPr>
          <w:ilvl w:val="1"/>
          <w:numId w:val="5"/>
        </w:numPr>
        <w:suppressAutoHyphens w:val="0"/>
        <w:spacing w:before="120" w:after="120"/>
        <w:ind w:left="0" w:firstLine="0"/>
        <w:jc w:val="both"/>
        <w:textAlignment w:val="auto"/>
        <w:rPr>
          <w:rFonts w:ascii="Times New Roman" w:eastAsia="Times New Roman" w:hAnsi="Times New Roman"/>
          <w:sz w:val="24"/>
          <w:szCs w:val="24"/>
          <w:lang w:eastAsia="ar-SA"/>
        </w:rPr>
      </w:pPr>
      <w:r>
        <w:rPr>
          <w:rFonts w:ascii="Times New Roman" w:eastAsia="Times New Roman" w:hAnsi="Times New Roman"/>
          <w:sz w:val="24"/>
          <w:szCs w:val="24"/>
          <w:lang w:eastAsia="ar-SA"/>
        </w:rPr>
        <w:t>Jebkādi Pasūtītāja apmaksāti materiāli, pakalpojumi vai iekārtas kļūst par Pasūtītāja īpašumu ar to apmaksas brīdi, un Izpildītāja maksātnespējas gadījumā tie pāriet Pasūtītāja īpašumā neatkarīgi no tā vai tie ir, vai nav nogādāti Objektā.</w:t>
      </w:r>
    </w:p>
    <w:p w:rsidR="00F85850" w:rsidRDefault="00C2074E">
      <w:pPr>
        <w:numPr>
          <w:ilvl w:val="1"/>
          <w:numId w:val="5"/>
        </w:numPr>
        <w:suppressAutoHyphens w:val="0"/>
        <w:spacing w:before="120" w:after="120"/>
        <w:ind w:left="0" w:firstLine="0"/>
        <w:jc w:val="both"/>
        <w:textAlignment w:val="auto"/>
      </w:pPr>
      <w:r>
        <w:rPr>
          <w:rFonts w:ascii="Times New Roman" w:eastAsia="Times New Roman" w:hAnsi="Times New Roman"/>
          <w:sz w:val="24"/>
          <w:szCs w:val="24"/>
          <w:lang w:eastAsia="ar-SA"/>
        </w:rPr>
        <w:t xml:space="preserve">Pasūtītāju jautājumos par Darbiem Objektā pārstāv </w:t>
      </w:r>
      <w:r>
        <w:rPr>
          <w:rFonts w:ascii="Times New Roman" w:eastAsia="Times New Roman" w:hAnsi="Times New Roman"/>
          <w:sz w:val="24"/>
          <w:szCs w:val="24"/>
        </w:rPr>
        <w:t>Jānis Freibergs, tālr. 29255787.</w:t>
      </w:r>
    </w:p>
    <w:p w:rsidR="00F85850" w:rsidRDefault="00C2074E">
      <w:pPr>
        <w:numPr>
          <w:ilvl w:val="1"/>
          <w:numId w:val="5"/>
        </w:numPr>
        <w:overflowPunct w:val="0"/>
        <w:autoSpaceDE w:val="0"/>
        <w:spacing w:before="120" w:after="120"/>
        <w:ind w:left="0" w:firstLine="0"/>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Līgums var tikt grozīts, papildināts, pagarināts tikai ar Pušu rakstisku vienošanos, kas tiek noformēts kā šī Līguma pielikums un ir tā neatņemama sastāvdaļa.</w:t>
      </w:r>
    </w:p>
    <w:p w:rsidR="00F85850" w:rsidRDefault="00C2074E">
      <w:pPr>
        <w:numPr>
          <w:ilvl w:val="1"/>
          <w:numId w:val="5"/>
        </w:numPr>
        <w:spacing w:before="120" w:after="120"/>
        <w:ind w:left="0" w:firstLine="0"/>
        <w:jc w:val="both"/>
        <w:textAlignment w:val="auto"/>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 Pasūtītājam ir tiesības vienpusēji atkāpties no šī līguma, </w:t>
      </w:r>
      <w:proofErr w:type="spellStart"/>
      <w:r>
        <w:rPr>
          <w:rFonts w:ascii="Times New Roman" w:eastAsia="Times New Roman" w:hAnsi="Times New Roman"/>
          <w:color w:val="000000"/>
          <w:sz w:val="24"/>
          <w:szCs w:val="24"/>
          <w:lang w:eastAsia="ar-SA"/>
        </w:rPr>
        <w:t>rakstveidā</w:t>
      </w:r>
      <w:proofErr w:type="spellEnd"/>
      <w:r>
        <w:rPr>
          <w:rFonts w:ascii="Times New Roman" w:eastAsia="Times New Roman" w:hAnsi="Times New Roman"/>
          <w:color w:val="000000"/>
          <w:sz w:val="24"/>
          <w:szCs w:val="24"/>
          <w:lang w:eastAsia="ar-SA"/>
        </w:rPr>
        <w:t xml:space="preserve"> paziņojot par to Izpildītājam, ja Izpildītājs vairāk kā mēnesi kavē šajā līgumā noteikto līgumsaistību izpildi, uzliekot par pienākumu Izpildītājam segt visus zaudējumus, kas radušies līgumsaistību neizpildes rezultātā.</w:t>
      </w:r>
    </w:p>
    <w:p w:rsidR="00F85850" w:rsidRDefault="00C2074E">
      <w:pPr>
        <w:pStyle w:val="ListParagraph"/>
        <w:keepNext/>
        <w:numPr>
          <w:ilvl w:val="0"/>
          <w:numId w:val="5"/>
        </w:numPr>
        <w:spacing w:after="60"/>
        <w:jc w:val="center"/>
        <w:rPr>
          <w:rFonts w:ascii="Times New Roman" w:eastAsia="Times New Roman" w:hAnsi="Times New Roman"/>
          <w:b/>
          <w:color w:val="000000"/>
          <w:sz w:val="24"/>
          <w:szCs w:val="24"/>
          <w:lang w:eastAsia="ar-SA"/>
        </w:rPr>
      </w:pPr>
      <w:r>
        <w:rPr>
          <w:rFonts w:ascii="Times New Roman" w:eastAsia="Times New Roman" w:hAnsi="Times New Roman"/>
          <w:b/>
          <w:color w:val="000000"/>
          <w:sz w:val="24"/>
          <w:szCs w:val="24"/>
          <w:lang w:eastAsia="ar-SA"/>
        </w:rPr>
        <w:t xml:space="preserve">Nepārvaramā vara </w:t>
      </w:r>
    </w:p>
    <w:p w:rsidR="00F85850" w:rsidRDefault="00C2074E">
      <w:pPr>
        <w:pStyle w:val="ListParagraph"/>
        <w:numPr>
          <w:ilvl w:val="1"/>
          <w:numId w:val="5"/>
        </w:numPr>
        <w:suppressAutoHyphens w:val="0"/>
        <w:spacing w:before="120" w:after="0" w:line="276" w:lineRule="auto"/>
        <w:ind w:left="0" w:firstLine="0"/>
        <w:jc w:val="both"/>
        <w:textAlignment w:val="auto"/>
        <w:rPr>
          <w:rFonts w:ascii="Times New Roman" w:hAnsi="Times New Roman"/>
          <w:sz w:val="24"/>
          <w:szCs w:val="24"/>
        </w:rPr>
      </w:pPr>
      <w:r>
        <w:rPr>
          <w:rFonts w:ascii="Times New Roman" w:hAnsi="Times New Roman"/>
          <w:sz w:val="24"/>
          <w:szCs w:val="24"/>
        </w:rPr>
        <w:t>Līdzēji tiek atbrīvoti no atbildības par daļēju vai pilnīgu Līgumā paredzēto saistību neizpildi, ja tam par iemeslu bijuši nepārvaramas varas (</w:t>
      </w:r>
      <w:proofErr w:type="spellStart"/>
      <w:r>
        <w:rPr>
          <w:rFonts w:ascii="Times New Roman" w:hAnsi="Times New Roman"/>
          <w:sz w:val="24"/>
          <w:szCs w:val="24"/>
        </w:rPr>
        <w:t>force</w:t>
      </w:r>
      <w:proofErr w:type="spellEnd"/>
      <w:r>
        <w:rPr>
          <w:rFonts w:ascii="Times New Roman" w:hAnsi="Times New Roman"/>
          <w:sz w:val="24"/>
          <w:szCs w:val="24"/>
        </w:rPr>
        <w:t xml:space="preserve"> </w:t>
      </w:r>
      <w:proofErr w:type="spellStart"/>
      <w:r>
        <w:rPr>
          <w:rFonts w:ascii="Times New Roman" w:hAnsi="Times New Roman"/>
          <w:sz w:val="24"/>
          <w:szCs w:val="24"/>
        </w:rPr>
        <w:t>majeur</w:t>
      </w:r>
      <w:proofErr w:type="spellEnd"/>
      <w:r>
        <w:rPr>
          <w:rFonts w:ascii="Times New Roman" w:hAnsi="Times New Roman"/>
          <w:sz w:val="24"/>
          <w:szCs w:val="24"/>
        </w:rPr>
        <w:t xml:space="preserve">) apstākļi. </w:t>
      </w:r>
    </w:p>
    <w:p w:rsidR="00F85850" w:rsidRDefault="00C2074E">
      <w:pPr>
        <w:pStyle w:val="ListParagraph"/>
        <w:numPr>
          <w:ilvl w:val="1"/>
          <w:numId w:val="5"/>
        </w:numPr>
        <w:suppressAutoHyphens w:val="0"/>
        <w:spacing w:before="120" w:after="0" w:line="276" w:lineRule="auto"/>
        <w:ind w:left="0" w:firstLine="0"/>
        <w:jc w:val="both"/>
        <w:textAlignment w:val="auto"/>
        <w:rPr>
          <w:rFonts w:ascii="Times New Roman" w:hAnsi="Times New Roman"/>
          <w:sz w:val="24"/>
          <w:szCs w:val="24"/>
        </w:rPr>
      </w:pPr>
      <w:r>
        <w:rPr>
          <w:rFonts w:ascii="Times New Roman" w:hAnsi="Times New Roman"/>
          <w:sz w:val="24"/>
          <w:szCs w:val="24"/>
        </w:rPr>
        <w:t xml:space="preserve">Iestājoties nepārvaramas varas apstākļiem (Valsts varas pārvaldes lēmumi un rīkojumi, streiki, masu nekārtības, pandēmijas, darbu veikšanu kavē klimatiskie apstākļi, kas neļauj ievērot būvniecības tehnoloģisko procesu un citi objektīvi fakti un iemesli), Līdzējam, kurš pirmais ir konstatējis nepārvaramas varas apstākļus, ir pienākums nekavējoties, bet ne vēlāk kā 2 (divu) darba dienu laikā pēc minēto iemeslu konstatēšanas iesniegt rakstveida paziņojumu otram Līdzējam. Paziņojumā jāraksturo apstākļi, kā arī jāsniedz to ietekmes vērtējums attiecībā uz savu saistību izpildi saskaņā ar Līgumu. Paziņojumā jānorāda paredzamais līgumsaistību izpildes turpinājuma termiņš. </w:t>
      </w:r>
    </w:p>
    <w:p w:rsidR="00F85850" w:rsidRDefault="00C2074E">
      <w:pPr>
        <w:numPr>
          <w:ilvl w:val="1"/>
          <w:numId w:val="5"/>
        </w:numPr>
        <w:suppressAutoHyphens w:val="0"/>
        <w:spacing w:before="120" w:after="120" w:line="276" w:lineRule="auto"/>
        <w:ind w:left="0" w:firstLine="0"/>
        <w:jc w:val="both"/>
        <w:textAlignment w:val="auto"/>
        <w:rPr>
          <w:rFonts w:ascii="Times New Roman" w:eastAsia="Times New Roman" w:hAnsi="Times New Roman"/>
          <w:sz w:val="24"/>
          <w:szCs w:val="24"/>
        </w:rPr>
      </w:pPr>
      <w:r>
        <w:rPr>
          <w:rFonts w:ascii="Times New Roman" w:eastAsia="Times New Roman" w:hAnsi="Times New Roman"/>
          <w:sz w:val="24"/>
          <w:szCs w:val="24"/>
        </w:rPr>
        <w:t>Nepārvaramas varas apstākļiem beidzoties, Līdzējam, kurš pirmais ir konstatējis minēto apstākļu izbeigšanos, ir pienākums nekavējoties iesniegt pārējiem Līdzējiem rakstisku paziņojumu.</w:t>
      </w:r>
    </w:p>
    <w:p w:rsidR="00F85850" w:rsidRDefault="00C2074E">
      <w:pPr>
        <w:spacing w:after="0"/>
        <w:jc w:val="center"/>
        <w:rPr>
          <w:rFonts w:ascii="Times New Roman" w:eastAsia="Times New Roman" w:hAnsi="Times New Roman"/>
          <w:b/>
          <w:color w:val="000000"/>
          <w:sz w:val="24"/>
          <w:szCs w:val="24"/>
          <w:lang w:eastAsia="ar-SA"/>
        </w:rPr>
      </w:pPr>
      <w:r>
        <w:rPr>
          <w:rFonts w:ascii="Times New Roman" w:eastAsia="Times New Roman" w:hAnsi="Times New Roman"/>
          <w:b/>
          <w:color w:val="000000"/>
          <w:sz w:val="24"/>
          <w:szCs w:val="24"/>
          <w:lang w:eastAsia="ar-SA"/>
        </w:rPr>
        <w:t>7.  Pretenzijas iesniegšana un  strīdu izskatīšanas kārtība</w:t>
      </w:r>
    </w:p>
    <w:p w:rsidR="00F85850" w:rsidRDefault="00C2074E">
      <w:pPr>
        <w:overflowPunct w:val="0"/>
        <w:autoSpaceDE w:val="0"/>
      </w:pPr>
      <w:r>
        <w:rPr>
          <w:rFonts w:ascii="Times New Roman" w:eastAsia="Times New Roman" w:hAnsi="Times New Roman"/>
          <w:color w:val="000000"/>
          <w:sz w:val="24"/>
          <w:szCs w:val="24"/>
          <w:lang w:eastAsia="ar-SA"/>
        </w:rPr>
        <w:t xml:space="preserve">7.1. </w:t>
      </w:r>
      <w:r>
        <w:rPr>
          <w:rFonts w:ascii="Times New Roman" w:hAnsi="Times New Roman"/>
          <w:sz w:val="24"/>
          <w:szCs w:val="24"/>
        </w:rPr>
        <w:t>Jebkurš strīds, prasība, kas izriet no šī līguma, skar šo līgumu, šī līguma grozīšana – pārkāpšana, izbeigšana, likumība, spēkā esamība vai iztulkošana (interpretācija), tiek risināta sarunu ceļā. Ja Līdzējs nevar atrisināt strīdu sarunu ceļā, tas tiek izšķirts Latvijas Republikas likumdošanas paredzētajā kārtībā</w:t>
      </w:r>
      <w:r>
        <w:rPr>
          <w:rFonts w:ascii="Times New Roman" w:eastAsia="Times New Roman" w:hAnsi="Times New Roman"/>
          <w:color w:val="000000"/>
          <w:sz w:val="24"/>
          <w:szCs w:val="24"/>
          <w:lang w:eastAsia="ar-SA"/>
        </w:rPr>
        <w:t>.</w:t>
      </w:r>
    </w:p>
    <w:p w:rsidR="00F85850" w:rsidRDefault="00C2074E">
      <w:pPr>
        <w:overflowPunct w:val="0"/>
        <w:autoSpaceDE w:val="0"/>
      </w:pPr>
      <w:r>
        <w:rPr>
          <w:rFonts w:ascii="Times New Roman" w:eastAsia="Times New Roman" w:hAnsi="Times New Roman"/>
          <w:sz w:val="24"/>
          <w:szCs w:val="24"/>
        </w:rPr>
        <w:lastRenderedPageBreak/>
        <w:t xml:space="preserve">7.2. Par Līguma </w:t>
      </w:r>
      <w:proofErr w:type="spellStart"/>
      <w:r>
        <w:rPr>
          <w:rFonts w:ascii="Times New Roman" w:eastAsia="Times New Roman" w:hAnsi="Times New Roman"/>
          <w:sz w:val="24"/>
          <w:szCs w:val="24"/>
        </w:rPr>
        <w:t>4.2.8.punkta</w:t>
      </w:r>
      <w:proofErr w:type="spellEnd"/>
      <w:r>
        <w:rPr>
          <w:rFonts w:ascii="Times New Roman" w:eastAsia="Times New Roman" w:hAnsi="Times New Roman"/>
          <w:sz w:val="24"/>
          <w:szCs w:val="24"/>
        </w:rPr>
        <w:t xml:space="preserve"> noteikuma neizpildīšanu Pasūtītājs ir tiesīgs iekasēt soda naudu </w:t>
      </w:r>
      <w:r>
        <w:rPr>
          <w:rFonts w:ascii="Times New Roman" w:eastAsia="Times New Roman" w:hAnsi="Times New Roman"/>
          <w:b/>
          <w:sz w:val="24"/>
          <w:szCs w:val="24"/>
        </w:rPr>
        <w:t>EUR 20,00</w:t>
      </w:r>
      <w:r>
        <w:rPr>
          <w:rFonts w:ascii="Times New Roman" w:eastAsia="Times New Roman" w:hAnsi="Times New Roman"/>
          <w:sz w:val="24"/>
          <w:szCs w:val="24"/>
        </w:rPr>
        <w:t xml:space="preserve"> </w:t>
      </w:r>
      <w:r>
        <w:rPr>
          <w:rFonts w:ascii="Times New Roman" w:eastAsia="Times New Roman" w:hAnsi="Times New Roman"/>
          <w:i/>
          <w:sz w:val="24"/>
          <w:szCs w:val="24"/>
        </w:rPr>
        <w:t xml:space="preserve">(divdesmit </w:t>
      </w:r>
      <w:proofErr w:type="spellStart"/>
      <w:r>
        <w:rPr>
          <w:rFonts w:ascii="Times New Roman" w:eastAsia="Times New Roman" w:hAnsi="Times New Roman"/>
          <w:i/>
          <w:sz w:val="24"/>
          <w:szCs w:val="24"/>
        </w:rPr>
        <w:t>euro</w:t>
      </w:r>
      <w:proofErr w:type="spellEnd"/>
      <w:r>
        <w:rPr>
          <w:rFonts w:ascii="Times New Roman" w:eastAsia="Times New Roman" w:hAnsi="Times New Roman"/>
          <w:i/>
          <w:sz w:val="24"/>
          <w:szCs w:val="24"/>
        </w:rPr>
        <w:t xml:space="preserve"> 00 centu) </w:t>
      </w:r>
      <w:r>
        <w:rPr>
          <w:rFonts w:ascii="Times New Roman" w:eastAsia="Times New Roman" w:hAnsi="Times New Roman"/>
          <w:sz w:val="24"/>
          <w:szCs w:val="24"/>
        </w:rPr>
        <w:t>apmērā no Izpildītāja par katru kalendāro dienu no darbu pabeigšanas brīža.</w:t>
      </w:r>
    </w:p>
    <w:p w:rsidR="00F85850" w:rsidRDefault="00C2074E">
      <w:pPr>
        <w:overflowPunct w:val="0"/>
        <w:autoSpaceDE w:val="0"/>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7.3. Līguma saistību neizpildes gadījumā vai gadījumā, kad tiek radīti zaudējumi otrai Pusei, vainīgā Puse atlīdzina otrai Pusei radušos zaudējumus pilnā apmērā.</w:t>
      </w:r>
    </w:p>
    <w:p w:rsidR="00F85850" w:rsidRDefault="00C2074E">
      <w:pPr>
        <w:overflowPunct w:val="0"/>
        <w:autoSpaceDE w:val="0"/>
        <w:spacing w:after="0"/>
        <w:jc w:val="center"/>
        <w:rPr>
          <w:rFonts w:ascii="Times New Roman" w:eastAsia="Times New Roman" w:hAnsi="Times New Roman"/>
          <w:b/>
          <w:color w:val="000000"/>
          <w:sz w:val="24"/>
          <w:szCs w:val="24"/>
          <w:lang w:eastAsia="ar-SA"/>
        </w:rPr>
      </w:pPr>
      <w:r>
        <w:rPr>
          <w:rFonts w:ascii="Times New Roman" w:eastAsia="Times New Roman" w:hAnsi="Times New Roman"/>
          <w:b/>
          <w:color w:val="000000"/>
          <w:sz w:val="24"/>
          <w:szCs w:val="24"/>
          <w:lang w:eastAsia="ar-SA"/>
        </w:rPr>
        <w:t>8. Nobeiguma noteikumi</w:t>
      </w:r>
    </w:p>
    <w:p w:rsidR="00F85850" w:rsidRDefault="00C2074E">
      <w:pPr>
        <w:overflowPunct w:val="0"/>
        <w:autoSpaceDE w:val="0"/>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8.1. Līgums satur Pušu pilnīgu vienošanos, Puses ir iepazinušās ar tā saturu un piekrīt tā noteikumiem, apliecinot to ar saviem parakstiem.</w:t>
      </w:r>
    </w:p>
    <w:p w:rsidR="00F85850" w:rsidRDefault="00C2074E">
      <w:pPr>
        <w:overflowPunct w:val="0"/>
        <w:autoSpaceDE w:val="0"/>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8.2. Pusēm ir jāinformē vienai otru nedēļas laikā par savu rekvizītu maiņu.</w:t>
      </w:r>
    </w:p>
    <w:p w:rsidR="00F85850" w:rsidRDefault="00C2074E">
      <w:pPr>
        <w:rPr>
          <w:rFonts w:ascii="Times New Roman" w:hAnsi="Times New Roman"/>
          <w:sz w:val="24"/>
          <w:szCs w:val="24"/>
        </w:rPr>
      </w:pPr>
      <w:r>
        <w:rPr>
          <w:rFonts w:ascii="Times New Roman" w:hAnsi="Times New Roman"/>
          <w:sz w:val="24"/>
          <w:szCs w:val="24"/>
        </w:rPr>
        <w:t>8.3. Visi paziņojumi, vēstules, pretenzijas un cita ar Līgumu saistītā dokumentācija tiek uzskatīta par saņemtu un paziņotu septītajā dienā pēc tās nosūtīšanas uz Puses juridisko adresi.</w:t>
      </w:r>
    </w:p>
    <w:p w:rsidR="00F85850" w:rsidRDefault="00C2074E">
      <w:pPr>
        <w:overflowPunct w:val="0"/>
        <w:autoSpaceDE w:val="0"/>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8.4. Līgums ir sastādīts valsts valodā 2 (divos) eksemplāros, pa vienam eksemplāram katrai Pusei. Abiem eksemplāriem ir vienāds juridisks spēks. </w:t>
      </w:r>
    </w:p>
    <w:p w:rsidR="00F85850" w:rsidRDefault="00C2074E">
      <w:pPr>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8.5. Līgumsoda apmaksa neatbrīvo Puses no līgumsaistību izpildes.</w:t>
      </w:r>
    </w:p>
    <w:p w:rsidR="00F85850" w:rsidRDefault="00C2074E">
      <w:pPr>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8.6. Pielikumā Lokālā tāme.</w:t>
      </w:r>
    </w:p>
    <w:p w:rsidR="00F85850" w:rsidRDefault="00C2074E">
      <w:pPr>
        <w:jc w:val="center"/>
        <w:rPr>
          <w:rFonts w:ascii="Times New Roman" w:hAnsi="Times New Roman"/>
          <w:b/>
          <w:color w:val="000000"/>
          <w:sz w:val="24"/>
          <w:szCs w:val="24"/>
          <w:lang w:eastAsia="ar-SA"/>
        </w:rPr>
      </w:pPr>
      <w:r>
        <w:rPr>
          <w:rFonts w:ascii="Times New Roman" w:hAnsi="Times New Roman"/>
          <w:b/>
          <w:color w:val="000000"/>
          <w:sz w:val="24"/>
          <w:szCs w:val="24"/>
          <w:lang w:eastAsia="ar-SA"/>
        </w:rPr>
        <w:t>Pušu juridiskās adreses un rekvizīti</w:t>
      </w:r>
    </w:p>
    <w:tbl>
      <w:tblPr>
        <w:tblW w:w="9510" w:type="dxa"/>
        <w:tblInd w:w="281" w:type="dxa"/>
        <w:tblLayout w:type="fixed"/>
        <w:tblCellMar>
          <w:left w:w="10" w:type="dxa"/>
          <w:right w:w="10" w:type="dxa"/>
        </w:tblCellMar>
        <w:tblLook w:val="04A0" w:firstRow="1" w:lastRow="0" w:firstColumn="1" w:lastColumn="0" w:noHBand="0" w:noVBand="1"/>
      </w:tblPr>
      <w:tblGrid>
        <w:gridCol w:w="4935"/>
        <w:gridCol w:w="107"/>
        <w:gridCol w:w="4392"/>
        <w:gridCol w:w="76"/>
      </w:tblGrid>
      <w:tr w:rsidR="00F85850">
        <w:tc>
          <w:tcPr>
            <w:tcW w:w="5042" w:type="dxa"/>
            <w:gridSpan w:val="2"/>
            <w:shd w:val="clear" w:color="auto" w:fill="auto"/>
            <w:tcMar>
              <w:top w:w="0" w:type="dxa"/>
              <w:left w:w="108" w:type="dxa"/>
              <w:bottom w:w="0" w:type="dxa"/>
              <w:right w:w="108" w:type="dxa"/>
            </w:tcMar>
          </w:tcPr>
          <w:p w:rsidR="00F85850" w:rsidRDefault="00C2074E">
            <w:pPr>
              <w:snapToGrid w:val="0"/>
              <w:spacing w:after="0"/>
              <w:rPr>
                <w:rFonts w:ascii="Times New Roman" w:hAnsi="Times New Roman"/>
                <w:b/>
                <w:sz w:val="24"/>
                <w:szCs w:val="24"/>
              </w:rPr>
            </w:pPr>
            <w:r>
              <w:rPr>
                <w:rFonts w:ascii="Times New Roman" w:hAnsi="Times New Roman"/>
                <w:b/>
                <w:sz w:val="24"/>
                <w:szCs w:val="24"/>
              </w:rPr>
              <w:t>Pasūtītājs</w:t>
            </w:r>
          </w:p>
          <w:p w:rsidR="00F85850" w:rsidRDefault="00C2074E">
            <w:pPr>
              <w:snapToGrid w:val="0"/>
              <w:spacing w:after="0"/>
              <w:rPr>
                <w:rFonts w:ascii="Times New Roman" w:hAnsi="Times New Roman"/>
                <w:b/>
                <w:sz w:val="24"/>
                <w:szCs w:val="24"/>
              </w:rPr>
            </w:pPr>
            <w:r>
              <w:rPr>
                <w:rFonts w:ascii="Times New Roman" w:hAnsi="Times New Roman"/>
                <w:b/>
                <w:sz w:val="24"/>
                <w:szCs w:val="24"/>
              </w:rPr>
              <w:t>Sabiedrība ar ierobežotu atbildību</w:t>
            </w:r>
          </w:p>
          <w:p w:rsidR="00F85850" w:rsidRDefault="00C2074E">
            <w:pPr>
              <w:snapToGrid w:val="0"/>
              <w:spacing w:after="0"/>
              <w:rPr>
                <w:rFonts w:ascii="Times New Roman" w:hAnsi="Times New Roman"/>
                <w:b/>
                <w:sz w:val="24"/>
                <w:szCs w:val="24"/>
              </w:rPr>
            </w:pPr>
            <w:r>
              <w:rPr>
                <w:rFonts w:ascii="Times New Roman" w:hAnsi="Times New Roman"/>
                <w:b/>
                <w:sz w:val="24"/>
                <w:szCs w:val="24"/>
              </w:rPr>
              <w:t xml:space="preserve"> “Ķekavas nami”</w:t>
            </w:r>
          </w:p>
          <w:p w:rsidR="00F85850" w:rsidRDefault="00C2074E">
            <w:pPr>
              <w:tabs>
                <w:tab w:val="left" w:pos="7140"/>
              </w:tabs>
              <w:spacing w:after="0"/>
              <w:rPr>
                <w:rFonts w:ascii="Times New Roman" w:hAnsi="Times New Roman"/>
                <w:sz w:val="24"/>
                <w:szCs w:val="24"/>
              </w:rPr>
            </w:pPr>
            <w:proofErr w:type="spellStart"/>
            <w:r>
              <w:rPr>
                <w:rFonts w:ascii="Times New Roman" w:hAnsi="Times New Roman"/>
                <w:sz w:val="24"/>
                <w:szCs w:val="24"/>
              </w:rPr>
              <w:t>Reģ.Nr</w:t>
            </w:r>
            <w:proofErr w:type="spellEnd"/>
            <w:r>
              <w:rPr>
                <w:rFonts w:ascii="Times New Roman" w:hAnsi="Times New Roman"/>
                <w:sz w:val="24"/>
                <w:szCs w:val="24"/>
              </w:rPr>
              <w:t>. 40003359306</w:t>
            </w:r>
          </w:p>
          <w:p w:rsidR="00F85850" w:rsidRDefault="00C2074E">
            <w:pPr>
              <w:spacing w:after="0"/>
              <w:ind w:right="397"/>
              <w:rPr>
                <w:rFonts w:ascii="Times New Roman" w:hAnsi="Times New Roman"/>
                <w:sz w:val="24"/>
                <w:szCs w:val="24"/>
              </w:rPr>
            </w:pPr>
            <w:r>
              <w:rPr>
                <w:rFonts w:ascii="Times New Roman" w:hAnsi="Times New Roman"/>
                <w:sz w:val="24"/>
                <w:szCs w:val="24"/>
              </w:rPr>
              <w:t xml:space="preserve">Rāmavas iela 17, </w:t>
            </w:r>
            <w:proofErr w:type="spellStart"/>
            <w:r>
              <w:rPr>
                <w:rFonts w:ascii="Times New Roman" w:hAnsi="Times New Roman"/>
                <w:sz w:val="24"/>
                <w:szCs w:val="24"/>
              </w:rPr>
              <w:t>Rāmava</w:t>
            </w:r>
            <w:proofErr w:type="spellEnd"/>
            <w:r>
              <w:rPr>
                <w:rFonts w:ascii="Times New Roman" w:hAnsi="Times New Roman"/>
                <w:sz w:val="24"/>
                <w:szCs w:val="24"/>
              </w:rPr>
              <w:t>, Ķekavas pagasts, Ķekavas novads</w:t>
            </w:r>
          </w:p>
          <w:p w:rsidR="00F85850" w:rsidRDefault="00C2074E">
            <w:pPr>
              <w:spacing w:after="0"/>
            </w:pPr>
            <w:r>
              <w:rPr>
                <w:rFonts w:ascii="Times New Roman" w:eastAsia="Garamond" w:hAnsi="Times New Roman"/>
                <w:sz w:val="24"/>
                <w:szCs w:val="24"/>
              </w:rPr>
              <w:t xml:space="preserve">Banka: </w:t>
            </w:r>
            <w:r>
              <w:rPr>
                <w:rFonts w:ascii="Times New Roman" w:hAnsi="Times New Roman"/>
                <w:sz w:val="24"/>
                <w:szCs w:val="24"/>
              </w:rPr>
              <w:t>AS SEB banka</w:t>
            </w:r>
          </w:p>
          <w:p w:rsidR="00F85850" w:rsidRDefault="00C2074E">
            <w:pPr>
              <w:spacing w:after="0"/>
              <w:rPr>
                <w:rFonts w:ascii="Times New Roman" w:hAnsi="Times New Roman"/>
                <w:sz w:val="24"/>
                <w:szCs w:val="24"/>
              </w:rPr>
            </w:pPr>
            <w:r>
              <w:rPr>
                <w:rFonts w:ascii="Times New Roman" w:hAnsi="Times New Roman"/>
                <w:sz w:val="24"/>
                <w:szCs w:val="24"/>
              </w:rPr>
              <w:t xml:space="preserve">Konta Nr.: </w:t>
            </w:r>
            <w:proofErr w:type="spellStart"/>
            <w:r>
              <w:rPr>
                <w:rFonts w:ascii="Times New Roman" w:hAnsi="Times New Roman"/>
                <w:sz w:val="24"/>
                <w:szCs w:val="24"/>
              </w:rPr>
              <w:t>LV18UNLA0003001609027</w:t>
            </w:r>
            <w:proofErr w:type="spellEnd"/>
          </w:p>
          <w:p w:rsidR="00F85850" w:rsidRDefault="00C2074E">
            <w:pPr>
              <w:spacing w:after="0"/>
            </w:pPr>
            <w:r>
              <w:rPr>
                <w:rFonts w:ascii="Times New Roman" w:hAnsi="Times New Roman"/>
                <w:sz w:val="24"/>
                <w:szCs w:val="24"/>
              </w:rPr>
              <w:t xml:space="preserve">Tālrunis: </w:t>
            </w:r>
            <w:r>
              <w:rPr>
                <w:rFonts w:ascii="Times New Roman" w:hAnsi="Times New Roman"/>
                <w:sz w:val="24"/>
                <w:szCs w:val="24"/>
                <w:shd w:val="clear" w:color="auto" w:fill="FFFFFF"/>
              </w:rPr>
              <w:t>29220011</w:t>
            </w:r>
          </w:p>
          <w:p w:rsidR="00F85850" w:rsidRDefault="00C2074E">
            <w:pPr>
              <w:spacing w:after="0"/>
            </w:pPr>
            <w:r>
              <w:rPr>
                <w:rFonts w:ascii="Times New Roman" w:hAnsi="Times New Roman"/>
                <w:sz w:val="24"/>
                <w:szCs w:val="24"/>
              </w:rPr>
              <w:t xml:space="preserve">E-pasts: </w:t>
            </w:r>
            <w:hyperlink r:id="rId8" w:history="1">
              <w:proofErr w:type="spellStart"/>
              <w:r>
                <w:rPr>
                  <w:rStyle w:val="Hyperlink"/>
                  <w:rFonts w:ascii="Times New Roman" w:hAnsi="Times New Roman"/>
                  <w:sz w:val="24"/>
                  <w:szCs w:val="24"/>
                </w:rPr>
                <w:t>info@kekavasnami.lv</w:t>
              </w:r>
              <w:proofErr w:type="spellEnd"/>
            </w:hyperlink>
          </w:p>
          <w:p w:rsidR="00F85850" w:rsidRDefault="00F85850">
            <w:pPr>
              <w:spacing w:after="0"/>
              <w:rPr>
                <w:rFonts w:ascii="Times New Roman" w:hAnsi="Times New Roman"/>
                <w:sz w:val="24"/>
                <w:szCs w:val="24"/>
              </w:rPr>
            </w:pPr>
          </w:p>
        </w:tc>
        <w:tc>
          <w:tcPr>
            <w:tcW w:w="4468" w:type="dxa"/>
            <w:gridSpan w:val="2"/>
            <w:shd w:val="clear" w:color="auto" w:fill="auto"/>
            <w:tcMar>
              <w:top w:w="0" w:type="dxa"/>
              <w:left w:w="108" w:type="dxa"/>
              <w:bottom w:w="0" w:type="dxa"/>
              <w:right w:w="108" w:type="dxa"/>
            </w:tcMar>
          </w:tcPr>
          <w:p w:rsidR="00F85850" w:rsidRDefault="00C2074E">
            <w:pPr>
              <w:tabs>
                <w:tab w:val="left" w:pos="7140"/>
              </w:tabs>
              <w:spacing w:after="0"/>
              <w:rPr>
                <w:rFonts w:ascii="Times New Roman" w:eastAsia="Garamond" w:hAnsi="Times New Roman"/>
                <w:b/>
                <w:sz w:val="24"/>
                <w:szCs w:val="24"/>
              </w:rPr>
            </w:pPr>
            <w:r>
              <w:rPr>
                <w:rFonts w:ascii="Times New Roman" w:eastAsia="Garamond" w:hAnsi="Times New Roman"/>
                <w:b/>
                <w:sz w:val="24"/>
                <w:szCs w:val="24"/>
              </w:rPr>
              <w:t>Izpildītājs</w:t>
            </w:r>
          </w:p>
          <w:p w:rsidR="00F85850" w:rsidRDefault="00C2074E">
            <w:pPr>
              <w:spacing w:after="0"/>
              <w:rPr>
                <w:rFonts w:ascii="Times New Roman" w:hAnsi="Times New Roman"/>
                <w:b/>
                <w:color w:val="000000"/>
                <w:sz w:val="24"/>
                <w:szCs w:val="24"/>
                <w:lang w:eastAsia="ar-SA"/>
              </w:rPr>
            </w:pPr>
            <w:r>
              <w:rPr>
                <w:rFonts w:ascii="Times New Roman" w:hAnsi="Times New Roman"/>
                <w:b/>
                <w:color w:val="000000"/>
                <w:sz w:val="24"/>
                <w:szCs w:val="24"/>
                <w:lang w:eastAsia="ar-SA"/>
              </w:rPr>
              <w:t xml:space="preserve">Sabiedrība ar ierobežotu atbildību </w:t>
            </w:r>
          </w:p>
          <w:p w:rsidR="00F85850" w:rsidRDefault="00C2074E">
            <w:pPr>
              <w:spacing w:after="0"/>
              <w:rPr>
                <w:rFonts w:ascii="Times New Roman" w:hAnsi="Times New Roman"/>
                <w:b/>
                <w:color w:val="000000"/>
                <w:sz w:val="24"/>
                <w:szCs w:val="24"/>
                <w:lang w:eastAsia="ar-SA"/>
              </w:rPr>
            </w:pPr>
            <w:r>
              <w:rPr>
                <w:rFonts w:ascii="Times New Roman" w:hAnsi="Times New Roman"/>
                <w:b/>
                <w:color w:val="000000"/>
                <w:sz w:val="24"/>
                <w:szCs w:val="24"/>
                <w:lang w:eastAsia="ar-SA"/>
              </w:rPr>
              <w:t>“</w:t>
            </w:r>
            <w:r w:rsidR="00B8123E">
              <w:rPr>
                <w:rFonts w:ascii="Times New Roman" w:hAnsi="Times New Roman"/>
                <w:b/>
                <w:color w:val="000000"/>
                <w:sz w:val="24"/>
                <w:szCs w:val="24"/>
                <w:lang w:eastAsia="ar-SA"/>
              </w:rPr>
              <w:t>nosaukums</w:t>
            </w:r>
            <w:r>
              <w:rPr>
                <w:rFonts w:ascii="Times New Roman" w:hAnsi="Times New Roman"/>
                <w:b/>
                <w:color w:val="000000"/>
                <w:sz w:val="24"/>
                <w:szCs w:val="24"/>
                <w:lang w:eastAsia="ar-SA"/>
              </w:rPr>
              <w:t>”</w:t>
            </w:r>
          </w:p>
          <w:p w:rsidR="00F85850" w:rsidRDefault="00C2074E">
            <w:pPr>
              <w:spacing w:after="0"/>
            </w:pPr>
            <w:proofErr w:type="spellStart"/>
            <w:r>
              <w:rPr>
                <w:rFonts w:ascii="Times New Roman" w:eastAsia="Garamond" w:hAnsi="Times New Roman"/>
                <w:sz w:val="24"/>
                <w:szCs w:val="24"/>
              </w:rPr>
              <w:t>Reģ</w:t>
            </w:r>
            <w:proofErr w:type="spellEnd"/>
            <w:r>
              <w:rPr>
                <w:rFonts w:ascii="Times New Roman" w:eastAsia="Garamond" w:hAnsi="Times New Roman"/>
                <w:sz w:val="24"/>
                <w:szCs w:val="24"/>
              </w:rPr>
              <w:t>. Nr.</w:t>
            </w:r>
            <w:r>
              <w:rPr>
                <w:rFonts w:ascii="Times New Roman" w:hAnsi="Times New Roman"/>
                <w:sz w:val="24"/>
                <w:szCs w:val="24"/>
              </w:rPr>
              <w:t xml:space="preserve"> </w:t>
            </w:r>
            <w:r w:rsidR="00FE59CB" w:rsidRPr="00FE59CB">
              <w:rPr>
                <w:rFonts w:ascii="Times New Roman" w:hAnsi="Times New Roman"/>
                <w:sz w:val="24"/>
                <w:szCs w:val="24"/>
                <w:shd w:val="clear" w:color="auto" w:fill="FFFFFF" w:themeFill="background1"/>
              </w:rPr>
              <w:t>4</w:t>
            </w:r>
          </w:p>
          <w:p w:rsidR="00F85850" w:rsidRDefault="00B8123E">
            <w:pPr>
              <w:spacing w:after="0"/>
              <w:rPr>
                <w:rFonts w:ascii="Times New Roman" w:hAnsi="Times New Roman"/>
                <w:sz w:val="24"/>
                <w:szCs w:val="24"/>
              </w:rPr>
            </w:pPr>
            <w:r>
              <w:rPr>
                <w:rFonts w:ascii="Times New Roman" w:hAnsi="Times New Roman"/>
                <w:sz w:val="24"/>
                <w:szCs w:val="24"/>
              </w:rPr>
              <w:t>adrese</w:t>
            </w:r>
          </w:p>
          <w:p w:rsidR="00F85850" w:rsidRDefault="00F85850">
            <w:pPr>
              <w:spacing w:after="0"/>
              <w:rPr>
                <w:rFonts w:ascii="Times New Roman" w:eastAsia="Garamond" w:hAnsi="Times New Roman"/>
                <w:sz w:val="24"/>
                <w:szCs w:val="24"/>
                <w:shd w:val="clear" w:color="auto" w:fill="FFFF00"/>
              </w:rPr>
            </w:pPr>
          </w:p>
          <w:p w:rsidR="00F85850" w:rsidRDefault="00C2074E">
            <w:pPr>
              <w:spacing w:after="0"/>
            </w:pPr>
            <w:r>
              <w:rPr>
                <w:rFonts w:ascii="Times New Roman" w:eastAsia="Garamond" w:hAnsi="Times New Roman"/>
                <w:sz w:val="24"/>
                <w:szCs w:val="24"/>
              </w:rPr>
              <w:t xml:space="preserve">Banka: </w:t>
            </w:r>
            <w:r>
              <w:rPr>
                <w:rFonts w:ascii="Times New Roman" w:eastAsia="Garamond" w:hAnsi="Times New Roman"/>
                <w:sz w:val="24"/>
                <w:szCs w:val="24"/>
                <w:shd w:val="clear" w:color="auto" w:fill="FFFF00"/>
              </w:rPr>
              <w:t>banka"</w:t>
            </w:r>
          </w:p>
          <w:p w:rsidR="00F85850" w:rsidRDefault="00C2074E">
            <w:pPr>
              <w:spacing w:after="0"/>
            </w:pPr>
            <w:r>
              <w:rPr>
                <w:rFonts w:ascii="Times New Roman" w:eastAsia="Garamond" w:hAnsi="Times New Roman"/>
                <w:sz w:val="24"/>
                <w:szCs w:val="24"/>
                <w:shd w:val="clear" w:color="auto" w:fill="FFFF00"/>
              </w:rPr>
              <w:t>K</w:t>
            </w:r>
            <w:r>
              <w:rPr>
                <w:rFonts w:ascii="Times New Roman" w:hAnsi="Times New Roman"/>
                <w:sz w:val="24"/>
                <w:szCs w:val="24"/>
                <w:shd w:val="clear" w:color="auto" w:fill="FFFF00"/>
              </w:rPr>
              <w:t>onta Nr.: LV</w:t>
            </w:r>
          </w:p>
          <w:p w:rsidR="00F85850" w:rsidRDefault="00C2074E">
            <w:pPr>
              <w:spacing w:after="0"/>
            </w:pPr>
            <w:r>
              <w:rPr>
                <w:rFonts w:ascii="Times New Roman" w:hAnsi="Times New Roman"/>
                <w:sz w:val="24"/>
                <w:szCs w:val="24"/>
                <w:shd w:val="clear" w:color="auto" w:fill="FFFF00"/>
              </w:rPr>
              <w:t>Tālrunis: 2</w:t>
            </w:r>
          </w:p>
          <w:p w:rsidR="00FE59CB" w:rsidRDefault="00C2074E">
            <w:pPr>
              <w:spacing w:after="0"/>
            </w:pPr>
            <w:r>
              <w:rPr>
                <w:rFonts w:ascii="Times New Roman" w:hAnsi="Times New Roman"/>
                <w:sz w:val="24"/>
                <w:szCs w:val="24"/>
              </w:rPr>
              <w:t xml:space="preserve">E-pasts: </w:t>
            </w:r>
            <w:hyperlink r:id="rId9" w:history="1">
              <w:r w:rsidR="00B8123E" w:rsidRPr="00826485">
                <w:rPr>
                  <w:rStyle w:val="Hyperlink"/>
                </w:rPr>
                <w:t>?@</w:t>
              </w:r>
              <w:r w:rsidR="00C17BA2">
                <w:rPr>
                  <w:rStyle w:val="Hyperlink"/>
                </w:rPr>
                <w:t>?</w:t>
              </w:r>
            </w:hyperlink>
          </w:p>
          <w:p w:rsidR="00F85850" w:rsidRDefault="00C503A4">
            <w:pPr>
              <w:spacing w:after="0"/>
            </w:pPr>
            <w:hyperlink r:id="rId10" w:history="1"/>
          </w:p>
        </w:tc>
      </w:tr>
      <w:tr w:rsidR="00F85850">
        <w:tc>
          <w:tcPr>
            <w:tcW w:w="4935" w:type="dxa"/>
            <w:shd w:val="clear" w:color="auto" w:fill="auto"/>
            <w:tcMar>
              <w:top w:w="0" w:type="dxa"/>
              <w:left w:w="0" w:type="dxa"/>
              <w:bottom w:w="0" w:type="dxa"/>
              <w:right w:w="0" w:type="dxa"/>
            </w:tcMar>
          </w:tcPr>
          <w:p w:rsidR="00F85850" w:rsidRDefault="00C2074E">
            <w:pPr>
              <w:snapToGrid w:val="0"/>
              <w:spacing w:after="0"/>
            </w:pPr>
            <w:r>
              <w:rPr>
                <w:rFonts w:ascii="Times New Roman" w:eastAsia="Garamond" w:hAnsi="Times New Roman"/>
                <w:sz w:val="24"/>
                <w:szCs w:val="24"/>
                <w:lang w:eastAsia="ar-SA"/>
              </w:rPr>
              <w:t xml:space="preserve">  </w:t>
            </w:r>
            <w:proofErr w:type="spellStart"/>
            <w:r>
              <w:rPr>
                <w:rFonts w:ascii="Times New Roman" w:eastAsia="Garamond" w:hAnsi="Times New Roman"/>
                <w:sz w:val="24"/>
                <w:szCs w:val="24"/>
                <w:lang w:eastAsia="ar-SA"/>
              </w:rPr>
              <w:t>R.Lācis</w:t>
            </w:r>
            <w:proofErr w:type="spellEnd"/>
          </w:p>
          <w:p w:rsidR="00F85850" w:rsidRDefault="00C2074E">
            <w:pPr>
              <w:tabs>
                <w:tab w:val="left" w:pos="3402"/>
                <w:tab w:val="left" w:pos="6379"/>
              </w:tabs>
              <w:spacing w:after="0"/>
            </w:pPr>
            <w:r>
              <w:rPr>
                <w:rFonts w:ascii="Times New Roman" w:eastAsia="Garamond" w:hAnsi="Times New Roman"/>
                <w:sz w:val="24"/>
                <w:szCs w:val="24"/>
                <w:lang w:eastAsia="ar-SA"/>
              </w:rPr>
              <w:t xml:space="preserve">  </w:t>
            </w:r>
            <w:proofErr w:type="spellStart"/>
            <w:r>
              <w:rPr>
                <w:rFonts w:ascii="Times New Roman" w:eastAsia="Garamond" w:hAnsi="Times New Roman"/>
                <w:sz w:val="24"/>
                <w:szCs w:val="24"/>
                <w:lang w:eastAsia="ar-SA"/>
              </w:rPr>
              <w:t>E.Mencis</w:t>
            </w:r>
            <w:proofErr w:type="spellEnd"/>
          </w:p>
        </w:tc>
        <w:tc>
          <w:tcPr>
            <w:tcW w:w="107" w:type="dxa"/>
            <w:shd w:val="clear" w:color="auto" w:fill="auto"/>
            <w:tcMar>
              <w:top w:w="0" w:type="dxa"/>
              <w:left w:w="0" w:type="dxa"/>
              <w:bottom w:w="0" w:type="dxa"/>
              <w:right w:w="0" w:type="dxa"/>
            </w:tcMar>
          </w:tcPr>
          <w:p w:rsidR="00F85850" w:rsidRDefault="00F85850">
            <w:pPr>
              <w:snapToGrid w:val="0"/>
              <w:spacing w:after="0"/>
              <w:rPr>
                <w:rFonts w:ascii="Times New Roman" w:hAnsi="Times New Roman"/>
                <w:b/>
                <w:sz w:val="24"/>
                <w:szCs w:val="24"/>
              </w:rPr>
            </w:pPr>
          </w:p>
        </w:tc>
        <w:tc>
          <w:tcPr>
            <w:tcW w:w="4392" w:type="dxa"/>
            <w:shd w:val="clear" w:color="auto" w:fill="auto"/>
            <w:tcMar>
              <w:top w:w="0" w:type="dxa"/>
              <w:left w:w="0" w:type="dxa"/>
              <w:bottom w:w="0" w:type="dxa"/>
              <w:right w:w="0" w:type="dxa"/>
            </w:tcMar>
          </w:tcPr>
          <w:p w:rsidR="00F85850" w:rsidRDefault="00C17BA2">
            <w:pPr>
              <w:snapToGrid w:val="0"/>
              <w:spacing w:after="0"/>
            </w:pPr>
            <w:r>
              <w:rPr>
                <w:rFonts w:ascii="Times New Roman" w:eastAsia="Garamond" w:hAnsi="Times New Roman"/>
                <w:sz w:val="24"/>
                <w:szCs w:val="24"/>
              </w:rPr>
              <w:t>V.Uzvārds</w:t>
            </w:r>
          </w:p>
          <w:p w:rsidR="00F85850" w:rsidRDefault="00F85850">
            <w:pPr>
              <w:spacing w:after="0"/>
              <w:rPr>
                <w:rFonts w:ascii="Times New Roman" w:hAnsi="Times New Roman"/>
                <w:sz w:val="24"/>
                <w:szCs w:val="24"/>
              </w:rPr>
            </w:pPr>
          </w:p>
          <w:p w:rsidR="00F85850" w:rsidRDefault="00F85850">
            <w:pPr>
              <w:snapToGrid w:val="0"/>
              <w:spacing w:after="0"/>
              <w:rPr>
                <w:rFonts w:ascii="Times New Roman" w:hAnsi="Times New Roman"/>
                <w:b/>
                <w:sz w:val="24"/>
                <w:szCs w:val="24"/>
              </w:rPr>
            </w:pPr>
          </w:p>
        </w:tc>
        <w:tc>
          <w:tcPr>
            <w:tcW w:w="76" w:type="dxa"/>
            <w:shd w:val="clear" w:color="auto" w:fill="auto"/>
            <w:tcMar>
              <w:top w:w="0" w:type="dxa"/>
              <w:left w:w="0" w:type="dxa"/>
              <w:bottom w:w="0" w:type="dxa"/>
              <w:right w:w="0" w:type="dxa"/>
            </w:tcMar>
          </w:tcPr>
          <w:p w:rsidR="00F85850" w:rsidRDefault="00F85850"/>
        </w:tc>
      </w:tr>
    </w:tbl>
    <w:p w:rsidR="00F85850" w:rsidRDefault="00F85850">
      <w:pPr>
        <w:widowControl w:val="0"/>
        <w:autoSpaceDE w:val="0"/>
        <w:spacing w:after="0"/>
        <w:ind w:left="360"/>
        <w:jc w:val="center"/>
      </w:pPr>
    </w:p>
    <w:sectPr w:rsidR="00F85850">
      <w:pgSz w:w="11906" w:h="16838"/>
      <w:pgMar w:top="964" w:right="1134" w:bottom="96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03A4" w:rsidRDefault="00C503A4">
      <w:pPr>
        <w:spacing w:after="0"/>
      </w:pPr>
      <w:r>
        <w:separator/>
      </w:r>
    </w:p>
  </w:endnote>
  <w:endnote w:type="continuationSeparator" w:id="0">
    <w:p w:rsidR="00C503A4" w:rsidRDefault="00C503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03A4" w:rsidRDefault="00C503A4">
      <w:pPr>
        <w:spacing w:after="0"/>
      </w:pPr>
      <w:r>
        <w:rPr>
          <w:color w:val="000000"/>
        </w:rPr>
        <w:separator/>
      </w:r>
    </w:p>
  </w:footnote>
  <w:footnote w:type="continuationSeparator" w:id="0">
    <w:p w:rsidR="00C503A4" w:rsidRDefault="00C503A4">
      <w:pPr>
        <w:spacing w:after="0"/>
      </w:pPr>
      <w:r>
        <w:continuationSeparator/>
      </w:r>
    </w:p>
  </w:footnote>
  <w:footnote w:id="1">
    <w:p w:rsidR="00F85850" w:rsidRDefault="00C2074E">
      <w:pPr>
        <w:pStyle w:val="FootnoteText"/>
        <w:jc w:val="both"/>
      </w:pPr>
      <w:r>
        <w:rPr>
          <w:rStyle w:val="FootnoteReference"/>
        </w:rPr>
        <w:footnoteRef/>
      </w:r>
      <w:r>
        <w:t xml:space="preserve"> Līguma izpratnē – vides sakārtošana pēc darbinieku vagoniņa vai pārvietojamās </w:t>
      </w:r>
      <w:proofErr w:type="spellStart"/>
      <w:r>
        <w:t>WC</w:t>
      </w:r>
      <w:proofErr w:type="spellEnd"/>
      <w:r>
        <w:t xml:space="preserve"> noņemšanas, būvmateriālu uzglabāšanas vietas sakārtošana utt..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D0BF1"/>
    <w:multiLevelType w:val="multilevel"/>
    <w:tmpl w:val="9F9A70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A4349D"/>
    <w:multiLevelType w:val="multilevel"/>
    <w:tmpl w:val="4DC6FF18"/>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3EE76943"/>
    <w:multiLevelType w:val="multilevel"/>
    <w:tmpl w:val="F7D66A5C"/>
    <w:lvl w:ilvl="0">
      <w:start w:val="1"/>
      <w:numFmt w:val="decimal"/>
      <w:lvlText w:val="%1."/>
      <w:lvlJc w:val="left"/>
      <w:pPr>
        <w:ind w:left="720" w:hanging="720"/>
      </w:pPr>
      <w:rPr>
        <w:rFonts w:eastAsia="Times New Roman"/>
        <w:color w:val="000000"/>
      </w:rPr>
    </w:lvl>
    <w:lvl w:ilvl="1">
      <w:start w:val="1"/>
      <w:numFmt w:val="decimal"/>
      <w:lvlText w:val="%1.%2."/>
      <w:lvlJc w:val="left"/>
      <w:pPr>
        <w:ind w:left="720" w:hanging="720"/>
      </w:pPr>
      <w:rPr>
        <w:rFonts w:ascii="Times New Roman" w:eastAsia="Times New Roman" w:hAnsi="Times New Roman" w:cs="Times New Roman" w:hint="default"/>
        <w:color w:val="000000"/>
        <w:sz w:val="24"/>
        <w:szCs w:val="24"/>
      </w:rPr>
    </w:lvl>
    <w:lvl w:ilvl="2">
      <w:start w:val="1"/>
      <w:numFmt w:val="decimal"/>
      <w:lvlText w:val="%1.%2.%3."/>
      <w:lvlJc w:val="left"/>
      <w:pPr>
        <w:ind w:left="1146" w:hanging="720"/>
      </w:pPr>
      <w:rPr>
        <w:rFonts w:eastAsia="Times New Roman"/>
        <w:color w:val="000000"/>
      </w:rPr>
    </w:lvl>
    <w:lvl w:ilvl="3">
      <w:start w:val="1"/>
      <w:numFmt w:val="decimal"/>
      <w:lvlText w:val="%1.%2.%3.%4."/>
      <w:lvlJc w:val="left"/>
      <w:pPr>
        <w:ind w:left="720" w:hanging="720"/>
      </w:pPr>
      <w:rPr>
        <w:rFonts w:eastAsia="Times New Roman"/>
        <w:color w:val="000000"/>
      </w:rPr>
    </w:lvl>
    <w:lvl w:ilvl="4">
      <w:start w:val="1"/>
      <w:numFmt w:val="decimal"/>
      <w:lvlText w:val="%1.%2.%3.%4.%5."/>
      <w:lvlJc w:val="left"/>
      <w:pPr>
        <w:ind w:left="1080" w:hanging="1080"/>
      </w:pPr>
      <w:rPr>
        <w:rFonts w:eastAsia="Times New Roman"/>
        <w:color w:val="000000"/>
      </w:rPr>
    </w:lvl>
    <w:lvl w:ilvl="5">
      <w:start w:val="1"/>
      <w:numFmt w:val="decimal"/>
      <w:lvlText w:val="%1.%2.%3.%4.%5.%6."/>
      <w:lvlJc w:val="left"/>
      <w:pPr>
        <w:ind w:left="1080" w:hanging="1080"/>
      </w:pPr>
      <w:rPr>
        <w:rFonts w:eastAsia="Times New Roman"/>
        <w:color w:val="000000"/>
      </w:rPr>
    </w:lvl>
    <w:lvl w:ilvl="6">
      <w:start w:val="1"/>
      <w:numFmt w:val="decimal"/>
      <w:lvlText w:val="%1.%2.%3.%4.%5.%6.%7."/>
      <w:lvlJc w:val="left"/>
      <w:pPr>
        <w:ind w:left="1440" w:hanging="1440"/>
      </w:pPr>
      <w:rPr>
        <w:rFonts w:eastAsia="Times New Roman"/>
        <w:color w:val="000000"/>
      </w:rPr>
    </w:lvl>
    <w:lvl w:ilvl="7">
      <w:start w:val="1"/>
      <w:numFmt w:val="decimal"/>
      <w:lvlText w:val="%1.%2.%3.%4.%5.%6.%7.%8."/>
      <w:lvlJc w:val="left"/>
      <w:pPr>
        <w:ind w:left="1440" w:hanging="1440"/>
      </w:pPr>
      <w:rPr>
        <w:rFonts w:eastAsia="Times New Roman"/>
        <w:color w:val="000000"/>
      </w:rPr>
    </w:lvl>
    <w:lvl w:ilvl="8">
      <w:start w:val="1"/>
      <w:numFmt w:val="decimal"/>
      <w:lvlText w:val="%1.%2.%3.%4.%5.%6.%7.%8.%9."/>
      <w:lvlJc w:val="left"/>
      <w:pPr>
        <w:ind w:left="1800" w:hanging="1800"/>
      </w:pPr>
      <w:rPr>
        <w:rFonts w:eastAsia="Times New Roman"/>
        <w:color w:val="000000"/>
      </w:rPr>
    </w:lvl>
  </w:abstractNum>
  <w:abstractNum w:abstractNumId="3" w15:restartNumberingAfterBreak="0">
    <w:nsid w:val="560F358A"/>
    <w:multiLevelType w:val="multilevel"/>
    <w:tmpl w:val="65B69574"/>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b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576C0CA7"/>
    <w:multiLevelType w:val="multilevel"/>
    <w:tmpl w:val="4ABC8762"/>
    <w:lvl w:ilvl="0">
      <w:start w:val="5"/>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002" w:hanging="720"/>
      </w:pPr>
    </w:lvl>
    <w:lvl w:ilvl="3">
      <w:start w:val="1"/>
      <w:numFmt w:val="decimal"/>
      <w:lvlText w:val="%1.%2.%3.%4."/>
      <w:lvlJc w:val="left"/>
      <w:pPr>
        <w:ind w:left="1143" w:hanging="720"/>
      </w:pPr>
    </w:lvl>
    <w:lvl w:ilvl="4">
      <w:start w:val="1"/>
      <w:numFmt w:val="decimal"/>
      <w:lvlText w:val="%1.%2.%3.%4.%5."/>
      <w:lvlJc w:val="left"/>
      <w:pPr>
        <w:ind w:left="1644" w:hanging="1080"/>
      </w:pPr>
    </w:lvl>
    <w:lvl w:ilvl="5">
      <w:start w:val="1"/>
      <w:numFmt w:val="decimal"/>
      <w:lvlText w:val="%1.%2.%3.%4.%5.%6."/>
      <w:lvlJc w:val="left"/>
      <w:pPr>
        <w:ind w:left="1785" w:hanging="1080"/>
      </w:pPr>
    </w:lvl>
    <w:lvl w:ilvl="6">
      <w:start w:val="1"/>
      <w:numFmt w:val="decimal"/>
      <w:lvlText w:val="%1.%2.%3.%4.%5.%6.%7."/>
      <w:lvlJc w:val="left"/>
      <w:pPr>
        <w:ind w:left="2286" w:hanging="1440"/>
      </w:pPr>
    </w:lvl>
    <w:lvl w:ilvl="7">
      <w:start w:val="1"/>
      <w:numFmt w:val="decimal"/>
      <w:lvlText w:val="%1.%2.%3.%4.%5.%6.%7.%8."/>
      <w:lvlJc w:val="left"/>
      <w:pPr>
        <w:ind w:left="2427" w:hanging="1440"/>
      </w:pPr>
    </w:lvl>
    <w:lvl w:ilvl="8">
      <w:start w:val="1"/>
      <w:numFmt w:val="decimal"/>
      <w:lvlText w:val="%1.%2.%3.%4.%5.%6.%7.%8.%9."/>
      <w:lvlJc w:val="left"/>
      <w:pPr>
        <w:ind w:left="2928" w:hanging="180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850"/>
    <w:rsid w:val="0007656B"/>
    <w:rsid w:val="002019EF"/>
    <w:rsid w:val="00280752"/>
    <w:rsid w:val="004031C6"/>
    <w:rsid w:val="006C3E34"/>
    <w:rsid w:val="00754B55"/>
    <w:rsid w:val="00B8123E"/>
    <w:rsid w:val="00C17BA2"/>
    <w:rsid w:val="00C2074E"/>
    <w:rsid w:val="00C503A4"/>
    <w:rsid w:val="00CD5223"/>
    <w:rsid w:val="00F85850"/>
    <w:rsid w:val="00FE59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98FEA"/>
  <w15:docId w15:val="{A3A6B7AE-F384-4B5C-B68B-513AC38A9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lv-LV" w:eastAsia="en-US" w:bidi="ar-SA"/>
      </w:rPr>
    </w:rPrDefault>
    <w:pPrDefault>
      <w:pPr>
        <w:autoSpaceDN w:val="0"/>
        <w:spacing w:after="16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paragraph" w:styleId="Revision">
    <w:name w:val="Revision"/>
    <w:pPr>
      <w:spacing w:after="0"/>
      <w:textAlignment w:val="auto"/>
    </w:p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ListParagraph">
    <w:name w:val="List Paragraph"/>
    <w:basedOn w:val="Normal"/>
    <w:pPr>
      <w:ind w:left="720"/>
    </w:pPr>
  </w:style>
  <w:style w:type="character" w:customStyle="1" w:styleId="FooterChar">
    <w:name w:val="Footer Char"/>
    <w:basedOn w:val="DefaultParagraphFont"/>
    <w:rPr>
      <w:rFonts w:ascii="Times New Roman" w:eastAsia="Times New Roman" w:hAnsi="Times New Roman"/>
      <w:sz w:val="24"/>
      <w:szCs w:val="24"/>
    </w:rPr>
  </w:style>
  <w:style w:type="paragraph" w:styleId="Footer">
    <w:name w:val="footer"/>
    <w:basedOn w:val="Normal"/>
    <w:pPr>
      <w:tabs>
        <w:tab w:val="center" w:pos="4153"/>
        <w:tab w:val="right" w:pos="8306"/>
      </w:tabs>
      <w:spacing w:before="120" w:after="0"/>
      <w:jc w:val="center"/>
      <w:textAlignment w:val="auto"/>
    </w:pPr>
    <w:rPr>
      <w:rFonts w:ascii="Times New Roman" w:eastAsia="Times New Roman" w:hAnsi="Times New Roman"/>
      <w:sz w:val="24"/>
      <w:szCs w:val="24"/>
    </w:rPr>
  </w:style>
  <w:style w:type="character" w:customStyle="1" w:styleId="FooterChar1">
    <w:name w:val="Footer Char1"/>
    <w:basedOn w:val="DefaultParagraphFont"/>
  </w:style>
  <w:style w:type="character" w:customStyle="1" w:styleId="FootnoteTextChar">
    <w:name w:val="Footnote Text Char"/>
    <w:basedOn w:val="DefaultParagraphFont"/>
    <w:rPr>
      <w:rFonts w:ascii="Times New Roman" w:eastAsia="Times New Roman" w:hAnsi="Times New Roman"/>
      <w:sz w:val="20"/>
      <w:szCs w:val="20"/>
      <w:lang w:eastAsia="ar-SA"/>
    </w:rPr>
  </w:style>
  <w:style w:type="character" w:styleId="FootnoteReference">
    <w:name w:val="footnote reference"/>
    <w:rPr>
      <w:position w:val="0"/>
      <w:vertAlign w:val="superscript"/>
    </w:rPr>
  </w:style>
  <w:style w:type="character" w:customStyle="1" w:styleId="ListParagraphChar">
    <w:name w:val="List Paragraph Char"/>
  </w:style>
  <w:style w:type="character" w:customStyle="1" w:styleId="FontStyle120">
    <w:name w:val="Font Style120"/>
    <w:rPr>
      <w:rFonts w:ascii="Times New Roman" w:hAnsi="Times New Roman" w:cs="Times New Roman"/>
      <w:sz w:val="22"/>
      <w:szCs w:val="22"/>
    </w:rPr>
  </w:style>
  <w:style w:type="paragraph" w:styleId="FootnoteText">
    <w:name w:val="footnote text"/>
    <w:basedOn w:val="Normal"/>
    <w:pPr>
      <w:spacing w:before="120" w:after="0"/>
      <w:jc w:val="center"/>
      <w:textAlignment w:val="auto"/>
    </w:pPr>
    <w:rPr>
      <w:rFonts w:ascii="Times New Roman" w:eastAsia="Times New Roman" w:hAnsi="Times New Roman"/>
      <w:sz w:val="20"/>
      <w:szCs w:val="20"/>
      <w:lang w:eastAsia="ar-SA"/>
    </w:rPr>
  </w:style>
  <w:style w:type="character" w:customStyle="1" w:styleId="FootnoteTextChar1">
    <w:name w:val="Footnote Text Char1"/>
    <w:basedOn w:val="DefaultParagraphFont"/>
    <w:rPr>
      <w:sz w:val="20"/>
      <w:szCs w:val="20"/>
    </w:rPr>
  </w:style>
  <w:style w:type="paragraph" w:styleId="NoSpacing">
    <w:name w:val="No Spacing"/>
    <w:pPr>
      <w:spacing w:after="0"/>
      <w:textAlignment w:val="auto"/>
    </w:pPr>
  </w:style>
  <w:style w:type="character" w:customStyle="1" w:styleId="NoSpacingChar">
    <w:name w:val="No Spacing Char"/>
    <w:basedOn w:val="DefaultParagraphFont"/>
  </w:style>
  <w:style w:type="character" w:customStyle="1" w:styleId="11LgumamChar">
    <w:name w:val="1.1. Līgumam Char"/>
    <w:rPr>
      <w:rFonts w:ascii="Times New Roman" w:hAnsi="Times New Roman"/>
      <w:sz w:val="24"/>
      <w:szCs w:val="24"/>
    </w:rPr>
  </w:style>
  <w:style w:type="paragraph" w:customStyle="1" w:styleId="11Lgumam">
    <w:name w:val="1.1. Līgumam"/>
    <w:basedOn w:val="Normal"/>
    <w:pPr>
      <w:suppressAutoHyphens w:val="0"/>
      <w:spacing w:before="120" w:after="0"/>
      <w:ind w:left="792" w:hanging="432"/>
      <w:jc w:val="both"/>
      <w:textAlignment w:val="auto"/>
    </w:pPr>
    <w:rPr>
      <w:rFonts w:ascii="Times New Roman" w:hAnsi="Times New Roman"/>
      <w:sz w:val="24"/>
      <w:szCs w:val="24"/>
    </w:rPr>
  </w:style>
  <w:style w:type="paragraph" w:customStyle="1" w:styleId="CharCharCharChar">
    <w:name w:val="Char Char Char Char"/>
    <w:basedOn w:val="Normal"/>
    <w:next w:val="Normal"/>
    <w:pPr>
      <w:suppressAutoHyphens w:val="0"/>
      <w:spacing w:before="120" w:after="120" w:line="240" w:lineRule="exact"/>
      <w:ind w:left="573" w:hanging="573"/>
      <w:jc w:val="both"/>
      <w:textAlignment w:val="auto"/>
    </w:pPr>
    <w:rPr>
      <w:vertAlign w:val="superscript"/>
    </w:rPr>
  </w:style>
  <w:style w:type="character" w:styleId="UnresolvedMention">
    <w:name w:val="Unresolved Mention"/>
    <w:basedOn w:val="DefaultParagraphFont"/>
    <w:uiPriority w:val="99"/>
    <w:semiHidden/>
    <w:unhideWhenUsed/>
    <w:rsid w:val="00FE59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377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kekavasnami.lv" TargetMode="External"/><Relationship Id="rId3" Type="http://schemas.openxmlformats.org/officeDocument/2006/relationships/settings" Target="settings.xml"/><Relationship Id="rId7" Type="http://schemas.openxmlformats.org/officeDocument/2006/relationships/hyperlink" Target="mailto:ilgonis.leisavnieks@kekavasnam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aris@orols.lv" TargetMode="External"/><Relationship Id="rId4" Type="http://schemas.openxmlformats.org/officeDocument/2006/relationships/webSettings" Target="webSettings.xml"/><Relationship Id="rId9" Type="http://schemas.openxmlformats.org/officeDocument/2006/relationships/hyperlink" Target="mailto:?@alpe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8992</Words>
  <Characters>5126</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Andis</dc:creator>
  <dc:description/>
  <cp:lastModifiedBy>Ilgonis</cp:lastModifiedBy>
  <cp:revision>4</cp:revision>
  <dcterms:created xsi:type="dcterms:W3CDTF">2025-08-29T07:28:00Z</dcterms:created>
  <dcterms:modified xsi:type="dcterms:W3CDTF">2025-08-29T07:43:00Z</dcterms:modified>
</cp:coreProperties>
</file>