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A7A7" w14:textId="46D4A54F" w:rsidR="00267E2B" w:rsidRPr="007014A1" w:rsidRDefault="008E2AC2" w:rsidP="00267E2B">
      <w:pPr>
        <w:spacing w:before="0" w:after="0"/>
        <w:jc w:val="right"/>
        <w:rPr>
          <w:rFonts w:ascii="Times New Roman" w:hAnsi="Times New Roman" w:cs="Times New Roman"/>
          <w:sz w:val="20"/>
          <w:szCs w:val="20"/>
        </w:rPr>
      </w:pPr>
      <w:bookmarkStart w:id="0" w:name="_Hlk194929945"/>
      <w:bookmarkStart w:id="1" w:name="_Hlk8638235"/>
      <w:proofErr w:type="spellStart"/>
      <w:r>
        <w:rPr>
          <w:rFonts w:ascii="Times New Roman" w:hAnsi="Times New Roman" w:cs="Times New Roman"/>
          <w:sz w:val="20"/>
          <w:szCs w:val="20"/>
        </w:rPr>
        <w:t>5</w:t>
      </w:r>
      <w:r w:rsidR="00267E2B" w:rsidRPr="007014A1">
        <w:rPr>
          <w:rFonts w:ascii="Times New Roman" w:hAnsi="Times New Roman" w:cs="Times New Roman"/>
          <w:sz w:val="20"/>
          <w:szCs w:val="20"/>
        </w:rPr>
        <w:t>.pielikums</w:t>
      </w:r>
      <w:proofErr w:type="spellEnd"/>
    </w:p>
    <w:p w14:paraId="7E1A7134" w14:textId="25F38748" w:rsidR="00267E2B" w:rsidRPr="007014A1" w:rsidRDefault="008E2AC2" w:rsidP="00267E2B">
      <w:pPr>
        <w:spacing w:before="0" w:after="0"/>
        <w:jc w:val="right"/>
        <w:rPr>
          <w:rFonts w:ascii="Times New Roman" w:hAnsi="Times New Roman" w:cs="Times New Roman"/>
          <w:b/>
          <w:sz w:val="20"/>
          <w:szCs w:val="20"/>
        </w:rPr>
      </w:pPr>
      <w:bookmarkStart w:id="2" w:name="_Hlk194932199"/>
      <w:r>
        <w:rPr>
          <w:rFonts w:ascii="Times New Roman" w:hAnsi="Times New Roman" w:cs="Times New Roman"/>
          <w:sz w:val="20"/>
          <w:szCs w:val="20"/>
        </w:rPr>
        <w:t>Cenu aptaujas</w:t>
      </w:r>
      <w:r w:rsidR="00267E2B" w:rsidRPr="007014A1">
        <w:rPr>
          <w:rFonts w:ascii="Times New Roman" w:hAnsi="Times New Roman" w:cs="Times New Roman"/>
          <w:sz w:val="20"/>
          <w:szCs w:val="20"/>
        </w:rPr>
        <w:t xml:space="preserve"> nolikumam “</w:t>
      </w:r>
      <w:r w:rsidR="007014A1" w:rsidRPr="007014A1">
        <w:rPr>
          <w:rFonts w:ascii="Times New Roman" w:hAnsi="Times New Roman" w:cs="Times New Roman"/>
          <w:sz w:val="20"/>
          <w:szCs w:val="20"/>
        </w:rPr>
        <w:t xml:space="preserve">Biroja un </w:t>
      </w:r>
      <w:r>
        <w:rPr>
          <w:rFonts w:ascii="Times New Roman" w:hAnsi="Times New Roman" w:cs="Times New Roman"/>
          <w:sz w:val="20"/>
          <w:szCs w:val="20"/>
        </w:rPr>
        <w:t>ražošanas</w:t>
      </w:r>
      <w:r w:rsidR="007014A1" w:rsidRPr="007014A1">
        <w:rPr>
          <w:rFonts w:ascii="Times New Roman" w:hAnsi="Times New Roman" w:cs="Times New Roman"/>
          <w:sz w:val="20"/>
          <w:szCs w:val="20"/>
        </w:rPr>
        <w:t xml:space="preserve"> telpu kosmētiskais remonts</w:t>
      </w:r>
      <w:r w:rsidR="00267E2B" w:rsidRPr="007014A1">
        <w:rPr>
          <w:rFonts w:ascii="Times New Roman" w:hAnsi="Times New Roman" w:cs="Times New Roman"/>
          <w:sz w:val="20"/>
          <w:szCs w:val="20"/>
        </w:rPr>
        <w:t>”</w:t>
      </w:r>
    </w:p>
    <w:bookmarkEnd w:id="0"/>
    <w:bookmarkEnd w:id="2"/>
    <w:p w14:paraId="5F1DE065" w14:textId="77777777" w:rsidR="00267E2B" w:rsidRPr="00267E2B" w:rsidRDefault="00267E2B" w:rsidP="00267E2B">
      <w:pPr>
        <w:jc w:val="right"/>
        <w:rPr>
          <w:i/>
          <w:sz w:val="24"/>
          <w:szCs w:val="24"/>
        </w:rPr>
      </w:pPr>
    </w:p>
    <w:p w14:paraId="6C16B119" w14:textId="401BCD89" w:rsidR="008950C7" w:rsidRPr="005B5B7C" w:rsidRDefault="008950C7" w:rsidP="00C03498">
      <w:pPr>
        <w:spacing w:before="0" w:after="0"/>
        <w:jc w:val="center"/>
        <w:rPr>
          <w:rFonts w:ascii="Times New Roman" w:hAnsi="Times New Roman" w:cs="Times New Roman"/>
          <w:b/>
          <w:sz w:val="24"/>
          <w:szCs w:val="24"/>
        </w:rPr>
      </w:pPr>
      <w:r w:rsidRPr="005B5B7C">
        <w:rPr>
          <w:rFonts w:ascii="Times New Roman" w:hAnsi="Times New Roman" w:cs="Times New Roman"/>
          <w:b/>
          <w:sz w:val="24"/>
          <w:szCs w:val="24"/>
        </w:rPr>
        <w:t xml:space="preserve">Līgums Nr. </w:t>
      </w:r>
      <w:r w:rsidRPr="005B5B7C">
        <w:rPr>
          <w:rFonts w:ascii="Times New Roman" w:hAnsi="Times New Roman" w:cs="Times New Roman"/>
          <w:b/>
          <w:bCs/>
          <w:color w:val="000000"/>
          <w:spacing w:val="-2"/>
          <w:sz w:val="24"/>
          <w:szCs w:val="24"/>
        </w:rPr>
        <w:t>{{ DOKREGNUMURS }}</w:t>
      </w:r>
    </w:p>
    <w:p w14:paraId="3D95022B" w14:textId="6915E0F6" w:rsidR="008950C7" w:rsidRPr="005B5B7C" w:rsidRDefault="00C03498" w:rsidP="00C03498">
      <w:pPr>
        <w:suppressAutoHyphens/>
        <w:spacing w:before="0" w:after="0"/>
        <w:ind w:left="-142" w:firstLine="142"/>
        <w:jc w:val="center"/>
        <w:rPr>
          <w:rFonts w:ascii="Times New Roman" w:eastAsia="Times New Roman" w:hAnsi="Times New Roman" w:cs="Times New Roman"/>
          <w:b/>
          <w:sz w:val="24"/>
          <w:szCs w:val="24"/>
          <w:lang w:eastAsia="ru-RU"/>
        </w:rPr>
      </w:pPr>
      <w:r w:rsidRPr="005B5B7C">
        <w:rPr>
          <w:rFonts w:ascii="Times New Roman" w:hAnsi="Times New Roman" w:cs="Times New Roman"/>
          <w:b/>
          <w:sz w:val="24"/>
          <w:szCs w:val="24"/>
        </w:rPr>
        <w:t xml:space="preserve">par </w:t>
      </w:r>
      <w:r w:rsidR="006F4E66">
        <w:rPr>
          <w:rFonts w:ascii="Times New Roman" w:hAnsi="Times New Roman" w:cs="Times New Roman"/>
          <w:b/>
          <w:sz w:val="24"/>
          <w:szCs w:val="24"/>
        </w:rPr>
        <w:t>b</w:t>
      </w:r>
      <w:r w:rsidR="006F4E66" w:rsidRPr="006F4E66">
        <w:rPr>
          <w:rFonts w:ascii="Times New Roman" w:hAnsi="Times New Roman" w:cs="Times New Roman"/>
          <w:b/>
          <w:sz w:val="24"/>
          <w:szCs w:val="24"/>
        </w:rPr>
        <w:t xml:space="preserve">iroja </w:t>
      </w:r>
      <w:r w:rsidR="00F80457">
        <w:rPr>
          <w:rFonts w:ascii="Times New Roman" w:hAnsi="Times New Roman" w:cs="Times New Roman"/>
          <w:b/>
          <w:sz w:val="24"/>
          <w:szCs w:val="24"/>
        </w:rPr>
        <w:t xml:space="preserve">un ražošanas </w:t>
      </w:r>
      <w:r w:rsidR="006F4E66" w:rsidRPr="006F4E66">
        <w:rPr>
          <w:rFonts w:ascii="Times New Roman" w:hAnsi="Times New Roman" w:cs="Times New Roman"/>
          <w:b/>
          <w:sz w:val="24"/>
          <w:szCs w:val="24"/>
        </w:rPr>
        <w:t xml:space="preserve">telpu </w:t>
      </w:r>
      <w:r w:rsidR="007014A1">
        <w:rPr>
          <w:rFonts w:ascii="Times New Roman" w:hAnsi="Times New Roman" w:cs="Times New Roman"/>
          <w:b/>
          <w:sz w:val="24"/>
          <w:szCs w:val="24"/>
        </w:rPr>
        <w:t xml:space="preserve">kosmētisko </w:t>
      </w:r>
      <w:r w:rsidR="006F4E66" w:rsidRPr="006F4E66">
        <w:rPr>
          <w:rFonts w:ascii="Times New Roman" w:hAnsi="Times New Roman" w:cs="Times New Roman"/>
          <w:b/>
          <w:sz w:val="24"/>
          <w:szCs w:val="24"/>
        </w:rPr>
        <w:t>remont</w:t>
      </w:r>
      <w:r w:rsidR="006F4E66">
        <w:rPr>
          <w:rFonts w:ascii="Times New Roman" w:hAnsi="Times New Roman" w:cs="Times New Roman"/>
          <w:b/>
          <w:sz w:val="24"/>
          <w:szCs w:val="24"/>
        </w:rPr>
        <w:t>u</w:t>
      </w:r>
      <w:r w:rsidR="006F4E66" w:rsidRPr="006F4E66">
        <w:rPr>
          <w:rFonts w:ascii="Times New Roman" w:hAnsi="Times New Roman" w:cs="Times New Roman"/>
          <w:b/>
          <w:sz w:val="24"/>
          <w:szCs w:val="24"/>
        </w:rPr>
        <w:t xml:space="preserve"> </w:t>
      </w:r>
    </w:p>
    <w:p w14:paraId="18810FA7" w14:textId="77777777" w:rsidR="00C03498" w:rsidRPr="005B5B7C" w:rsidRDefault="00C03498" w:rsidP="008950C7">
      <w:pPr>
        <w:suppressAutoHyphens/>
        <w:spacing w:after="0"/>
        <w:rPr>
          <w:rFonts w:ascii="Times New Roman" w:eastAsia="Times New Roman" w:hAnsi="Times New Roman" w:cs="Times New Roman"/>
          <w:color w:val="000000"/>
          <w:sz w:val="24"/>
          <w:szCs w:val="24"/>
          <w:lang w:eastAsia="ar-SA"/>
        </w:rPr>
      </w:pPr>
    </w:p>
    <w:p w14:paraId="2A423FF4" w14:textId="77777777" w:rsidR="008950C7" w:rsidRPr="005B5B7C" w:rsidRDefault="008950C7" w:rsidP="008950C7">
      <w:pPr>
        <w:suppressAutoHyphens/>
        <w:spacing w:after="0"/>
        <w:rPr>
          <w:rFonts w:ascii="Times New Roman" w:eastAsia="Times New Roman" w:hAnsi="Times New Roman" w:cs="Times New Roman"/>
          <w:b/>
          <w:color w:val="000000"/>
          <w:sz w:val="24"/>
          <w:szCs w:val="24"/>
          <w:lang w:eastAsia="ar-SA"/>
        </w:rPr>
      </w:pPr>
      <w:proofErr w:type="spellStart"/>
      <w:r w:rsidRPr="005B5B7C">
        <w:rPr>
          <w:rFonts w:ascii="Times New Roman" w:eastAsia="Times New Roman" w:hAnsi="Times New Roman" w:cs="Times New Roman"/>
          <w:color w:val="000000"/>
          <w:sz w:val="24"/>
          <w:szCs w:val="24"/>
          <w:lang w:eastAsia="ar-SA"/>
        </w:rPr>
        <w:t>Rāmavā</w:t>
      </w:r>
      <w:proofErr w:type="spellEnd"/>
      <w:r w:rsidRPr="005B5B7C">
        <w:rPr>
          <w:rFonts w:ascii="Times New Roman" w:eastAsia="Times New Roman" w:hAnsi="Times New Roman" w:cs="Times New Roman"/>
          <w:color w:val="000000"/>
          <w:sz w:val="24"/>
          <w:szCs w:val="24"/>
          <w:lang w:eastAsia="ar-SA"/>
        </w:rPr>
        <w:t xml:space="preserve">                                                                                    </w:t>
      </w:r>
      <w:r w:rsidR="00DA3A8D" w:rsidRPr="005B5B7C">
        <w:rPr>
          <w:rFonts w:ascii="Times New Roman" w:eastAsia="Times New Roman" w:hAnsi="Times New Roman" w:cs="Times New Roman"/>
          <w:color w:val="000000"/>
          <w:sz w:val="24"/>
          <w:szCs w:val="24"/>
          <w:lang w:eastAsia="ar-SA"/>
        </w:rPr>
        <w:tab/>
      </w:r>
      <w:r w:rsidR="00DA3A8D" w:rsidRPr="005B5B7C">
        <w:rPr>
          <w:rFonts w:ascii="Times New Roman" w:eastAsia="Times New Roman" w:hAnsi="Times New Roman" w:cs="Times New Roman"/>
          <w:color w:val="000000"/>
          <w:sz w:val="24"/>
          <w:szCs w:val="24"/>
          <w:lang w:eastAsia="ar-SA"/>
        </w:rPr>
        <w:tab/>
      </w:r>
      <w:r w:rsidR="00DA3A8D" w:rsidRPr="005B5B7C">
        <w:rPr>
          <w:rFonts w:ascii="Times New Roman" w:eastAsia="Times New Roman" w:hAnsi="Times New Roman" w:cs="Times New Roman"/>
          <w:color w:val="000000"/>
          <w:sz w:val="24"/>
          <w:szCs w:val="24"/>
          <w:lang w:eastAsia="ar-SA"/>
        </w:rPr>
        <w:tab/>
      </w:r>
      <w:r w:rsidRPr="005B5B7C">
        <w:rPr>
          <w:rFonts w:ascii="Times New Roman" w:eastAsia="Times New Roman" w:hAnsi="Times New Roman" w:cs="Times New Roman"/>
          <w:color w:val="000000"/>
          <w:sz w:val="24"/>
          <w:szCs w:val="24"/>
          <w:lang w:eastAsia="ar-SA"/>
        </w:rPr>
        <w:t xml:space="preserve">  </w:t>
      </w:r>
      <w:proofErr w:type="spellStart"/>
      <w:r w:rsidRPr="005B5B7C">
        <w:rPr>
          <w:rFonts w:ascii="Times New Roman" w:eastAsia="Times New Roman" w:hAnsi="Times New Roman" w:cs="Times New Roman"/>
          <w:color w:val="000000"/>
          <w:sz w:val="24"/>
          <w:szCs w:val="24"/>
          <w:lang w:eastAsia="ar-SA"/>
        </w:rPr>
        <w:t>202</w:t>
      </w:r>
      <w:r w:rsidR="00DA3A8D" w:rsidRPr="005B5B7C">
        <w:rPr>
          <w:rFonts w:ascii="Times New Roman" w:eastAsia="Times New Roman" w:hAnsi="Times New Roman" w:cs="Times New Roman"/>
          <w:color w:val="000000"/>
          <w:sz w:val="24"/>
          <w:szCs w:val="24"/>
          <w:lang w:eastAsia="ar-SA"/>
        </w:rPr>
        <w:t>5</w:t>
      </w:r>
      <w:r w:rsidRPr="005B5B7C">
        <w:rPr>
          <w:rFonts w:ascii="Times New Roman" w:eastAsia="Times New Roman" w:hAnsi="Times New Roman" w:cs="Times New Roman"/>
          <w:color w:val="000000"/>
          <w:sz w:val="24"/>
          <w:szCs w:val="24"/>
          <w:lang w:eastAsia="ar-SA"/>
        </w:rPr>
        <w:t>.gada</w:t>
      </w:r>
      <w:proofErr w:type="spellEnd"/>
      <w:r w:rsidRPr="005B5B7C">
        <w:rPr>
          <w:rFonts w:ascii="Times New Roman" w:eastAsia="Times New Roman" w:hAnsi="Times New Roman" w:cs="Times New Roman"/>
          <w:color w:val="000000"/>
          <w:sz w:val="24"/>
          <w:szCs w:val="24"/>
          <w:vertAlign w:val="superscript"/>
          <w:lang w:eastAsia="ar-SA"/>
        </w:rPr>
        <w:footnoteReference w:id="1"/>
      </w:r>
      <w:r w:rsidRPr="005B5B7C">
        <w:rPr>
          <w:rFonts w:ascii="Times New Roman" w:eastAsia="Times New Roman" w:hAnsi="Times New Roman" w:cs="Times New Roman"/>
          <w:color w:val="000000"/>
          <w:sz w:val="24"/>
          <w:szCs w:val="24"/>
          <w:lang w:eastAsia="ar-SA"/>
        </w:rPr>
        <w:t xml:space="preserve"> </w:t>
      </w:r>
    </w:p>
    <w:p w14:paraId="4A9C35A7" w14:textId="77777777" w:rsidR="00DA3A8D" w:rsidRPr="005B5B7C" w:rsidRDefault="00DA3A8D" w:rsidP="008950C7">
      <w:pPr>
        <w:suppressAutoHyphens/>
        <w:spacing w:after="0"/>
        <w:ind w:left="0" w:firstLine="709"/>
        <w:rPr>
          <w:rFonts w:ascii="Times New Roman" w:eastAsia="Times New Roman" w:hAnsi="Times New Roman" w:cs="Times New Roman"/>
          <w:b/>
          <w:color w:val="000000"/>
          <w:sz w:val="24"/>
          <w:szCs w:val="24"/>
          <w:lang w:eastAsia="ar-SA"/>
        </w:rPr>
      </w:pPr>
    </w:p>
    <w:p w14:paraId="65C3227B" w14:textId="5FFA2A7B" w:rsidR="008950C7" w:rsidRPr="005B5B7C" w:rsidRDefault="008950C7" w:rsidP="008950C7">
      <w:pPr>
        <w:suppressAutoHyphens/>
        <w:spacing w:after="0"/>
        <w:ind w:left="0" w:firstLine="709"/>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b/>
          <w:color w:val="000000"/>
          <w:sz w:val="24"/>
          <w:szCs w:val="24"/>
          <w:lang w:eastAsia="ar-SA"/>
        </w:rPr>
        <w:t>Sabiedrība ar ierobežotu atbildību “Ķekavas nami”,</w:t>
      </w:r>
      <w:r w:rsidRPr="005B5B7C">
        <w:rPr>
          <w:rFonts w:ascii="Times New Roman" w:eastAsia="Times New Roman" w:hAnsi="Times New Roman" w:cs="Times New Roman"/>
          <w:color w:val="000000"/>
          <w:sz w:val="24"/>
          <w:szCs w:val="24"/>
          <w:lang w:eastAsia="ar-SA"/>
        </w:rPr>
        <w:t xml:space="preserve"> vienotais reģistrācijas </w:t>
      </w:r>
      <w:proofErr w:type="spellStart"/>
      <w:r w:rsidRPr="005B5B7C">
        <w:rPr>
          <w:rFonts w:ascii="Times New Roman" w:eastAsia="Times New Roman" w:hAnsi="Times New Roman" w:cs="Times New Roman"/>
          <w:color w:val="000000"/>
          <w:sz w:val="24"/>
          <w:szCs w:val="24"/>
          <w:lang w:eastAsia="ar-SA"/>
        </w:rPr>
        <w:t>Nr.</w:t>
      </w:r>
      <w:r w:rsidRPr="005B5B7C">
        <w:rPr>
          <w:rFonts w:ascii="Times New Roman" w:eastAsia="Times New Roman" w:hAnsi="Times New Roman" w:cs="Times New Roman"/>
          <w:sz w:val="24"/>
          <w:szCs w:val="24"/>
        </w:rPr>
        <w:t>LV40003359306</w:t>
      </w:r>
      <w:proofErr w:type="spellEnd"/>
      <w:r w:rsidRPr="005B5B7C">
        <w:rPr>
          <w:rFonts w:ascii="Times New Roman" w:eastAsia="Times New Roman" w:hAnsi="Times New Roman" w:cs="Times New Roman"/>
          <w:color w:val="000000"/>
          <w:sz w:val="24"/>
          <w:szCs w:val="24"/>
          <w:lang w:eastAsia="ar-SA"/>
        </w:rPr>
        <w:t xml:space="preserve">, juridiskā adrese Rāmavas iela 17, </w:t>
      </w:r>
      <w:proofErr w:type="spellStart"/>
      <w:r w:rsidRPr="005B5B7C">
        <w:rPr>
          <w:rFonts w:ascii="Times New Roman" w:eastAsia="Times New Roman" w:hAnsi="Times New Roman" w:cs="Times New Roman"/>
          <w:color w:val="000000"/>
          <w:sz w:val="24"/>
          <w:szCs w:val="24"/>
          <w:lang w:eastAsia="ar-SA"/>
        </w:rPr>
        <w:t>Rāmava</w:t>
      </w:r>
      <w:proofErr w:type="spellEnd"/>
      <w:r w:rsidRPr="005B5B7C">
        <w:rPr>
          <w:rFonts w:ascii="Times New Roman" w:eastAsia="Times New Roman" w:hAnsi="Times New Roman" w:cs="Times New Roman"/>
          <w:color w:val="000000"/>
          <w:sz w:val="24"/>
          <w:szCs w:val="24"/>
          <w:lang w:eastAsia="ar-SA"/>
        </w:rPr>
        <w:t>, Ķekavas pagasts, Ķekavas novads,</w:t>
      </w:r>
      <w:r w:rsidR="00D93D14">
        <w:rPr>
          <w:rFonts w:ascii="Times New Roman" w:eastAsia="Times New Roman" w:hAnsi="Times New Roman" w:cs="Times New Roman"/>
          <w:color w:val="000000"/>
          <w:sz w:val="24"/>
          <w:szCs w:val="24"/>
          <w:lang w:eastAsia="ar-SA"/>
        </w:rPr>
        <w:t xml:space="preserve"> LV-2111,</w:t>
      </w:r>
      <w:r w:rsidRPr="005B5B7C">
        <w:rPr>
          <w:rFonts w:ascii="Times New Roman" w:eastAsia="Times New Roman" w:hAnsi="Times New Roman" w:cs="Times New Roman"/>
          <w:color w:val="000000"/>
          <w:sz w:val="24"/>
          <w:szCs w:val="24"/>
          <w:lang w:eastAsia="ar-SA"/>
        </w:rPr>
        <w:t xml:space="preserve"> tās valdes priekšsēdētāja </w:t>
      </w:r>
      <w:r w:rsidRPr="005B5B7C">
        <w:rPr>
          <w:rFonts w:ascii="Times New Roman" w:eastAsia="Times New Roman" w:hAnsi="Times New Roman" w:cs="Times New Roman"/>
          <w:b/>
          <w:color w:val="000000"/>
          <w:sz w:val="24"/>
          <w:szCs w:val="24"/>
          <w:lang w:eastAsia="ar-SA"/>
        </w:rPr>
        <w:t>Raivo Lāča</w:t>
      </w:r>
      <w:r w:rsidRPr="005B5B7C">
        <w:rPr>
          <w:rFonts w:ascii="Times New Roman" w:eastAsia="Times New Roman" w:hAnsi="Times New Roman" w:cs="Times New Roman"/>
          <w:color w:val="000000"/>
          <w:sz w:val="24"/>
          <w:szCs w:val="24"/>
          <w:lang w:eastAsia="ar-SA"/>
        </w:rPr>
        <w:t xml:space="preserve"> un valdes locekļa </w:t>
      </w:r>
      <w:r w:rsidRPr="005B5B7C">
        <w:rPr>
          <w:rFonts w:ascii="Times New Roman" w:eastAsia="Times New Roman" w:hAnsi="Times New Roman" w:cs="Times New Roman"/>
          <w:b/>
          <w:color w:val="000000"/>
          <w:sz w:val="24"/>
          <w:szCs w:val="24"/>
          <w:lang w:eastAsia="ar-SA"/>
        </w:rPr>
        <w:t>Edgara Menča</w:t>
      </w:r>
      <w:r w:rsidRPr="005B5B7C">
        <w:rPr>
          <w:rFonts w:ascii="Times New Roman" w:eastAsia="Times New Roman" w:hAnsi="Times New Roman" w:cs="Times New Roman"/>
          <w:color w:val="000000"/>
          <w:sz w:val="24"/>
          <w:szCs w:val="24"/>
          <w:lang w:eastAsia="ar-SA"/>
        </w:rPr>
        <w:t xml:space="preserve"> personā, kuri rīkojas uz statūtu pamata, turpmāk tekstā “</w:t>
      </w:r>
      <w:r w:rsidRPr="005B5B7C">
        <w:rPr>
          <w:rFonts w:ascii="Times New Roman" w:eastAsia="Times New Roman" w:hAnsi="Times New Roman" w:cs="Times New Roman"/>
          <w:b/>
          <w:color w:val="000000"/>
          <w:sz w:val="24"/>
          <w:szCs w:val="24"/>
          <w:lang w:eastAsia="ar-SA"/>
        </w:rPr>
        <w:t>Pasūtītājs”,</w:t>
      </w:r>
      <w:r w:rsidRPr="005B5B7C">
        <w:rPr>
          <w:rFonts w:ascii="Times New Roman" w:eastAsia="Times New Roman" w:hAnsi="Times New Roman" w:cs="Times New Roman"/>
          <w:color w:val="000000"/>
          <w:sz w:val="24"/>
          <w:szCs w:val="24"/>
          <w:lang w:eastAsia="ar-SA"/>
        </w:rPr>
        <w:t xml:space="preserve"> no vienas puses, un</w:t>
      </w:r>
    </w:p>
    <w:p w14:paraId="0A0EA839" w14:textId="3418CDFD" w:rsidR="008950C7" w:rsidRPr="005B5B7C" w:rsidRDefault="00DA3A8D" w:rsidP="008950C7">
      <w:pPr>
        <w:ind w:left="0" w:firstLine="567"/>
        <w:rPr>
          <w:rFonts w:ascii="Times New Roman" w:eastAsia="Times New Roman" w:hAnsi="Times New Roman" w:cs="Times New Roman"/>
          <w:sz w:val="24"/>
          <w:szCs w:val="24"/>
        </w:rPr>
      </w:pPr>
      <w:r w:rsidRPr="005B5B7C">
        <w:rPr>
          <w:rFonts w:ascii="Times New Roman" w:hAnsi="Times New Roman" w:cs="Times New Roman"/>
          <w:b/>
          <w:sz w:val="24"/>
          <w:szCs w:val="24"/>
        </w:rPr>
        <w:t>Sabiedrībai ar ierobežotu atbildību “</w:t>
      </w:r>
      <w:r w:rsidR="006F4E66" w:rsidRPr="006F4E66">
        <w:rPr>
          <w:rFonts w:ascii="Times New Roman" w:hAnsi="Times New Roman" w:cs="Times New Roman"/>
          <w:b/>
          <w:sz w:val="24"/>
          <w:szCs w:val="24"/>
          <w:highlight w:val="yellow"/>
        </w:rPr>
        <w:t>??</w:t>
      </w:r>
      <w:r w:rsidRPr="005B5B7C">
        <w:rPr>
          <w:rFonts w:ascii="Times New Roman" w:hAnsi="Times New Roman" w:cs="Times New Roman"/>
          <w:b/>
          <w:sz w:val="24"/>
          <w:szCs w:val="24"/>
        </w:rPr>
        <w:t>"</w:t>
      </w:r>
      <w:r w:rsidRPr="005B5B7C">
        <w:rPr>
          <w:rFonts w:ascii="Times New Roman" w:hAnsi="Times New Roman" w:cs="Times New Roman"/>
          <w:sz w:val="24"/>
          <w:szCs w:val="24"/>
        </w:rPr>
        <w:t xml:space="preserve">, vienotais </w:t>
      </w:r>
      <w:r w:rsidRPr="005B5B7C">
        <w:rPr>
          <w:rFonts w:ascii="Times New Roman" w:eastAsia="SimSun" w:hAnsi="Times New Roman" w:cs="Times New Roman"/>
          <w:sz w:val="24"/>
          <w:szCs w:val="24"/>
        </w:rPr>
        <w:t>reģistrācijas Nr.</w:t>
      </w:r>
      <w:r w:rsidR="006F4E66">
        <w:rPr>
          <w:rFonts w:ascii="Times New Roman" w:eastAsia="SimSun" w:hAnsi="Times New Roman" w:cs="Times New Roman"/>
          <w:sz w:val="24"/>
          <w:szCs w:val="24"/>
        </w:rPr>
        <w:t xml:space="preserve"> </w:t>
      </w:r>
      <w:r w:rsidR="006F4E66" w:rsidRPr="006F4E66">
        <w:rPr>
          <w:rFonts w:ascii="Times New Roman" w:eastAsia="SimSun" w:hAnsi="Times New Roman" w:cs="Times New Roman"/>
          <w:sz w:val="24"/>
          <w:szCs w:val="24"/>
          <w:highlight w:val="yellow"/>
        </w:rPr>
        <w:t>skaitlis</w:t>
      </w:r>
      <w:r w:rsidRPr="005B5B7C">
        <w:rPr>
          <w:rFonts w:ascii="Times New Roman" w:eastAsia="SimSun" w:hAnsi="Times New Roman" w:cs="Times New Roman"/>
          <w:sz w:val="24"/>
          <w:szCs w:val="24"/>
        </w:rPr>
        <w:t xml:space="preserve">, </w:t>
      </w:r>
      <w:r w:rsidR="00093CCC">
        <w:rPr>
          <w:rFonts w:ascii="Times New Roman" w:eastAsia="SimSun" w:hAnsi="Times New Roman" w:cs="Times New Roman"/>
          <w:sz w:val="24"/>
          <w:szCs w:val="24"/>
        </w:rPr>
        <w:t xml:space="preserve">juridiskā </w:t>
      </w:r>
      <w:r w:rsidRPr="005B5B7C">
        <w:rPr>
          <w:rFonts w:ascii="Times New Roman" w:eastAsia="SimSun" w:hAnsi="Times New Roman" w:cs="Times New Roman"/>
          <w:sz w:val="24"/>
          <w:szCs w:val="24"/>
        </w:rPr>
        <w:t xml:space="preserve">adrese </w:t>
      </w:r>
      <w:proofErr w:type="spellStart"/>
      <w:r w:rsidR="006F4E66" w:rsidRPr="006F4E66">
        <w:rPr>
          <w:rFonts w:ascii="Times New Roman" w:eastAsia="SimSun" w:hAnsi="Times New Roman" w:cs="Times New Roman"/>
          <w:i/>
          <w:sz w:val="24"/>
          <w:szCs w:val="24"/>
          <w:highlight w:val="yellow"/>
        </w:rPr>
        <w:t>adrese</w:t>
      </w:r>
      <w:proofErr w:type="spellEnd"/>
      <w:r w:rsidRPr="005B5B7C">
        <w:rPr>
          <w:rFonts w:ascii="Times New Roman" w:eastAsia="SimSun" w:hAnsi="Times New Roman" w:cs="Times New Roman"/>
          <w:sz w:val="24"/>
          <w:szCs w:val="24"/>
        </w:rPr>
        <w:t xml:space="preserve">,  </w:t>
      </w:r>
      <w:r w:rsidR="008950C7" w:rsidRPr="005B5B7C">
        <w:rPr>
          <w:rFonts w:ascii="Times New Roman" w:eastAsia="Times New Roman" w:hAnsi="Times New Roman" w:cs="Times New Roman"/>
          <w:sz w:val="24"/>
          <w:szCs w:val="24"/>
        </w:rPr>
        <w:t xml:space="preserve">turpmāk tekstā – </w:t>
      </w:r>
      <w:r w:rsidR="008950C7" w:rsidRPr="005B5B7C">
        <w:rPr>
          <w:rFonts w:ascii="Times New Roman" w:eastAsia="Times New Roman" w:hAnsi="Times New Roman" w:cs="Times New Roman"/>
          <w:b/>
          <w:sz w:val="24"/>
          <w:szCs w:val="24"/>
        </w:rPr>
        <w:t>Izpildītājs</w:t>
      </w:r>
      <w:r w:rsidR="00D93D14">
        <w:rPr>
          <w:rFonts w:ascii="Times New Roman" w:eastAsia="Times New Roman" w:hAnsi="Times New Roman" w:cs="Times New Roman"/>
          <w:b/>
          <w:sz w:val="24"/>
          <w:szCs w:val="24"/>
        </w:rPr>
        <w:t>,</w:t>
      </w:r>
      <w:r w:rsidR="008950C7" w:rsidRPr="005B5B7C">
        <w:rPr>
          <w:rFonts w:ascii="Times New Roman" w:eastAsia="Times New Roman" w:hAnsi="Times New Roman" w:cs="Times New Roman"/>
          <w:sz w:val="24"/>
          <w:szCs w:val="24"/>
        </w:rPr>
        <w:t xml:space="preserve"> kura vārdā saskaņā ar statūtiem rīkojas </w:t>
      </w:r>
      <w:r w:rsidRPr="00DE199A">
        <w:rPr>
          <w:rFonts w:ascii="Times New Roman" w:eastAsia="Times New Roman" w:hAnsi="Times New Roman" w:cs="Times New Roman"/>
          <w:sz w:val="24"/>
          <w:szCs w:val="24"/>
        </w:rPr>
        <w:t xml:space="preserve">valdes </w:t>
      </w:r>
      <w:r w:rsidR="0068701E" w:rsidRPr="00DE199A">
        <w:rPr>
          <w:rFonts w:ascii="Times New Roman" w:eastAsia="Times New Roman" w:hAnsi="Times New Roman" w:cs="Times New Roman"/>
          <w:sz w:val="24"/>
          <w:szCs w:val="24"/>
        </w:rPr>
        <w:t>priekšsēdētāj</w:t>
      </w:r>
      <w:r w:rsidR="00D745A0" w:rsidRPr="00DE199A">
        <w:rPr>
          <w:rFonts w:ascii="Times New Roman" w:eastAsia="Times New Roman" w:hAnsi="Times New Roman" w:cs="Times New Roman"/>
          <w:sz w:val="24"/>
          <w:szCs w:val="24"/>
        </w:rPr>
        <w:t>s</w:t>
      </w:r>
      <w:r w:rsidRPr="00DE199A">
        <w:rPr>
          <w:rFonts w:ascii="Times New Roman" w:eastAsia="Times New Roman" w:hAnsi="Times New Roman" w:cs="Times New Roman"/>
          <w:sz w:val="24"/>
          <w:szCs w:val="24"/>
        </w:rPr>
        <w:t xml:space="preserve"> </w:t>
      </w:r>
      <w:r w:rsidR="006F4E66" w:rsidRPr="006F4E66">
        <w:rPr>
          <w:rFonts w:ascii="Times New Roman" w:eastAsia="Times New Roman" w:hAnsi="Times New Roman" w:cs="Times New Roman"/>
          <w:i/>
          <w:sz w:val="24"/>
          <w:szCs w:val="24"/>
          <w:highlight w:val="yellow"/>
        </w:rPr>
        <w:t>vārds uzvārds</w:t>
      </w:r>
      <w:r w:rsidR="008950C7" w:rsidRPr="00DE199A">
        <w:rPr>
          <w:rFonts w:ascii="Times New Roman" w:eastAsia="Times New Roman" w:hAnsi="Times New Roman" w:cs="Times New Roman"/>
          <w:sz w:val="24"/>
          <w:szCs w:val="24"/>
        </w:rPr>
        <w:t xml:space="preserve">, no otras puses, </w:t>
      </w:r>
      <w:r w:rsidR="008950C7" w:rsidRPr="00DE199A">
        <w:rPr>
          <w:rFonts w:ascii="Times New Roman" w:hAnsi="Times New Roman" w:cs="Times New Roman"/>
          <w:sz w:val="24"/>
          <w:szCs w:val="24"/>
        </w:rPr>
        <w:t>turpmāk tekstā abi kopā un katrs atsevišķi sau</w:t>
      </w:r>
      <w:r w:rsidR="008950C7" w:rsidRPr="005B5B7C">
        <w:rPr>
          <w:rFonts w:ascii="Times New Roman" w:hAnsi="Times New Roman" w:cs="Times New Roman"/>
          <w:sz w:val="24"/>
          <w:szCs w:val="24"/>
        </w:rPr>
        <w:t xml:space="preserve">kti – </w:t>
      </w:r>
      <w:r w:rsidR="008950C7" w:rsidRPr="005B5B7C">
        <w:rPr>
          <w:rFonts w:ascii="Times New Roman" w:hAnsi="Times New Roman" w:cs="Times New Roman"/>
          <w:b/>
          <w:sz w:val="24"/>
          <w:szCs w:val="24"/>
        </w:rPr>
        <w:t>Puses</w:t>
      </w:r>
      <w:r w:rsidR="008950C7" w:rsidRPr="005B5B7C">
        <w:rPr>
          <w:rFonts w:ascii="Times New Roman" w:hAnsi="Times New Roman" w:cs="Times New Roman"/>
          <w:sz w:val="24"/>
          <w:szCs w:val="24"/>
        </w:rPr>
        <w:t xml:space="preserve"> vai </w:t>
      </w:r>
      <w:r w:rsidR="008950C7" w:rsidRPr="005B5B7C">
        <w:rPr>
          <w:rFonts w:ascii="Times New Roman" w:hAnsi="Times New Roman" w:cs="Times New Roman"/>
          <w:b/>
          <w:sz w:val="24"/>
          <w:szCs w:val="24"/>
        </w:rPr>
        <w:t xml:space="preserve">Puse, </w:t>
      </w:r>
      <w:r w:rsidR="008950C7" w:rsidRPr="005B5B7C">
        <w:rPr>
          <w:rFonts w:ascii="Times New Roman" w:hAnsi="Times New Roman" w:cs="Times New Roman"/>
          <w:sz w:val="24"/>
          <w:szCs w:val="24"/>
        </w:rPr>
        <w:t>noslēdz šādu līgumu</w:t>
      </w:r>
      <w:r w:rsidR="008950C7" w:rsidRPr="005B5B7C">
        <w:rPr>
          <w:rFonts w:ascii="Times New Roman" w:eastAsia="Times New Roman" w:hAnsi="Times New Roman" w:cs="Times New Roman"/>
          <w:sz w:val="24"/>
          <w:szCs w:val="24"/>
        </w:rPr>
        <w:t>:</w:t>
      </w:r>
    </w:p>
    <w:bookmarkEnd w:id="1"/>
    <w:p w14:paraId="6F583685" w14:textId="77777777" w:rsidR="008950C7" w:rsidRPr="005B5B7C" w:rsidRDefault="008950C7" w:rsidP="008950C7">
      <w:pPr>
        <w:pStyle w:val="ListParagraph"/>
        <w:keepNext/>
        <w:numPr>
          <w:ilvl w:val="0"/>
          <w:numId w:val="6"/>
        </w:numPr>
        <w:tabs>
          <w:tab w:val="left" w:pos="284"/>
          <w:tab w:val="left" w:pos="567"/>
        </w:tabs>
        <w:suppressAutoHyphens/>
        <w:outlineLvl w:val="1"/>
        <w:rPr>
          <w:b/>
          <w:color w:val="000000"/>
          <w:lang w:eastAsia="ar-SA"/>
        </w:rPr>
      </w:pPr>
      <w:r w:rsidRPr="005B5B7C">
        <w:rPr>
          <w:b/>
          <w:color w:val="000000"/>
          <w:lang w:eastAsia="ar-SA"/>
        </w:rPr>
        <w:t>Līguma priekšmets</w:t>
      </w:r>
    </w:p>
    <w:p w14:paraId="263085C7" w14:textId="13A571E2" w:rsidR="008950C7" w:rsidRPr="005B5B7C" w:rsidRDefault="008950C7" w:rsidP="008950C7">
      <w:pPr>
        <w:tabs>
          <w:tab w:val="left" w:pos="0"/>
          <w:tab w:val="left" w:pos="284"/>
        </w:tabs>
        <w:suppressAutoHyphens/>
        <w:spacing w:after="0"/>
        <w:ind w:left="-142" w:firstLine="142"/>
        <w:rPr>
          <w:rFonts w:ascii="Times New Roman" w:eastAsia="Times New Roman" w:hAnsi="Times New Roman" w:cs="Times New Roman"/>
          <w:sz w:val="24"/>
          <w:szCs w:val="24"/>
          <w:lang w:eastAsia="lv-LV"/>
        </w:rPr>
      </w:pPr>
      <w:r w:rsidRPr="005B5B7C">
        <w:rPr>
          <w:rFonts w:ascii="Times New Roman" w:eastAsia="Times New Roman" w:hAnsi="Times New Roman" w:cs="Times New Roman"/>
          <w:color w:val="000000"/>
          <w:sz w:val="24"/>
          <w:szCs w:val="24"/>
          <w:lang w:eastAsia="ar-SA"/>
        </w:rPr>
        <w:t>1.1.</w:t>
      </w:r>
      <w:r w:rsidRPr="005B5B7C">
        <w:rPr>
          <w:rFonts w:ascii="Times New Roman" w:eastAsia="Times New Roman" w:hAnsi="Times New Roman" w:cs="Times New Roman"/>
          <w:color w:val="000000"/>
          <w:sz w:val="24"/>
          <w:szCs w:val="24"/>
          <w:lang w:eastAsia="ar-SA"/>
        </w:rPr>
        <w:tab/>
      </w:r>
      <w:r w:rsidRPr="005B5B7C">
        <w:rPr>
          <w:rFonts w:ascii="Times New Roman" w:eastAsia="Times New Roman" w:hAnsi="Times New Roman" w:cs="Times New Roman"/>
          <w:sz w:val="24"/>
          <w:szCs w:val="24"/>
          <w:lang w:eastAsia="lv-LV"/>
        </w:rPr>
        <w:t xml:space="preserve">Pasūtītājs uzdod, bet Izpildītājs apņemas ar saviem darba rīkiem, ierīcēm un darbaspēku </w:t>
      </w:r>
      <w:r w:rsidR="006F4E66">
        <w:rPr>
          <w:rFonts w:ascii="Times New Roman" w:eastAsia="Times New Roman" w:hAnsi="Times New Roman" w:cs="Times New Roman"/>
          <w:sz w:val="24"/>
          <w:szCs w:val="24"/>
          <w:lang w:eastAsia="lv-LV"/>
        </w:rPr>
        <w:t>veikt telpu remontu un pārbūvi</w:t>
      </w:r>
      <w:r w:rsidR="00C03498" w:rsidRPr="005B5B7C">
        <w:rPr>
          <w:rFonts w:ascii="Times New Roman" w:eastAsia="Times New Roman" w:hAnsi="Times New Roman" w:cs="Times New Roman"/>
          <w:sz w:val="24"/>
          <w:szCs w:val="24"/>
          <w:lang w:eastAsia="lv-LV"/>
        </w:rPr>
        <w:t xml:space="preserve"> biroja ēk</w:t>
      </w:r>
      <w:r w:rsidR="006F4E66">
        <w:rPr>
          <w:rFonts w:ascii="Times New Roman" w:eastAsia="Times New Roman" w:hAnsi="Times New Roman" w:cs="Times New Roman"/>
          <w:sz w:val="24"/>
          <w:szCs w:val="24"/>
          <w:lang w:eastAsia="lv-LV"/>
        </w:rPr>
        <w:t>ā</w:t>
      </w:r>
      <w:r w:rsidR="00C03498" w:rsidRPr="005B5B7C">
        <w:rPr>
          <w:rFonts w:ascii="Times New Roman" w:eastAsia="Times New Roman" w:hAnsi="Times New Roman" w:cs="Times New Roman"/>
          <w:sz w:val="24"/>
          <w:szCs w:val="24"/>
          <w:lang w:eastAsia="lv-LV"/>
        </w:rPr>
        <w:t xml:space="preserve"> Rāmavas ielā 17, </w:t>
      </w:r>
      <w:proofErr w:type="spellStart"/>
      <w:r w:rsidR="00C03498" w:rsidRPr="005B5B7C">
        <w:rPr>
          <w:rFonts w:ascii="Times New Roman" w:eastAsia="Times New Roman" w:hAnsi="Times New Roman" w:cs="Times New Roman"/>
          <w:sz w:val="24"/>
          <w:szCs w:val="24"/>
          <w:lang w:eastAsia="lv-LV"/>
        </w:rPr>
        <w:t>Rāmava</w:t>
      </w:r>
      <w:bookmarkStart w:id="3" w:name="_GoBack"/>
      <w:bookmarkEnd w:id="3"/>
      <w:proofErr w:type="spellEnd"/>
      <w:r w:rsidR="001005FD">
        <w:rPr>
          <w:rFonts w:ascii="Times New Roman" w:eastAsia="Times New Roman" w:hAnsi="Times New Roman" w:cs="Times New Roman"/>
          <w:sz w:val="24"/>
          <w:szCs w:val="24"/>
          <w:lang w:eastAsia="lv-LV"/>
        </w:rPr>
        <w:t xml:space="preserve">, </w:t>
      </w:r>
      <w:r w:rsidRPr="005B5B7C">
        <w:rPr>
          <w:rFonts w:ascii="Times New Roman" w:eastAsia="Times New Roman" w:hAnsi="Times New Roman" w:cs="Times New Roman"/>
          <w:sz w:val="24"/>
          <w:szCs w:val="24"/>
        </w:rPr>
        <w:t xml:space="preserve">Ķekavas pagasts, Ķekavas novads, </w:t>
      </w:r>
      <w:r w:rsidRPr="005B5B7C">
        <w:rPr>
          <w:rFonts w:ascii="Times New Roman" w:eastAsia="Times New Roman" w:hAnsi="Times New Roman" w:cs="Times New Roman"/>
          <w:bCs/>
          <w:sz w:val="24"/>
          <w:szCs w:val="24"/>
        </w:rPr>
        <w:t>t</w:t>
      </w:r>
      <w:r w:rsidRPr="005B5B7C">
        <w:rPr>
          <w:rFonts w:ascii="Times New Roman" w:eastAsia="Times New Roman" w:hAnsi="Times New Roman" w:cs="Times New Roman"/>
          <w:sz w:val="24"/>
          <w:szCs w:val="24"/>
          <w:lang w:eastAsia="lv-LV"/>
        </w:rPr>
        <w:t>urpmāk – “</w:t>
      </w:r>
      <w:r w:rsidRPr="005B5B7C">
        <w:rPr>
          <w:rFonts w:ascii="Times New Roman" w:eastAsia="Times New Roman" w:hAnsi="Times New Roman" w:cs="Times New Roman"/>
          <w:b/>
          <w:sz w:val="24"/>
          <w:szCs w:val="24"/>
          <w:lang w:eastAsia="lv-LV"/>
        </w:rPr>
        <w:t>Objekts”</w:t>
      </w:r>
      <w:r w:rsidRPr="005B5B7C">
        <w:rPr>
          <w:rFonts w:ascii="Times New Roman" w:eastAsia="Times New Roman" w:hAnsi="Times New Roman" w:cs="Times New Roman"/>
          <w:sz w:val="24"/>
          <w:szCs w:val="24"/>
          <w:lang w:eastAsia="lv-LV"/>
        </w:rPr>
        <w:t>, šajā Līgumā noteiktajā apjomā, kvalitātē un termiņā, atbilstoši Pasūtītāja prasībām un Izpildītāja iesniegtajam piedāvājumam</w:t>
      </w:r>
      <w:r w:rsidR="00D93D14">
        <w:rPr>
          <w:rFonts w:ascii="Times New Roman" w:eastAsia="Times New Roman" w:hAnsi="Times New Roman" w:cs="Times New Roman"/>
          <w:sz w:val="24"/>
          <w:szCs w:val="24"/>
          <w:lang w:eastAsia="lv-LV"/>
        </w:rPr>
        <w:t xml:space="preserve"> (</w:t>
      </w:r>
      <w:proofErr w:type="spellStart"/>
      <w:r w:rsidR="00D93D14">
        <w:rPr>
          <w:rFonts w:ascii="Times New Roman" w:eastAsia="Times New Roman" w:hAnsi="Times New Roman" w:cs="Times New Roman"/>
          <w:sz w:val="24"/>
          <w:szCs w:val="24"/>
          <w:lang w:eastAsia="lv-LV"/>
        </w:rPr>
        <w:t>1.pielikums</w:t>
      </w:r>
      <w:proofErr w:type="spellEnd"/>
      <w:r w:rsidR="00D93D14">
        <w:rPr>
          <w:rFonts w:ascii="Times New Roman" w:eastAsia="Times New Roman" w:hAnsi="Times New Roman" w:cs="Times New Roman"/>
          <w:sz w:val="24"/>
          <w:szCs w:val="24"/>
          <w:lang w:eastAsia="lv-LV"/>
        </w:rPr>
        <w:t>),</w:t>
      </w:r>
      <w:r w:rsidRPr="005B5B7C">
        <w:rPr>
          <w:rFonts w:ascii="Times New Roman" w:eastAsia="Times New Roman" w:hAnsi="Times New Roman" w:cs="Times New Roman"/>
          <w:sz w:val="24"/>
          <w:szCs w:val="24"/>
          <w:lang w:eastAsia="lv-LV"/>
        </w:rPr>
        <w:t xml:space="preserve"> turpmāk – Darbi.</w:t>
      </w:r>
    </w:p>
    <w:p w14:paraId="2E88E7B4" w14:textId="15653B55" w:rsidR="008950C7" w:rsidRPr="005B5B7C" w:rsidRDefault="008950C7" w:rsidP="008950C7">
      <w:pPr>
        <w:tabs>
          <w:tab w:val="left" w:pos="0"/>
          <w:tab w:val="left" w:pos="284"/>
        </w:tabs>
        <w:suppressAutoHyphens/>
        <w:spacing w:after="0"/>
        <w:ind w:left="-142" w:firstLine="142"/>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lang w:eastAsia="lv-LV"/>
        </w:rPr>
        <w:t xml:space="preserve">1.2. </w:t>
      </w:r>
      <w:r w:rsidRPr="005B5B7C">
        <w:rPr>
          <w:rFonts w:ascii="Times New Roman" w:eastAsia="Times New Roman" w:hAnsi="Times New Roman" w:cs="Times New Roman"/>
          <w:sz w:val="24"/>
          <w:szCs w:val="24"/>
        </w:rPr>
        <w:t xml:space="preserve">Darbus Izpildītājs veic ievērojot Latvijas Republikā spēkā esošo normatīvo aktu prasības, Pasūtītāja norādījumus, Līguma noteikumus un Līguma pielikumā veicamo </w:t>
      </w:r>
      <w:r w:rsidR="00C03498" w:rsidRPr="005B5B7C">
        <w:rPr>
          <w:rFonts w:ascii="Times New Roman" w:eastAsia="Times New Roman" w:hAnsi="Times New Roman" w:cs="Times New Roman"/>
          <w:sz w:val="24"/>
          <w:szCs w:val="24"/>
        </w:rPr>
        <w:t>d</w:t>
      </w:r>
      <w:r w:rsidRPr="005B5B7C">
        <w:rPr>
          <w:rFonts w:ascii="Times New Roman" w:eastAsia="Times New Roman" w:hAnsi="Times New Roman" w:cs="Times New Roman"/>
          <w:sz w:val="24"/>
          <w:szCs w:val="24"/>
        </w:rPr>
        <w:t>arbu un pielietojamo materiālu izmaksu tāmi</w:t>
      </w:r>
      <w:r w:rsidR="000C072C" w:rsidRPr="005B5B7C">
        <w:rPr>
          <w:rFonts w:ascii="Times New Roman" w:eastAsia="Times New Roman" w:hAnsi="Times New Roman" w:cs="Times New Roman"/>
          <w:sz w:val="24"/>
          <w:szCs w:val="24"/>
        </w:rPr>
        <w:t xml:space="preserve"> </w:t>
      </w:r>
      <w:r w:rsidRPr="005B5B7C">
        <w:rPr>
          <w:rFonts w:ascii="Times New Roman" w:eastAsia="Times New Roman" w:hAnsi="Times New Roman" w:cs="Times New Roman"/>
          <w:sz w:val="24"/>
          <w:szCs w:val="24"/>
        </w:rPr>
        <w:t>(</w:t>
      </w:r>
      <w:proofErr w:type="spellStart"/>
      <w:r w:rsidR="006F4E66">
        <w:rPr>
          <w:rFonts w:ascii="Times New Roman" w:eastAsia="Times New Roman" w:hAnsi="Times New Roman" w:cs="Times New Roman"/>
          <w:sz w:val="24"/>
          <w:szCs w:val="24"/>
        </w:rPr>
        <w:t>2</w:t>
      </w:r>
      <w:r w:rsidR="000C072C" w:rsidRPr="005B5B7C">
        <w:rPr>
          <w:rFonts w:ascii="Times New Roman" w:eastAsia="Times New Roman" w:hAnsi="Times New Roman" w:cs="Times New Roman"/>
          <w:sz w:val="24"/>
          <w:szCs w:val="24"/>
        </w:rPr>
        <w:t>.p</w:t>
      </w:r>
      <w:r w:rsidRPr="005B5B7C">
        <w:rPr>
          <w:rFonts w:ascii="Times New Roman" w:eastAsia="Times New Roman" w:hAnsi="Times New Roman" w:cs="Times New Roman"/>
          <w:sz w:val="24"/>
          <w:szCs w:val="24"/>
        </w:rPr>
        <w:t>ielikums</w:t>
      </w:r>
      <w:proofErr w:type="spellEnd"/>
      <w:r w:rsidRPr="005B5B7C">
        <w:rPr>
          <w:rFonts w:ascii="Times New Roman" w:eastAsia="Times New Roman" w:hAnsi="Times New Roman" w:cs="Times New Roman"/>
          <w:sz w:val="24"/>
          <w:szCs w:val="24"/>
        </w:rPr>
        <w:t>)</w:t>
      </w:r>
      <w:r w:rsidR="00C03498" w:rsidRPr="005B5B7C">
        <w:rPr>
          <w:rFonts w:ascii="Times New Roman" w:eastAsia="Times New Roman" w:hAnsi="Times New Roman" w:cs="Times New Roman"/>
          <w:sz w:val="24"/>
          <w:szCs w:val="24"/>
        </w:rPr>
        <w:t xml:space="preserve"> un apstiprināto Objekta rekonstrukcijas projekt</w:t>
      </w:r>
      <w:r w:rsidR="008E2AC2">
        <w:rPr>
          <w:rFonts w:ascii="Times New Roman" w:eastAsia="Times New Roman" w:hAnsi="Times New Roman" w:cs="Times New Roman"/>
          <w:sz w:val="24"/>
          <w:szCs w:val="24"/>
        </w:rPr>
        <w:t xml:space="preserve">ā </w:t>
      </w:r>
      <w:r w:rsidR="00E45CB6" w:rsidRPr="008E2AC2">
        <w:rPr>
          <w:rFonts w:ascii="Times New Roman" w:eastAsia="Times New Roman" w:hAnsi="Times New Roman" w:cs="Times New Roman"/>
          <w:sz w:val="24"/>
          <w:szCs w:val="24"/>
        </w:rPr>
        <w:t>(</w:t>
      </w:r>
      <w:proofErr w:type="spellStart"/>
      <w:r w:rsidR="00E45CB6" w:rsidRPr="008E2AC2">
        <w:rPr>
          <w:rFonts w:ascii="Times New Roman" w:eastAsia="Times New Roman" w:hAnsi="Times New Roman" w:cs="Times New Roman"/>
          <w:sz w:val="24"/>
          <w:szCs w:val="24"/>
        </w:rPr>
        <w:t>BIS</w:t>
      </w:r>
      <w:proofErr w:type="spellEnd"/>
      <w:r w:rsidR="00E45CB6" w:rsidRPr="008E2AC2">
        <w:rPr>
          <w:rFonts w:ascii="Times New Roman" w:eastAsia="Times New Roman" w:hAnsi="Times New Roman" w:cs="Times New Roman"/>
          <w:sz w:val="24"/>
          <w:szCs w:val="24"/>
        </w:rPr>
        <w:t>-</w:t>
      </w:r>
      <w:proofErr w:type="spellStart"/>
      <w:r w:rsidR="00E45CB6" w:rsidRPr="008E2AC2">
        <w:rPr>
          <w:rFonts w:ascii="Times New Roman" w:eastAsia="Times New Roman" w:hAnsi="Times New Roman" w:cs="Times New Roman"/>
          <w:sz w:val="24"/>
          <w:szCs w:val="24"/>
        </w:rPr>
        <w:t>BL</w:t>
      </w:r>
      <w:proofErr w:type="spellEnd"/>
      <w:r w:rsidR="00E45CB6" w:rsidRPr="008E2AC2">
        <w:rPr>
          <w:rFonts w:ascii="Times New Roman" w:eastAsia="Times New Roman" w:hAnsi="Times New Roman" w:cs="Times New Roman"/>
          <w:sz w:val="24"/>
          <w:szCs w:val="24"/>
        </w:rPr>
        <w:t>-775857-13262</w:t>
      </w:r>
      <w:r w:rsidR="000C072C" w:rsidRPr="008E2AC2">
        <w:rPr>
          <w:rFonts w:ascii="Times New Roman" w:eastAsia="Times New Roman" w:hAnsi="Times New Roman" w:cs="Times New Roman"/>
          <w:sz w:val="24"/>
          <w:szCs w:val="24"/>
        </w:rPr>
        <w:t>)</w:t>
      </w:r>
      <w:r w:rsidR="006F4E66" w:rsidRPr="008E2AC2">
        <w:rPr>
          <w:rFonts w:ascii="Times New Roman" w:eastAsia="Times New Roman" w:hAnsi="Times New Roman" w:cs="Times New Roman"/>
          <w:sz w:val="24"/>
          <w:szCs w:val="24"/>
        </w:rPr>
        <w:t xml:space="preserve">  </w:t>
      </w:r>
      <w:r w:rsidR="008E2AC2">
        <w:rPr>
          <w:rFonts w:ascii="Times New Roman" w:eastAsia="Times New Roman" w:hAnsi="Times New Roman" w:cs="Times New Roman"/>
          <w:sz w:val="24"/>
          <w:szCs w:val="24"/>
        </w:rPr>
        <w:t>norādītajām telpām</w:t>
      </w:r>
      <w:r w:rsidR="008E2AC2" w:rsidRPr="008E2AC2">
        <w:rPr>
          <w:rFonts w:ascii="Times New Roman" w:eastAsia="Times New Roman" w:hAnsi="Times New Roman" w:cs="Times New Roman"/>
          <w:sz w:val="24"/>
          <w:szCs w:val="24"/>
        </w:rPr>
        <w:t xml:space="preserve"> </w:t>
      </w:r>
      <w:r w:rsidR="006F4E66" w:rsidRPr="008E2AC2">
        <w:rPr>
          <w:rFonts w:ascii="Times New Roman" w:eastAsia="Times New Roman" w:hAnsi="Times New Roman" w:cs="Times New Roman"/>
          <w:sz w:val="24"/>
          <w:szCs w:val="24"/>
        </w:rPr>
        <w:t>(</w:t>
      </w:r>
      <w:proofErr w:type="spellStart"/>
      <w:r w:rsidR="008E2AC2" w:rsidRPr="008E2AC2">
        <w:rPr>
          <w:rFonts w:ascii="Times New Roman" w:eastAsia="Times New Roman" w:hAnsi="Times New Roman" w:cs="Times New Roman"/>
          <w:sz w:val="24"/>
          <w:szCs w:val="24"/>
        </w:rPr>
        <w:t>4</w:t>
      </w:r>
      <w:r w:rsidR="006F4E66" w:rsidRPr="008E2AC2">
        <w:rPr>
          <w:rFonts w:ascii="Times New Roman" w:eastAsia="Times New Roman" w:hAnsi="Times New Roman" w:cs="Times New Roman"/>
          <w:sz w:val="24"/>
          <w:szCs w:val="24"/>
        </w:rPr>
        <w:t>.pielikums</w:t>
      </w:r>
      <w:proofErr w:type="spellEnd"/>
      <w:r w:rsidR="006F4E66" w:rsidRPr="008E2AC2">
        <w:rPr>
          <w:rFonts w:ascii="Times New Roman" w:eastAsia="Times New Roman" w:hAnsi="Times New Roman" w:cs="Times New Roman"/>
          <w:sz w:val="24"/>
          <w:szCs w:val="24"/>
        </w:rPr>
        <w:t>).</w:t>
      </w:r>
    </w:p>
    <w:p w14:paraId="552DB802" w14:textId="77777777" w:rsidR="008950C7" w:rsidRPr="005B5B7C" w:rsidRDefault="008950C7" w:rsidP="008950C7">
      <w:pPr>
        <w:keepNext/>
        <w:suppressAutoHyphens/>
        <w:spacing w:before="240" w:after="60"/>
        <w:jc w:val="center"/>
        <w:outlineLvl w:val="2"/>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2. Līguma cena un norēķinu kārtība</w:t>
      </w:r>
    </w:p>
    <w:p w14:paraId="55F919D7" w14:textId="464C361B" w:rsidR="008950C7" w:rsidRPr="005B5B7C" w:rsidRDefault="00C03498" w:rsidP="008950C7">
      <w:pPr>
        <w:numPr>
          <w:ilvl w:val="1"/>
          <w:numId w:val="2"/>
        </w:numPr>
        <w:suppressAutoHyphens/>
        <w:spacing w:after="0"/>
        <w:ind w:left="-142" w:firstLine="142"/>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Pamatojoties uz iepirkuma konkursa rezultātiem k</w:t>
      </w:r>
      <w:r w:rsidR="008950C7" w:rsidRPr="005B5B7C">
        <w:rPr>
          <w:rFonts w:ascii="Times New Roman" w:eastAsia="Calibri" w:hAnsi="Times New Roman" w:cs="Times New Roman"/>
          <w:sz w:val="24"/>
          <w:szCs w:val="24"/>
        </w:rPr>
        <w:t xml:space="preserve">opējā līguma summa ir </w:t>
      </w:r>
      <w:bookmarkStart w:id="4" w:name="_Hlk115697020"/>
      <w:r w:rsidR="006F4E66">
        <w:rPr>
          <w:rFonts w:ascii="Times New Roman" w:eastAsia="Calibri" w:hAnsi="Times New Roman" w:cs="Times New Roman"/>
          <w:b/>
          <w:bCs/>
          <w:sz w:val="24"/>
          <w:szCs w:val="24"/>
        </w:rPr>
        <w:t>summa cipariem</w:t>
      </w:r>
      <w:r w:rsidR="008950C7" w:rsidRPr="005B5B7C">
        <w:rPr>
          <w:rFonts w:ascii="Times New Roman" w:eastAsia="Calibri" w:hAnsi="Times New Roman" w:cs="Times New Roman"/>
          <w:b/>
          <w:bCs/>
          <w:sz w:val="24"/>
          <w:szCs w:val="24"/>
        </w:rPr>
        <w:t xml:space="preserve"> EUR</w:t>
      </w:r>
      <w:r w:rsidR="008950C7" w:rsidRPr="005B5B7C">
        <w:rPr>
          <w:rFonts w:ascii="Times New Roman" w:eastAsia="Calibri" w:hAnsi="Times New Roman" w:cs="Times New Roman"/>
          <w:sz w:val="24"/>
          <w:szCs w:val="24"/>
        </w:rPr>
        <w:t xml:space="preserve"> </w:t>
      </w:r>
      <w:r w:rsidR="005B5B7C">
        <w:rPr>
          <w:rFonts w:ascii="Times New Roman" w:eastAsia="Calibri" w:hAnsi="Times New Roman" w:cs="Times New Roman"/>
          <w:sz w:val="24"/>
          <w:szCs w:val="24"/>
        </w:rPr>
        <w:t>(</w:t>
      </w:r>
      <w:r w:rsidR="006F4E66">
        <w:rPr>
          <w:rFonts w:ascii="Times New Roman" w:eastAsia="Calibri" w:hAnsi="Times New Roman" w:cs="Times New Roman"/>
          <w:sz w:val="24"/>
          <w:szCs w:val="24"/>
        </w:rPr>
        <w:t>summa vārdiem</w:t>
      </w:r>
      <w:r w:rsidR="008950C7" w:rsidRPr="005B5B7C">
        <w:rPr>
          <w:rFonts w:ascii="Times New Roman" w:eastAsia="Calibri" w:hAnsi="Times New Roman" w:cs="Times New Roman"/>
          <w:sz w:val="24"/>
          <w:szCs w:val="24"/>
        </w:rPr>
        <w:t xml:space="preserve"> eiro, </w:t>
      </w:r>
      <w:r w:rsidR="00853A8B">
        <w:rPr>
          <w:rFonts w:ascii="Times New Roman" w:eastAsia="Calibri" w:hAnsi="Times New Roman" w:cs="Times New Roman"/>
          <w:sz w:val="24"/>
          <w:szCs w:val="24"/>
        </w:rPr>
        <w:t>summa cipariem</w:t>
      </w:r>
      <w:r w:rsidR="008950C7" w:rsidRPr="005B5B7C">
        <w:rPr>
          <w:rFonts w:ascii="Times New Roman" w:eastAsia="Calibri" w:hAnsi="Times New Roman" w:cs="Times New Roman"/>
          <w:sz w:val="24"/>
          <w:szCs w:val="24"/>
        </w:rPr>
        <w:t xml:space="preserve"> centi), t.sk.</w:t>
      </w:r>
      <w:r w:rsidRPr="005B5B7C">
        <w:rPr>
          <w:rFonts w:ascii="Times New Roman" w:eastAsia="Calibri" w:hAnsi="Times New Roman" w:cs="Times New Roman"/>
          <w:sz w:val="24"/>
          <w:szCs w:val="24"/>
        </w:rPr>
        <w:t xml:space="preserve"> pievienotās vērtības nodoklis (PVN) 21% apmērā ir </w:t>
      </w:r>
      <w:r w:rsidR="008950C7" w:rsidRPr="005B5B7C">
        <w:rPr>
          <w:rFonts w:ascii="Times New Roman" w:eastAsia="Calibri" w:hAnsi="Times New Roman" w:cs="Times New Roman"/>
          <w:sz w:val="24"/>
          <w:szCs w:val="24"/>
        </w:rPr>
        <w:t xml:space="preserve"> </w:t>
      </w:r>
      <w:r w:rsidR="00853A8B">
        <w:rPr>
          <w:rFonts w:ascii="Times New Roman" w:eastAsia="Calibri" w:hAnsi="Times New Roman" w:cs="Times New Roman"/>
          <w:b/>
          <w:bCs/>
          <w:sz w:val="24"/>
          <w:szCs w:val="24"/>
        </w:rPr>
        <w:t>summa cipariem</w:t>
      </w:r>
      <w:r w:rsidR="00853A8B" w:rsidRPr="005B5B7C">
        <w:rPr>
          <w:rFonts w:ascii="Times New Roman" w:eastAsia="Calibri" w:hAnsi="Times New Roman" w:cs="Times New Roman"/>
          <w:b/>
          <w:bCs/>
          <w:sz w:val="24"/>
          <w:szCs w:val="24"/>
        </w:rPr>
        <w:t xml:space="preserve"> EUR</w:t>
      </w:r>
      <w:r w:rsidR="00853A8B" w:rsidRPr="005B5B7C">
        <w:rPr>
          <w:rFonts w:ascii="Times New Roman" w:eastAsia="Calibri" w:hAnsi="Times New Roman" w:cs="Times New Roman"/>
          <w:sz w:val="24"/>
          <w:szCs w:val="24"/>
        </w:rPr>
        <w:t xml:space="preserve"> </w:t>
      </w:r>
      <w:r w:rsidR="00853A8B">
        <w:rPr>
          <w:rFonts w:ascii="Times New Roman" w:eastAsia="Calibri" w:hAnsi="Times New Roman" w:cs="Times New Roman"/>
          <w:sz w:val="24"/>
          <w:szCs w:val="24"/>
        </w:rPr>
        <w:t>(summa vārdiem</w:t>
      </w:r>
      <w:r w:rsidR="00853A8B" w:rsidRPr="005B5B7C">
        <w:rPr>
          <w:rFonts w:ascii="Times New Roman" w:eastAsia="Calibri" w:hAnsi="Times New Roman" w:cs="Times New Roman"/>
          <w:sz w:val="24"/>
          <w:szCs w:val="24"/>
        </w:rPr>
        <w:t xml:space="preserve"> eiro, </w:t>
      </w:r>
      <w:r w:rsidR="00853A8B">
        <w:rPr>
          <w:rFonts w:ascii="Times New Roman" w:eastAsia="Calibri" w:hAnsi="Times New Roman" w:cs="Times New Roman"/>
          <w:sz w:val="24"/>
          <w:szCs w:val="24"/>
        </w:rPr>
        <w:t>summa cipariem</w:t>
      </w:r>
      <w:r w:rsidR="00853A8B" w:rsidRPr="005B5B7C">
        <w:rPr>
          <w:rFonts w:ascii="Times New Roman" w:eastAsia="Calibri" w:hAnsi="Times New Roman" w:cs="Times New Roman"/>
          <w:sz w:val="24"/>
          <w:szCs w:val="24"/>
        </w:rPr>
        <w:t xml:space="preserve"> centi</w:t>
      </w:r>
      <w:r w:rsidR="008950C7" w:rsidRPr="005B5B7C">
        <w:rPr>
          <w:rFonts w:ascii="Times New Roman" w:eastAsia="Calibri" w:hAnsi="Times New Roman" w:cs="Times New Roman"/>
          <w:sz w:val="24"/>
          <w:szCs w:val="24"/>
        </w:rPr>
        <w:t>).</w:t>
      </w:r>
      <w:bookmarkEnd w:id="4"/>
      <w:r w:rsidRPr="005B5B7C">
        <w:rPr>
          <w:rFonts w:ascii="Times New Roman" w:eastAsia="Times New Roman" w:hAnsi="Times New Roman" w:cs="Times New Roman"/>
          <w:color w:val="000000"/>
          <w:sz w:val="24"/>
          <w:szCs w:val="24"/>
          <w:lang w:eastAsia="ar-SA"/>
        </w:rPr>
        <w:t xml:space="preserve"> Līgumcena bez PVN</w:t>
      </w:r>
      <w:r w:rsidR="00537E68" w:rsidRPr="005B5B7C">
        <w:rPr>
          <w:rFonts w:ascii="Times New Roman" w:eastAsia="Times New Roman" w:hAnsi="Times New Roman" w:cs="Times New Roman"/>
          <w:color w:val="000000"/>
          <w:sz w:val="24"/>
          <w:szCs w:val="24"/>
          <w:lang w:eastAsia="ar-SA"/>
        </w:rPr>
        <w:t xml:space="preserve"> </w:t>
      </w:r>
      <w:r w:rsidR="00853A8B">
        <w:rPr>
          <w:rFonts w:ascii="Times New Roman" w:eastAsia="Calibri" w:hAnsi="Times New Roman" w:cs="Times New Roman"/>
          <w:b/>
          <w:bCs/>
          <w:sz w:val="24"/>
          <w:szCs w:val="24"/>
        </w:rPr>
        <w:t>summa cipariem</w:t>
      </w:r>
      <w:r w:rsidR="00853A8B" w:rsidRPr="005B5B7C">
        <w:rPr>
          <w:rFonts w:ascii="Times New Roman" w:eastAsia="Calibri" w:hAnsi="Times New Roman" w:cs="Times New Roman"/>
          <w:b/>
          <w:bCs/>
          <w:sz w:val="24"/>
          <w:szCs w:val="24"/>
        </w:rPr>
        <w:t xml:space="preserve"> EUR</w:t>
      </w:r>
      <w:r w:rsidR="00853A8B" w:rsidRPr="005B5B7C">
        <w:rPr>
          <w:rFonts w:ascii="Times New Roman" w:eastAsia="Calibri" w:hAnsi="Times New Roman" w:cs="Times New Roman"/>
          <w:sz w:val="24"/>
          <w:szCs w:val="24"/>
        </w:rPr>
        <w:t xml:space="preserve"> </w:t>
      </w:r>
      <w:r w:rsidR="00853A8B">
        <w:rPr>
          <w:rFonts w:ascii="Times New Roman" w:eastAsia="Calibri" w:hAnsi="Times New Roman" w:cs="Times New Roman"/>
          <w:sz w:val="24"/>
          <w:szCs w:val="24"/>
        </w:rPr>
        <w:t>(summa vārdiem</w:t>
      </w:r>
      <w:r w:rsidR="00853A8B" w:rsidRPr="005B5B7C">
        <w:rPr>
          <w:rFonts w:ascii="Times New Roman" w:eastAsia="Calibri" w:hAnsi="Times New Roman" w:cs="Times New Roman"/>
          <w:sz w:val="24"/>
          <w:szCs w:val="24"/>
        </w:rPr>
        <w:t xml:space="preserve"> eiro, </w:t>
      </w:r>
      <w:r w:rsidR="00853A8B">
        <w:rPr>
          <w:rFonts w:ascii="Times New Roman" w:eastAsia="Calibri" w:hAnsi="Times New Roman" w:cs="Times New Roman"/>
          <w:sz w:val="24"/>
          <w:szCs w:val="24"/>
        </w:rPr>
        <w:t>summa cipariem</w:t>
      </w:r>
      <w:r w:rsidR="00853A8B" w:rsidRPr="005B5B7C">
        <w:rPr>
          <w:rFonts w:ascii="Times New Roman" w:eastAsia="Calibri" w:hAnsi="Times New Roman" w:cs="Times New Roman"/>
          <w:sz w:val="24"/>
          <w:szCs w:val="24"/>
        </w:rPr>
        <w:t xml:space="preserve"> centi</w:t>
      </w:r>
      <w:r w:rsidR="005B5B7C" w:rsidRPr="005B5B7C">
        <w:rPr>
          <w:rFonts w:ascii="Times New Roman" w:eastAsia="Calibri" w:hAnsi="Times New Roman" w:cs="Times New Roman"/>
          <w:sz w:val="24"/>
          <w:szCs w:val="24"/>
        </w:rPr>
        <w:t>)</w:t>
      </w:r>
      <w:r w:rsidR="00537E68" w:rsidRPr="005B5B7C">
        <w:rPr>
          <w:rFonts w:ascii="Times New Roman" w:eastAsia="Calibri" w:hAnsi="Times New Roman" w:cs="Times New Roman"/>
          <w:sz w:val="24"/>
          <w:szCs w:val="24"/>
        </w:rPr>
        <w:t>.</w:t>
      </w:r>
    </w:p>
    <w:p w14:paraId="50612346" w14:textId="1E263440" w:rsidR="008950C7" w:rsidRPr="005B5B7C" w:rsidRDefault="008950C7" w:rsidP="008950C7">
      <w:pPr>
        <w:numPr>
          <w:ilvl w:val="1"/>
          <w:numId w:val="2"/>
        </w:numPr>
        <w:suppressAutoHyphens/>
        <w:spacing w:after="0"/>
        <w:ind w:left="-142" w:firstLine="142"/>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 xml:space="preserve">Darbu izpildes laiks </w:t>
      </w:r>
      <w:r w:rsidR="00853A8B">
        <w:rPr>
          <w:rFonts w:ascii="Times New Roman" w:eastAsia="Times New Roman" w:hAnsi="Times New Roman" w:cs="Times New Roman"/>
          <w:color w:val="000000"/>
          <w:sz w:val="24"/>
          <w:szCs w:val="24"/>
          <w:lang w:eastAsia="ar-SA"/>
        </w:rPr>
        <w:t>8</w:t>
      </w:r>
      <w:r w:rsidRPr="005B5B7C">
        <w:rPr>
          <w:rFonts w:ascii="Times New Roman" w:eastAsia="Times New Roman" w:hAnsi="Times New Roman" w:cs="Times New Roman"/>
          <w:color w:val="000000"/>
          <w:sz w:val="24"/>
          <w:szCs w:val="24"/>
          <w:lang w:eastAsia="ar-SA"/>
        </w:rPr>
        <w:t xml:space="preserve"> (</w:t>
      </w:r>
      <w:r w:rsidR="00853A8B">
        <w:rPr>
          <w:rFonts w:ascii="Times New Roman" w:eastAsia="Times New Roman" w:hAnsi="Times New Roman" w:cs="Times New Roman"/>
          <w:color w:val="000000"/>
          <w:sz w:val="24"/>
          <w:szCs w:val="24"/>
          <w:lang w:eastAsia="ar-SA"/>
        </w:rPr>
        <w:t>astoņas</w:t>
      </w:r>
      <w:r w:rsidRPr="005B5B7C">
        <w:rPr>
          <w:rFonts w:ascii="Times New Roman" w:eastAsia="Times New Roman" w:hAnsi="Times New Roman" w:cs="Times New Roman"/>
          <w:color w:val="000000"/>
          <w:sz w:val="24"/>
          <w:szCs w:val="24"/>
          <w:lang w:eastAsia="ar-SA"/>
        </w:rPr>
        <w:t>) nedēļas no Līguma 3.1.punktā noteiktā termiņa iestāšanās līdz darbu pabeigšanai, pusēm parakstot darbu nodošanas – pieņemšanas aktu.</w:t>
      </w:r>
    </w:p>
    <w:p w14:paraId="58F0863D" w14:textId="77777777" w:rsidR="008950C7" w:rsidRPr="005B5B7C" w:rsidRDefault="008950C7" w:rsidP="008950C7">
      <w:pPr>
        <w:numPr>
          <w:ilvl w:val="1"/>
          <w:numId w:val="2"/>
        </w:numPr>
        <w:tabs>
          <w:tab w:val="left" w:pos="426"/>
          <w:tab w:val="left" w:pos="993"/>
        </w:tabs>
        <w:suppressAutoHyphens/>
        <w:overflowPunct w:val="0"/>
        <w:autoSpaceDE w:val="0"/>
        <w:autoSpaceDN w:val="0"/>
        <w:adjustRightInd w:val="0"/>
        <w:spacing w:after="0"/>
        <w:ind w:left="357" w:hanging="357"/>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rPr>
        <w:t>Līguma summā ir iekļautas:</w:t>
      </w:r>
    </w:p>
    <w:p w14:paraId="1E5AB465" w14:textId="77777777" w:rsidR="008950C7" w:rsidRPr="005B5B7C" w:rsidRDefault="008950C7" w:rsidP="008950C7">
      <w:pPr>
        <w:numPr>
          <w:ilvl w:val="2"/>
          <w:numId w:val="2"/>
        </w:numPr>
        <w:tabs>
          <w:tab w:val="left" w:pos="993"/>
        </w:tabs>
        <w:suppressAutoHyphens/>
        <w:overflowPunct w:val="0"/>
        <w:autoSpaceDE w:val="0"/>
        <w:autoSpaceDN w:val="0"/>
        <w:adjustRightInd w:val="0"/>
        <w:spacing w:after="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 xml:space="preserve">visas izmaksas, kas attiecas uz būvdarbu veikšanu, tai skaitā, Tāmē atspoguļotās izmaksas, izmaksas, kas saistītas ar nepieciešamo atļauju un saskaņojumu saņemšanu valsts un pašvaldību institūcijās, ceļa un sakaru izdevumi, izdevumi par būvdarbu veikšanai nepieciešamo materiālu, tehnikas un aprīkojuma iegādi, piegādi un nomu, </w:t>
      </w:r>
      <w:proofErr w:type="spellStart"/>
      <w:r w:rsidRPr="005B5B7C">
        <w:rPr>
          <w:rFonts w:ascii="Times New Roman" w:eastAsia="Times New Roman" w:hAnsi="Times New Roman" w:cs="Times New Roman"/>
          <w:sz w:val="24"/>
          <w:szCs w:val="24"/>
        </w:rPr>
        <w:t>energo</w:t>
      </w:r>
      <w:proofErr w:type="spellEnd"/>
      <w:r w:rsidRPr="005B5B7C">
        <w:rPr>
          <w:rFonts w:ascii="Times New Roman" w:eastAsia="Times New Roman" w:hAnsi="Times New Roman" w:cs="Times New Roman"/>
          <w:sz w:val="24"/>
          <w:szCs w:val="24"/>
        </w:rPr>
        <w:t xml:space="preserve"> un citiem resursiem, atlīdzības un obligātie maksājumi, kurus piemēro vai kuri tiks piemēroti Izpildītāja pienākumu pienācīgai izpildei saskaņā ar Līgumu un tamlīdzīgas izmaksas;</w:t>
      </w:r>
    </w:p>
    <w:p w14:paraId="18C73F31" w14:textId="77777777" w:rsidR="008950C7" w:rsidRPr="005B5B7C" w:rsidRDefault="008950C7" w:rsidP="008950C7">
      <w:pPr>
        <w:numPr>
          <w:ilvl w:val="2"/>
          <w:numId w:val="2"/>
        </w:numPr>
        <w:tabs>
          <w:tab w:val="left" w:pos="0"/>
          <w:tab w:val="left" w:pos="993"/>
        </w:tabs>
        <w:suppressAutoHyphens/>
        <w:overflowPunct w:val="0"/>
        <w:autoSpaceDE w:val="0"/>
        <w:autoSpaceDN w:val="0"/>
        <w:adjustRightInd w:val="0"/>
        <w:spacing w:after="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lastRenderedPageBreak/>
        <w:t>vispārīgās izmaksas, tai skaitā, bet ne tikai, Objekta sagatavošanas, norobežošanas un apsardzes izdevumi, materiālu uzglabāšanas, būvgružu izvešanas, Objekta teritorijas sakārtošanas un citi izdevumi, kas saistīti ar Līguma izpildi;</w:t>
      </w:r>
    </w:p>
    <w:p w14:paraId="2ECFECA1" w14:textId="77777777" w:rsidR="008950C7" w:rsidRPr="005B5B7C" w:rsidRDefault="008950C7" w:rsidP="008950C7">
      <w:pPr>
        <w:numPr>
          <w:ilvl w:val="2"/>
          <w:numId w:val="2"/>
        </w:numPr>
        <w:tabs>
          <w:tab w:val="left" w:pos="426"/>
          <w:tab w:val="left" w:pos="993"/>
        </w:tabs>
        <w:suppressAutoHyphens/>
        <w:overflowPunct w:val="0"/>
        <w:autoSpaceDE w:val="0"/>
        <w:autoSpaceDN w:val="0"/>
        <w:adjustRightInd w:val="0"/>
        <w:spacing w:after="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izmaksas, kas saistītas ar iespējamo defektu vai trūkumu novēršanu.</w:t>
      </w:r>
    </w:p>
    <w:p w14:paraId="79B5AE4F" w14:textId="317931AD" w:rsidR="00537E68" w:rsidRPr="009E0EDB" w:rsidRDefault="00537E68"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9E0EDB">
        <w:rPr>
          <w:rFonts w:ascii="Times New Roman" w:eastAsia="Times New Roman" w:hAnsi="Times New Roman" w:cs="Times New Roman"/>
          <w:color w:val="000000"/>
          <w:sz w:val="24"/>
          <w:szCs w:val="24"/>
          <w:lang w:eastAsia="ar-SA"/>
        </w:rPr>
        <w:t>Pasūtītājs nodrošina ūdens ņemšanas vietu</w:t>
      </w:r>
      <w:r w:rsidR="009E0EDB" w:rsidRPr="009E0EDB">
        <w:rPr>
          <w:rFonts w:ascii="Times New Roman" w:eastAsia="Times New Roman" w:hAnsi="Times New Roman" w:cs="Times New Roman"/>
          <w:color w:val="000000"/>
          <w:sz w:val="24"/>
          <w:szCs w:val="24"/>
          <w:lang w:eastAsia="ar-SA"/>
        </w:rPr>
        <w:t xml:space="preserve"> un</w:t>
      </w:r>
      <w:r w:rsidRPr="009E0EDB">
        <w:rPr>
          <w:rFonts w:ascii="Times New Roman" w:eastAsia="Times New Roman" w:hAnsi="Times New Roman" w:cs="Times New Roman"/>
          <w:color w:val="000000"/>
          <w:sz w:val="24"/>
          <w:szCs w:val="24"/>
          <w:lang w:eastAsia="ar-SA"/>
        </w:rPr>
        <w:t xml:space="preserve"> </w:t>
      </w:r>
      <w:r w:rsidRPr="009E0EDB">
        <w:rPr>
          <w:rFonts w:ascii="Times New Roman" w:eastAsia="Times New Roman" w:hAnsi="Times New Roman" w:cs="Times New Roman"/>
          <w:sz w:val="24"/>
          <w:szCs w:val="24"/>
        </w:rPr>
        <w:t xml:space="preserve">elektrības </w:t>
      </w:r>
      <w:proofErr w:type="spellStart"/>
      <w:r w:rsidRPr="009E0EDB">
        <w:rPr>
          <w:rFonts w:ascii="Times New Roman" w:eastAsia="Times New Roman" w:hAnsi="Times New Roman" w:cs="Times New Roman"/>
          <w:color w:val="000000"/>
          <w:sz w:val="24"/>
          <w:szCs w:val="24"/>
          <w:lang w:eastAsia="ar-SA"/>
        </w:rPr>
        <w:t>pieslēgumu</w:t>
      </w:r>
      <w:proofErr w:type="spellEnd"/>
      <w:r w:rsidR="009E0EDB" w:rsidRPr="009E0EDB">
        <w:rPr>
          <w:rFonts w:ascii="Times New Roman" w:eastAsia="Times New Roman" w:hAnsi="Times New Roman" w:cs="Times New Roman"/>
          <w:color w:val="000000"/>
          <w:sz w:val="24"/>
          <w:szCs w:val="24"/>
          <w:lang w:eastAsia="ar-SA"/>
        </w:rPr>
        <w:t xml:space="preserve">. Darbinieku </w:t>
      </w:r>
      <w:proofErr w:type="spellStart"/>
      <w:r w:rsidR="009E0EDB" w:rsidRPr="009E0EDB">
        <w:rPr>
          <w:rFonts w:ascii="Times New Roman" w:eastAsia="Times New Roman" w:hAnsi="Times New Roman" w:cs="Times New Roman"/>
          <w:color w:val="000000"/>
          <w:sz w:val="24"/>
          <w:szCs w:val="24"/>
          <w:lang w:eastAsia="ar-SA"/>
        </w:rPr>
        <w:t>WC</w:t>
      </w:r>
      <w:proofErr w:type="spellEnd"/>
      <w:r w:rsidR="009E0EDB" w:rsidRPr="009E0EDB">
        <w:rPr>
          <w:rFonts w:ascii="Times New Roman" w:eastAsia="Times New Roman" w:hAnsi="Times New Roman" w:cs="Times New Roman"/>
          <w:color w:val="000000"/>
          <w:sz w:val="24"/>
          <w:szCs w:val="24"/>
          <w:lang w:eastAsia="ar-SA"/>
        </w:rPr>
        <w:t xml:space="preserve"> un darba vagoniņu nodrošina Izpildītājs.</w:t>
      </w:r>
    </w:p>
    <w:p w14:paraId="49ECF406" w14:textId="77777777" w:rsidR="008950C7" w:rsidRPr="005B5B7C" w:rsidRDefault="008950C7"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Netiek kompensēti nekādi darbi, kuri jāveic atkārtoti sakarā ar konstatētiem trūkumiem būvdarbu kvalitātē. Netiek kompensēta nekvalitatīvi izbūvēto iekārtu demontāža un trūkumu novēršanā izmantoto materiālu, tehnikas vai darba stundu izmaksas, kas radušās Izpildītāja vainas dēļ.</w:t>
      </w:r>
    </w:p>
    <w:p w14:paraId="225A769A" w14:textId="77777777" w:rsidR="003F1692" w:rsidRPr="005B5B7C" w:rsidRDefault="003F1692"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Puses vienojas, ka līguma 3.3.punktā noteikt</w:t>
      </w:r>
      <w:r w:rsidR="00E32234" w:rsidRPr="005B5B7C">
        <w:rPr>
          <w:rFonts w:ascii="Times New Roman" w:eastAsia="Times New Roman" w:hAnsi="Times New Roman" w:cs="Times New Roman"/>
          <w:color w:val="000000"/>
          <w:sz w:val="24"/>
          <w:szCs w:val="24"/>
          <w:lang w:eastAsia="ar-SA"/>
        </w:rPr>
        <w:t>ās darba veikšanas laika izmaiņas,</w:t>
      </w:r>
      <w:r w:rsidRPr="005B5B7C">
        <w:rPr>
          <w:rFonts w:ascii="Times New Roman" w:eastAsia="Times New Roman" w:hAnsi="Times New Roman" w:cs="Times New Roman"/>
          <w:color w:val="000000"/>
          <w:sz w:val="24"/>
          <w:szCs w:val="24"/>
          <w:lang w:eastAsia="ar-SA"/>
        </w:rPr>
        <w:t xml:space="preserve"> nevar būt par iemeslu virsstundu līgumcenas izmaiņām.</w:t>
      </w:r>
    </w:p>
    <w:p w14:paraId="1B552EC5" w14:textId="52F4335E" w:rsidR="00853A8B" w:rsidRDefault="00853A8B"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Avansa maksājums, ne lielāks par 20 % no kopējās līguma summas, tiek izmaksāts 10 dienu laikā pēc rēķina un Līgum 7.1. punktā minētā apdrošināšanas dokumenta un maksāšanas uzdevuma kopiju iesniegšanas.</w:t>
      </w:r>
    </w:p>
    <w:p w14:paraId="292153C7" w14:textId="5150CF0B" w:rsidR="00A264A9" w:rsidRDefault="00853A8B"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Puses vienojas</w:t>
      </w:r>
      <w:r>
        <w:rPr>
          <w:rStyle w:val="FootnoteReference"/>
          <w:rFonts w:ascii="Times New Roman" w:eastAsia="Times New Roman" w:hAnsi="Times New Roman" w:cs="Times New Roman"/>
          <w:color w:val="000000"/>
          <w:sz w:val="24"/>
          <w:szCs w:val="24"/>
          <w:lang w:eastAsia="ar-SA"/>
        </w:rPr>
        <w:footnoteReference w:id="2"/>
      </w:r>
      <w:r>
        <w:rPr>
          <w:rFonts w:ascii="Times New Roman" w:eastAsia="Times New Roman" w:hAnsi="Times New Roman" w:cs="Times New Roman"/>
          <w:color w:val="000000"/>
          <w:sz w:val="24"/>
          <w:szCs w:val="24"/>
          <w:lang w:eastAsia="ar-SA"/>
        </w:rPr>
        <w:t>, ka n</w:t>
      </w:r>
      <w:r w:rsidR="00A264A9" w:rsidRPr="00A264A9">
        <w:rPr>
          <w:rFonts w:ascii="Times New Roman" w:eastAsia="Times New Roman" w:hAnsi="Times New Roman" w:cs="Times New Roman"/>
          <w:color w:val="000000"/>
          <w:sz w:val="24"/>
          <w:szCs w:val="24"/>
          <w:lang w:eastAsia="ar-SA"/>
        </w:rPr>
        <w:t xml:space="preserve">orēķini par iepriekšējā mēnesī izpildītajiem Darbiem tiek veikti pēc faktiski iepriekšējā mēnesī izpildīto Darbu apjoma, kas tiek fiksēts ar </w:t>
      </w:r>
      <w:r w:rsidR="00A264A9" w:rsidRPr="00A20E87">
        <w:rPr>
          <w:rFonts w:ascii="Times New Roman" w:eastAsia="Times New Roman" w:hAnsi="Times New Roman" w:cs="Times New Roman"/>
          <w:color w:val="000000"/>
          <w:sz w:val="24"/>
          <w:szCs w:val="24"/>
          <w:lang w:eastAsia="ar-SA"/>
        </w:rPr>
        <w:t>Darbu pieņemšanas - nodošanas aktu</w:t>
      </w:r>
      <w:r w:rsidR="00A20E87" w:rsidRPr="00A20E87">
        <w:rPr>
          <w:rFonts w:ascii="Times New Roman" w:eastAsia="Times New Roman" w:hAnsi="Times New Roman" w:cs="Times New Roman"/>
          <w:color w:val="000000"/>
          <w:sz w:val="24"/>
          <w:szCs w:val="24"/>
          <w:lang w:eastAsia="ar-SA"/>
        </w:rPr>
        <w:t xml:space="preserve"> (Forma 2)</w:t>
      </w:r>
      <w:r w:rsidR="00A264A9" w:rsidRPr="00A20E87">
        <w:rPr>
          <w:rFonts w:ascii="Times New Roman" w:eastAsia="Times New Roman" w:hAnsi="Times New Roman" w:cs="Times New Roman"/>
          <w:color w:val="000000"/>
          <w:sz w:val="24"/>
          <w:szCs w:val="24"/>
          <w:lang w:eastAsia="ar-SA"/>
        </w:rPr>
        <w:t xml:space="preserve">. Šajā Līguma punktā noteiktos maksājumus Pasūtītājs veic </w:t>
      </w:r>
      <w:r w:rsidR="005120C0">
        <w:rPr>
          <w:rFonts w:ascii="Times New Roman" w:eastAsia="Times New Roman" w:hAnsi="Times New Roman" w:cs="Times New Roman"/>
          <w:color w:val="000000"/>
          <w:sz w:val="24"/>
          <w:szCs w:val="24"/>
          <w:lang w:eastAsia="ar-SA"/>
        </w:rPr>
        <w:t>2</w:t>
      </w:r>
      <w:r w:rsidR="00A264A9" w:rsidRPr="00A20E87">
        <w:rPr>
          <w:rFonts w:ascii="Times New Roman" w:eastAsia="Times New Roman" w:hAnsi="Times New Roman" w:cs="Times New Roman"/>
          <w:color w:val="000000"/>
          <w:sz w:val="24"/>
          <w:szCs w:val="24"/>
          <w:lang w:eastAsia="ar-SA"/>
        </w:rPr>
        <w:t>0</w:t>
      </w:r>
      <w:r w:rsidR="005120C0">
        <w:rPr>
          <w:rFonts w:ascii="Times New Roman" w:eastAsia="Times New Roman" w:hAnsi="Times New Roman" w:cs="Times New Roman"/>
          <w:color w:val="000000"/>
          <w:sz w:val="24"/>
          <w:szCs w:val="24"/>
          <w:lang w:eastAsia="ar-SA"/>
        </w:rPr>
        <w:t xml:space="preserve"> (divdesmit)</w:t>
      </w:r>
      <w:r w:rsidR="00A264A9" w:rsidRPr="00A20E87">
        <w:rPr>
          <w:rFonts w:ascii="Times New Roman" w:eastAsia="Times New Roman" w:hAnsi="Times New Roman" w:cs="Times New Roman"/>
          <w:color w:val="000000"/>
          <w:sz w:val="24"/>
          <w:szCs w:val="24"/>
          <w:lang w:eastAsia="ar-SA"/>
        </w:rPr>
        <w:t xml:space="preserve"> kalendāro dienu laikā, skaitot no dienas, kad Pasūtītājs un Izpildītājs ir parakstījuši </w:t>
      </w:r>
      <w:r w:rsidR="00A20E87" w:rsidRPr="00A20E87">
        <w:rPr>
          <w:rFonts w:ascii="Times New Roman" w:eastAsia="Times New Roman" w:hAnsi="Times New Roman" w:cs="Times New Roman"/>
          <w:color w:val="000000"/>
          <w:sz w:val="24"/>
          <w:szCs w:val="24"/>
          <w:lang w:eastAsia="ar-SA"/>
        </w:rPr>
        <w:t>Darbu pieņemšanas - nodošanas aktu</w:t>
      </w:r>
      <w:r w:rsidR="00A20E87">
        <w:rPr>
          <w:rFonts w:ascii="Times New Roman" w:eastAsia="Times New Roman" w:hAnsi="Times New Roman" w:cs="Times New Roman"/>
          <w:color w:val="000000"/>
          <w:sz w:val="24"/>
          <w:szCs w:val="24"/>
          <w:lang w:eastAsia="ar-SA"/>
        </w:rPr>
        <w:t xml:space="preserve"> (Forma 2) </w:t>
      </w:r>
      <w:r w:rsidR="00A264A9">
        <w:rPr>
          <w:rFonts w:ascii="Times New Roman" w:eastAsia="Times New Roman" w:hAnsi="Times New Roman" w:cs="Times New Roman"/>
          <w:color w:val="000000"/>
          <w:sz w:val="24"/>
          <w:szCs w:val="24"/>
          <w:lang w:eastAsia="ar-SA"/>
        </w:rPr>
        <w:t>un Izpildītājs iesniedzis Pasūtītājam rēķinu</w:t>
      </w:r>
      <w:r w:rsidR="00A264A9" w:rsidRPr="00A264A9">
        <w:rPr>
          <w:rFonts w:ascii="Times New Roman" w:eastAsia="Times New Roman" w:hAnsi="Times New Roman" w:cs="Times New Roman"/>
          <w:color w:val="000000"/>
          <w:sz w:val="24"/>
          <w:szCs w:val="24"/>
          <w:lang w:eastAsia="ar-SA"/>
        </w:rPr>
        <w:t xml:space="preserve">. Samaksa tiek veikta, pamatojoties uz parakstītajiem aktiem uz Izpildītāja iesniegtajiem rēķiniem. </w:t>
      </w:r>
    </w:p>
    <w:p w14:paraId="2423B9BB" w14:textId="081AA32F" w:rsidR="00710C7E" w:rsidRDefault="00710C7E"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Gala maksājums tiek veikts pēc tam, kad Izpildītājs ir iesniedzis Līguma </w:t>
      </w:r>
      <w:proofErr w:type="spellStart"/>
      <w:r>
        <w:rPr>
          <w:rFonts w:ascii="Times New Roman" w:eastAsia="Times New Roman" w:hAnsi="Times New Roman" w:cs="Times New Roman"/>
          <w:color w:val="000000"/>
          <w:sz w:val="24"/>
          <w:szCs w:val="24"/>
          <w:lang w:eastAsia="ar-SA"/>
        </w:rPr>
        <w:t>7.2.punktā</w:t>
      </w:r>
      <w:proofErr w:type="spellEnd"/>
      <w:r>
        <w:rPr>
          <w:rFonts w:ascii="Times New Roman" w:eastAsia="Times New Roman" w:hAnsi="Times New Roman" w:cs="Times New Roman"/>
          <w:color w:val="000000"/>
          <w:sz w:val="24"/>
          <w:szCs w:val="24"/>
          <w:lang w:eastAsia="ar-SA"/>
        </w:rPr>
        <w:t xml:space="preserve"> minēto garantijas laika apdrošināšanas pamatojumu.</w:t>
      </w:r>
    </w:p>
    <w:p w14:paraId="7E21C9FB" w14:textId="3AAF33F9" w:rsidR="008950C7" w:rsidRPr="00387CDA" w:rsidRDefault="008950C7"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387CDA">
        <w:rPr>
          <w:rFonts w:ascii="Times New Roman" w:eastAsia="Times New Roman" w:hAnsi="Times New Roman" w:cs="Times New Roman"/>
          <w:color w:val="000000"/>
          <w:sz w:val="24"/>
          <w:szCs w:val="24"/>
          <w:lang w:eastAsia="ar-SA"/>
        </w:rPr>
        <w:t>No pēdējā maksājuma tiek atskaitīt</w:t>
      </w:r>
      <w:r w:rsidR="00537E68" w:rsidRPr="00387CDA">
        <w:rPr>
          <w:rFonts w:ascii="Times New Roman" w:eastAsia="Times New Roman" w:hAnsi="Times New Roman" w:cs="Times New Roman"/>
          <w:color w:val="000000"/>
          <w:sz w:val="24"/>
          <w:szCs w:val="24"/>
          <w:lang w:eastAsia="ar-SA"/>
        </w:rPr>
        <w:t xml:space="preserve">s avansa maksājums, </w:t>
      </w:r>
      <w:r w:rsidRPr="00387CDA">
        <w:rPr>
          <w:rFonts w:ascii="Times New Roman" w:eastAsia="Times New Roman" w:hAnsi="Times New Roman" w:cs="Times New Roman"/>
          <w:color w:val="000000"/>
          <w:sz w:val="24"/>
          <w:szCs w:val="24"/>
          <w:lang w:eastAsia="ar-SA"/>
        </w:rPr>
        <w:t xml:space="preserve">visi līgumsodi, ja tādi ir, kā arī šā līguma </w:t>
      </w:r>
      <w:proofErr w:type="spellStart"/>
      <w:r w:rsidR="001B506F" w:rsidRPr="00387CDA">
        <w:rPr>
          <w:rFonts w:ascii="Times New Roman" w:eastAsia="Times New Roman" w:hAnsi="Times New Roman" w:cs="Times New Roman"/>
          <w:color w:val="000000"/>
          <w:sz w:val="24"/>
          <w:szCs w:val="24"/>
          <w:lang w:eastAsia="ar-SA"/>
        </w:rPr>
        <w:t>9</w:t>
      </w:r>
      <w:r w:rsidRPr="00387CDA">
        <w:rPr>
          <w:rFonts w:ascii="Times New Roman" w:eastAsia="Times New Roman" w:hAnsi="Times New Roman" w:cs="Times New Roman"/>
          <w:color w:val="000000"/>
          <w:sz w:val="24"/>
          <w:szCs w:val="24"/>
          <w:lang w:eastAsia="ar-SA"/>
        </w:rPr>
        <w:t>.2.punk</w:t>
      </w:r>
      <w:r w:rsidR="001B506F" w:rsidRPr="00387CDA">
        <w:rPr>
          <w:rFonts w:ascii="Times New Roman" w:eastAsia="Times New Roman" w:hAnsi="Times New Roman" w:cs="Times New Roman"/>
          <w:color w:val="000000"/>
          <w:sz w:val="24"/>
          <w:szCs w:val="24"/>
          <w:lang w:eastAsia="ar-SA"/>
        </w:rPr>
        <w:t>ā</w:t>
      </w:r>
      <w:proofErr w:type="spellEnd"/>
      <w:r w:rsidRPr="00387CDA">
        <w:rPr>
          <w:rFonts w:ascii="Times New Roman" w:eastAsia="Times New Roman" w:hAnsi="Times New Roman" w:cs="Times New Roman"/>
          <w:color w:val="000000"/>
          <w:sz w:val="24"/>
          <w:szCs w:val="24"/>
          <w:lang w:eastAsia="ar-SA"/>
        </w:rPr>
        <w:t xml:space="preserve"> minētās soda naudas, ja tādas būs.</w:t>
      </w:r>
    </w:p>
    <w:p w14:paraId="714E9D4A" w14:textId="78071AC7" w:rsidR="008950C7" w:rsidRPr="005B5B7C" w:rsidRDefault="008950C7"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 xml:space="preserve">Visi Līgumā paredzētie maksājumi tiek veikti ar pārskaitījumu uz Izpildītāja norādīto bankas kontu. Par samaksas brīdi tiek uzskatīts datums, kurā Pasūtītājs ir veicis maksājuma pārskaitījumu uz </w:t>
      </w:r>
      <w:r w:rsidR="00387CDA">
        <w:rPr>
          <w:rFonts w:ascii="Times New Roman" w:eastAsia="Times New Roman" w:hAnsi="Times New Roman" w:cs="Times New Roman"/>
          <w:color w:val="000000"/>
          <w:sz w:val="24"/>
          <w:szCs w:val="24"/>
          <w:lang w:eastAsia="ar-SA"/>
        </w:rPr>
        <w:t>I</w:t>
      </w:r>
      <w:r w:rsidRPr="005B5B7C">
        <w:rPr>
          <w:rFonts w:ascii="Times New Roman" w:eastAsia="Times New Roman" w:hAnsi="Times New Roman" w:cs="Times New Roman"/>
          <w:color w:val="000000"/>
          <w:sz w:val="24"/>
          <w:szCs w:val="24"/>
          <w:lang w:eastAsia="ar-SA"/>
        </w:rPr>
        <w:t>zpildītāja norēķina kontu..</w:t>
      </w:r>
    </w:p>
    <w:p w14:paraId="6FF50A81" w14:textId="77777777" w:rsidR="008950C7" w:rsidRPr="005B5B7C" w:rsidRDefault="008950C7" w:rsidP="008950C7">
      <w:pPr>
        <w:numPr>
          <w:ilvl w:val="1"/>
          <w:numId w:val="2"/>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Neviens maksājums, kas tiek izdarīts saskaņā ar Līgumu, netiek uzskatīts par galēju pierādījumu Līguma saistību nedz pilnīgai, nedz arī daļējai izpildei, un neviens maksājums, ieskaitot pēdējo maksājumu, nenozīmē akceptu nepilnīgam, nekvalitatīvam būvdarbam, neatbilstošu remontmateriālu vai neatbilstošu būvizstrādājumu izmantošanai.</w:t>
      </w:r>
    </w:p>
    <w:p w14:paraId="26A0E2FD" w14:textId="77777777" w:rsidR="008950C7" w:rsidRPr="005B5B7C" w:rsidRDefault="008950C7" w:rsidP="008950C7">
      <w:pPr>
        <w:pStyle w:val="ListParagraph"/>
        <w:numPr>
          <w:ilvl w:val="0"/>
          <w:numId w:val="2"/>
        </w:numPr>
        <w:suppressAutoHyphens/>
        <w:overflowPunct w:val="0"/>
        <w:autoSpaceDE w:val="0"/>
        <w:autoSpaceDN w:val="0"/>
        <w:adjustRightInd w:val="0"/>
        <w:spacing w:before="0"/>
        <w:ind w:left="0" w:firstLine="0"/>
        <w:textAlignment w:val="baseline"/>
        <w:rPr>
          <w:b/>
        </w:rPr>
      </w:pPr>
      <w:r w:rsidRPr="005B5B7C">
        <w:rPr>
          <w:b/>
        </w:rPr>
        <w:t>Darbu uzsākšana un izpildes termiņš</w:t>
      </w:r>
    </w:p>
    <w:p w14:paraId="0530BB96" w14:textId="77777777" w:rsidR="008950C7" w:rsidRPr="008E2AC2" w:rsidRDefault="008950C7" w:rsidP="00537E68">
      <w:pPr>
        <w:pStyle w:val="ListParagraph"/>
        <w:numPr>
          <w:ilvl w:val="1"/>
          <w:numId w:val="2"/>
        </w:numPr>
        <w:tabs>
          <w:tab w:val="left" w:pos="709"/>
        </w:tabs>
        <w:suppressAutoHyphens/>
        <w:overflowPunct w:val="0"/>
        <w:autoSpaceDE w:val="0"/>
        <w:autoSpaceDN w:val="0"/>
        <w:adjustRightInd w:val="0"/>
        <w:spacing w:before="0"/>
        <w:ind w:left="0" w:firstLine="0"/>
        <w:jc w:val="both"/>
        <w:textAlignment w:val="baseline"/>
      </w:pPr>
      <w:r w:rsidRPr="008E2AC2">
        <w:t>Izpildītājs, pēc Līguma parakstīšanas, 5 (piecu) darba dienu laikā ar pieņemšanas – nodošanas aktu pieņem Objektu no Pasūtītāja</w:t>
      </w:r>
      <w:r w:rsidR="00537E68" w:rsidRPr="008E2AC2">
        <w:t xml:space="preserve"> šī līguma 5.6.punktā minētā pārstāvja</w:t>
      </w:r>
      <w:r w:rsidRPr="008E2AC2">
        <w:rPr>
          <w:color w:val="000000"/>
        </w:rPr>
        <w:t>. Darba izpildes tecējums uzsākas ar pieņemšanas – nodošanas akta parakstīšanu.</w:t>
      </w:r>
    </w:p>
    <w:p w14:paraId="39991B65" w14:textId="4B0E50FA" w:rsidR="003F1692" w:rsidRPr="005B5B7C" w:rsidRDefault="008950C7" w:rsidP="008950C7">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bCs/>
          <w:sz w:val="24"/>
          <w:szCs w:val="24"/>
        </w:rPr>
        <w:t>Parakstot Līgumu, Izpildītājs apliecina, ka Darbu izpildes termiņi ir noteikti pieņemot, ka Darbus Izpildītājs veic darba dienās no plkst. 8.00 līdz plkst. 17.00.</w:t>
      </w:r>
      <w:r w:rsidR="005120C0">
        <w:rPr>
          <w:rFonts w:ascii="Times New Roman" w:eastAsia="Times New Roman" w:hAnsi="Times New Roman" w:cs="Times New Roman"/>
          <w:bCs/>
          <w:sz w:val="24"/>
          <w:szCs w:val="24"/>
        </w:rPr>
        <w:t xml:space="preserve"> </w:t>
      </w:r>
    </w:p>
    <w:p w14:paraId="41BCCA7B" w14:textId="2EAEA9A5" w:rsidR="008950C7" w:rsidRPr="005B5B7C" w:rsidRDefault="003F1692" w:rsidP="008950C7">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bCs/>
          <w:sz w:val="24"/>
          <w:szCs w:val="24"/>
        </w:rPr>
        <w:t>Puses vienojas, ka Izpildīt</w:t>
      </w:r>
      <w:r w:rsidR="00737FDA">
        <w:rPr>
          <w:rFonts w:ascii="Times New Roman" w:eastAsia="Times New Roman" w:hAnsi="Times New Roman" w:cs="Times New Roman"/>
          <w:bCs/>
          <w:sz w:val="24"/>
          <w:szCs w:val="24"/>
        </w:rPr>
        <w:t>āj</w:t>
      </w:r>
      <w:r w:rsidRPr="005B5B7C">
        <w:rPr>
          <w:rFonts w:ascii="Times New Roman" w:eastAsia="Times New Roman" w:hAnsi="Times New Roman" w:cs="Times New Roman"/>
          <w:bCs/>
          <w:sz w:val="24"/>
          <w:szCs w:val="24"/>
        </w:rPr>
        <w:t>s, ņemot vērā</w:t>
      </w:r>
      <w:r w:rsidR="005120C0">
        <w:rPr>
          <w:rFonts w:ascii="Times New Roman" w:eastAsia="Times New Roman" w:hAnsi="Times New Roman" w:cs="Times New Roman"/>
          <w:bCs/>
          <w:sz w:val="24"/>
          <w:szCs w:val="24"/>
        </w:rPr>
        <w:t xml:space="preserve">, ka Objekts ir nedzīvojama ēka, kā arī </w:t>
      </w:r>
      <w:r w:rsidRPr="005B5B7C">
        <w:rPr>
          <w:rFonts w:ascii="Times New Roman" w:eastAsia="Times New Roman" w:hAnsi="Times New Roman" w:cs="Times New Roman"/>
          <w:bCs/>
          <w:sz w:val="24"/>
          <w:szCs w:val="24"/>
        </w:rPr>
        <w:t>laika apstākļus vai tehnoloģiskā procesa nepārtrauktību</w:t>
      </w:r>
      <w:r w:rsidR="005120C0">
        <w:rPr>
          <w:rFonts w:ascii="Times New Roman" w:eastAsia="Times New Roman" w:hAnsi="Times New Roman" w:cs="Times New Roman"/>
          <w:bCs/>
          <w:sz w:val="24"/>
          <w:szCs w:val="24"/>
        </w:rPr>
        <w:t>,</w:t>
      </w:r>
      <w:r w:rsidRPr="005B5B7C">
        <w:rPr>
          <w:rFonts w:ascii="Times New Roman" w:eastAsia="Times New Roman" w:hAnsi="Times New Roman" w:cs="Times New Roman"/>
          <w:bCs/>
          <w:sz w:val="24"/>
          <w:szCs w:val="24"/>
        </w:rPr>
        <w:t xml:space="preserve"> līguma 3.2.punktā noteikto darba veikšanas </w:t>
      </w:r>
      <w:r w:rsidRPr="005B5B7C">
        <w:rPr>
          <w:rFonts w:ascii="Times New Roman" w:eastAsia="Times New Roman" w:hAnsi="Times New Roman" w:cs="Times New Roman"/>
          <w:bCs/>
          <w:sz w:val="24"/>
          <w:szCs w:val="24"/>
        </w:rPr>
        <w:lastRenderedPageBreak/>
        <w:t>laiku var mainīt pēc saviem ieskatiem – pagarināt darba dienu vai str</w:t>
      </w:r>
      <w:r w:rsidR="00E32234" w:rsidRPr="005B5B7C">
        <w:rPr>
          <w:rFonts w:ascii="Times New Roman" w:eastAsia="Times New Roman" w:hAnsi="Times New Roman" w:cs="Times New Roman"/>
          <w:bCs/>
          <w:sz w:val="24"/>
          <w:szCs w:val="24"/>
        </w:rPr>
        <w:t>ā</w:t>
      </w:r>
      <w:r w:rsidRPr="005B5B7C">
        <w:rPr>
          <w:rFonts w:ascii="Times New Roman" w:eastAsia="Times New Roman" w:hAnsi="Times New Roman" w:cs="Times New Roman"/>
          <w:bCs/>
          <w:sz w:val="24"/>
          <w:szCs w:val="24"/>
        </w:rPr>
        <w:t xml:space="preserve">dāt brīvdienās un svētku dienās.  </w:t>
      </w:r>
    </w:p>
    <w:p w14:paraId="02B0B3E5" w14:textId="6E699E30" w:rsidR="00547CEF" w:rsidRPr="005B5B7C" w:rsidRDefault="00547CEF" w:rsidP="008950C7">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Izpildītājs apņemas 2 (divu) darba dienu laikā pēc 3.1.punktā noteiktā termiņa iestā</w:t>
      </w:r>
      <w:r w:rsidR="00241053">
        <w:rPr>
          <w:rFonts w:ascii="Times New Roman" w:eastAsia="Times New Roman" w:hAnsi="Times New Roman" w:cs="Times New Roman"/>
          <w:sz w:val="24"/>
          <w:szCs w:val="24"/>
        </w:rPr>
        <w:t>š</w:t>
      </w:r>
      <w:r w:rsidRPr="005B5B7C">
        <w:rPr>
          <w:rFonts w:ascii="Times New Roman" w:eastAsia="Times New Roman" w:hAnsi="Times New Roman" w:cs="Times New Roman"/>
          <w:sz w:val="24"/>
          <w:szCs w:val="24"/>
        </w:rPr>
        <w:t>anās, uzstādīt informatīvo plāksni ar objekta nosaukumu, Izpildītāja nosaukumu</w:t>
      </w:r>
      <w:r w:rsidR="009C1615" w:rsidRPr="005B5B7C">
        <w:rPr>
          <w:rFonts w:ascii="Times New Roman" w:eastAsia="Times New Roman" w:hAnsi="Times New Roman" w:cs="Times New Roman"/>
          <w:sz w:val="24"/>
          <w:szCs w:val="24"/>
        </w:rPr>
        <w:t xml:space="preserve"> un informāciju par būvdarba vadītāju.</w:t>
      </w:r>
    </w:p>
    <w:p w14:paraId="4FF1F82F" w14:textId="77777777" w:rsidR="008950C7" w:rsidRPr="005B5B7C" w:rsidRDefault="008950C7" w:rsidP="008950C7">
      <w:pPr>
        <w:numPr>
          <w:ilvl w:val="1"/>
          <w:numId w:val="2"/>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rPr>
        <w:t xml:space="preserve">Darbu organizatoriskie jautājumi tiek izskatīti un risināti kontaktējoties ar Pasūtītāja pārstāvi. Ja nepieciešamas, var organizēt </w:t>
      </w:r>
      <w:proofErr w:type="spellStart"/>
      <w:r w:rsidRPr="005B5B7C">
        <w:rPr>
          <w:rFonts w:ascii="Times New Roman" w:eastAsia="Times New Roman" w:hAnsi="Times New Roman" w:cs="Times New Roman"/>
          <w:color w:val="000000"/>
          <w:sz w:val="24"/>
          <w:szCs w:val="24"/>
        </w:rPr>
        <w:t>būvsapulci</w:t>
      </w:r>
      <w:proofErr w:type="spellEnd"/>
      <w:r w:rsidRPr="005B5B7C">
        <w:rPr>
          <w:rFonts w:ascii="Times New Roman" w:eastAsia="Times New Roman" w:hAnsi="Times New Roman" w:cs="Times New Roman"/>
          <w:color w:val="000000"/>
          <w:sz w:val="24"/>
          <w:szCs w:val="24"/>
        </w:rPr>
        <w:t xml:space="preserve">, kuras pieņemtie </w:t>
      </w:r>
      <w:smartTag w:uri="schemas-tilde-lv/tildestengine" w:element="veidnes">
        <w:smartTagPr>
          <w:attr w:name="text" w:val="lēmumi"/>
          <w:attr w:name="id" w:val="-1"/>
          <w:attr w:name="baseform" w:val="lēmum|s"/>
        </w:smartTagPr>
        <w:r w:rsidRPr="005B5B7C">
          <w:rPr>
            <w:rFonts w:ascii="Times New Roman" w:eastAsia="Times New Roman" w:hAnsi="Times New Roman" w:cs="Times New Roman"/>
            <w:color w:val="000000"/>
            <w:sz w:val="24"/>
            <w:szCs w:val="24"/>
          </w:rPr>
          <w:t>lēmumi</w:t>
        </w:r>
      </w:smartTag>
      <w:r w:rsidRPr="005B5B7C">
        <w:rPr>
          <w:rFonts w:ascii="Times New Roman" w:eastAsia="Times New Roman" w:hAnsi="Times New Roman" w:cs="Times New Roman"/>
          <w:color w:val="000000"/>
          <w:sz w:val="24"/>
          <w:szCs w:val="24"/>
        </w:rPr>
        <w:t xml:space="preserve"> tiek fiksēti protokolā. </w:t>
      </w:r>
    </w:p>
    <w:p w14:paraId="10CB126C" w14:textId="77777777" w:rsidR="008950C7" w:rsidRPr="005B5B7C" w:rsidRDefault="008950C7" w:rsidP="008950C7">
      <w:pPr>
        <w:suppressAutoHyphens/>
        <w:spacing w:after="0"/>
        <w:jc w:val="center"/>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4. Izpildītāja pienākumi un tiesības</w:t>
      </w:r>
    </w:p>
    <w:p w14:paraId="598E8091" w14:textId="77777777" w:rsidR="008950C7" w:rsidRPr="005B5B7C" w:rsidRDefault="008950C7" w:rsidP="008950C7">
      <w:pPr>
        <w:numPr>
          <w:ilvl w:val="1"/>
          <w:numId w:val="5"/>
        </w:numPr>
        <w:spacing w:after="0"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Izpildītājs ievēro būvniecības jomu reglamentējošo normatīvo aktu prasības, Ķekavas novada pašvaldības teritorijas izmantošanas un apbūves noteikumus, Latvijas nacionālo standartu un citu spēkā esošo normatīvo aktu noteikumu visā Līgumā paredzēto darbu veikšanas procesā un tā apliecinošo dokumentu sagatavošanā. Izpildītājs nodrošina, lai būvniecībā tiktu izmantoti tikai ES un Latvijas Republikas standartiem un tehniskiem noteikumiem atbilstoši, attiecīgi sertificēti būvmateriāli un būvizstrādājumi.</w:t>
      </w:r>
    </w:p>
    <w:p w14:paraId="4AE71184" w14:textId="77777777" w:rsidR="008950C7" w:rsidRPr="005B5B7C" w:rsidRDefault="008950C7" w:rsidP="008950C7">
      <w:pPr>
        <w:numPr>
          <w:ilvl w:val="1"/>
          <w:numId w:val="5"/>
        </w:numPr>
        <w:tabs>
          <w:tab w:val="left" w:pos="709"/>
        </w:tabs>
        <w:suppressAutoHyphens/>
        <w:overflowPunct w:val="0"/>
        <w:autoSpaceDE w:val="0"/>
        <w:autoSpaceDN w:val="0"/>
        <w:adjustRightInd w:val="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rPr>
        <w:t>Izpildītājam ir pienākums:</w:t>
      </w:r>
    </w:p>
    <w:p w14:paraId="1D97E2CD" w14:textId="77777777" w:rsidR="008950C7" w:rsidRPr="005B5B7C" w:rsidRDefault="008950C7" w:rsidP="008950C7">
      <w:pPr>
        <w:pStyle w:val="ListParagraph"/>
        <w:numPr>
          <w:ilvl w:val="2"/>
          <w:numId w:val="5"/>
        </w:numPr>
        <w:suppressAutoHyphens/>
        <w:overflowPunct w:val="0"/>
        <w:autoSpaceDE w:val="0"/>
        <w:autoSpaceDN w:val="0"/>
        <w:adjustRightInd w:val="0"/>
        <w:ind w:left="0" w:firstLine="0"/>
        <w:jc w:val="both"/>
        <w:textAlignment w:val="baseline"/>
      </w:pPr>
      <w:r w:rsidRPr="005B5B7C">
        <w:rPr>
          <w:color w:val="000000"/>
        </w:rPr>
        <w:t>Ievērot darba drošības, darba aizsardzības, ugunsdrošības, apkārtējās vides aizsardzības noteikumus, kā arī citu spēkā esošo ārējo normatīvo aktu, kas reglamentē darbu veikšanu, prasības, pretējā gadījumā uzņemoties pilnu atbildību par šo prasību neievērošanas gadījumā radītajām sekām.</w:t>
      </w:r>
    </w:p>
    <w:p w14:paraId="66E490E3" w14:textId="77777777" w:rsidR="008950C7" w:rsidRPr="005B5B7C" w:rsidRDefault="008950C7" w:rsidP="008950C7">
      <w:pPr>
        <w:pStyle w:val="ListParagraph"/>
        <w:numPr>
          <w:ilvl w:val="2"/>
          <w:numId w:val="5"/>
        </w:numPr>
        <w:spacing w:line="276" w:lineRule="auto"/>
        <w:ind w:left="0" w:firstLine="0"/>
        <w:jc w:val="both"/>
      </w:pPr>
      <w:r w:rsidRPr="005B5B7C">
        <w:t>Nodrošināt videi nekaitīgu atkritumu apsaimniekošanu, neapdraudētu cilvēku veselību vai dzīvību, kā arī nebojātu trešo personu mantu. Būvniecības procesā radītos atkritumus jāsavāc un jāutilizē atsevišķi no sadzīves atkritumiem saskaņā ar spēkā esošo normatīvo aktu nosacījumiem. Uzstādīt pārvietojamo tualeti darbiniekiem.</w:t>
      </w:r>
    </w:p>
    <w:p w14:paraId="69973A11" w14:textId="77777777" w:rsidR="008950C7" w:rsidRPr="005B5B7C" w:rsidRDefault="008950C7" w:rsidP="008950C7">
      <w:pPr>
        <w:pStyle w:val="ListParagraph"/>
        <w:numPr>
          <w:ilvl w:val="2"/>
          <w:numId w:val="5"/>
        </w:numPr>
        <w:spacing w:line="276" w:lineRule="auto"/>
        <w:ind w:left="0" w:firstLine="0"/>
        <w:jc w:val="both"/>
      </w:pPr>
      <w:r w:rsidRPr="005B5B7C">
        <w:t xml:space="preserve">Līgumā noteiktos remontdarbus veikt ar savu (īpašumā vai lietošanā esošu) tehniku, aprīkojumu, būvizstrādājumiem un citiem materiāli-tehniskajiem līdzekļiem, ja vien Līdzēji rakstveidā nevienojas citādi. </w:t>
      </w:r>
    </w:p>
    <w:p w14:paraId="699B83B4" w14:textId="77777777" w:rsidR="008950C7" w:rsidRPr="005B5B7C" w:rsidRDefault="008950C7" w:rsidP="008950C7">
      <w:pPr>
        <w:pStyle w:val="ListParagraph"/>
        <w:numPr>
          <w:ilvl w:val="2"/>
          <w:numId w:val="5"/>
        </w:numPr>
        <w:spacing w:line="276" w:lineRule="auto"/>
        <w:ind w:left="0" w:firstLine="0"/>
        <w:jc w:val="both"/>
      </w:pPr>
      <w:r w:rsidRPr="005B5B7C">
        <w:t>Nodrošināt Objektā esošo materiālu, tehnikas un darba rīku saglabāšanu. Ja nepieciešams, par saviem līdzekļiem nodrošinot Objekta apsardzi visā remontdarbu izpildes laikā.</w:t>
      </w:r>
    </w:p>
    <w:p w14:paraId="0E186EF4" w14:textId="77777777" w:rsidR="008950C7" w:rsidRPr="005B5B7C" w:rsidRDefault="008950C7" w:rsidP="008950C7">
      <w:pPr>
        <w:pStyle w:val="ListParagraph"/>
        <w:numPr>
          <w:ilvl w:val="2"/>
          <w:numId w:val="5"/>
        </w:numPr>
        <w:spacing w:line="276" w:lineRule="auto"/>
        <w:ind w:left="0" w:firstLine="0"/>
        <w:jc w:val="both"/>
      </w:pPr>
      <w:r w:rsidRPr="005B5B7C">
        <w:t xml:space="preserve">Veikt remontdarbus saviem spēkiem, kā arī atsevišķu darbu izpildei uz Līguma pamata var pieaicināt apakšuzņēmējus, kurus Izpildītājs ir norādījis savā piedāvājumā, vai atbilstoši saskaņojis ar Pasūtītāju, uzņemoties pilnu atbildību par savu nolīgto apakšuzņēmēju darbību Objektā. </w:t>
      </w:r>
    </w:p>
    <w:p w14:paraId="5A6542F5" w14:textId="77777777" w:rsidR="008950C7" w:rsidRPr="005B5B7C" w:rsidRDefault="008950C7" w:rsidP="008950C7">
      <w:pPr>
        <w:pStyle w:val="ListParagraph"/>
        <w:numPr>
          <w:ilvl w:val="2"/>
          <w:numId w:val="5"/>
        </w:numPr>
        <w:spacing w:line="276" w:lineRule="auto"/>
        <w:ind w:left="0" w:firstLine="0"/>
        <w:jc w:val="both"/>
      </w:pPr>
      <w:r w:rsidRPr="005B5B7C">
        <w:t>Nekavējoši, vienas darba dienas laikā, ziņot Pasūtītājam par visiem apstākļiem, kas atklājušies remontdarbu izpildes procesā un var neparedzēti ietekmēt Objekta remontdarbus.</w:t>
      </w:r>
    </w:p>
    <w:p w14:paraId="79C6934E" w14:textId="77777777" w:rsidR="008950C7" w:rsidRPr="005B5B7C" w:rsidRDefault="008950C7" w:rsidP="008950C7">
      <w:pPr>
        <w:pStyle w:val="ListParagraph"/>
        <w:numPr>
          <w:ilvl w:val="2"/>
          <w:numId w:val="5"/>
        </w:numPr>
        <w:spacing w:line="276" w:lineRule="auto"/>
        <w:ind w:left="0" w:firstLine="0"/>
        <w:jc w:val="both"/>
      </w:pPr>
      <w:r w:rsidRPr="005B5B7C">
        <w:t>Uzturēt tīrību Objektā un visā Izpildītāja darbības zonā un nodrošināt regulāru būvgružu savākšanu un aizvešanu uz speciāli ierīkotām vietām.</w:t>
      </w:r>
    </w:p>
    <w:p w14:paraId="520E2387" w14:textId="77777777" w:rsidR="008950C7" w:rsidRPr="005B5B7C" w:rsidRDefault="008950C7" w:rsidP="008950C7">
      <w:pPr>
        <w:pStyle w:val="ListParagraph"/>
        <w:numPr>
          <w:ilvl w:val="2"/>
          <w:numId w:val="5"/>
        </w:numPr>
        <w:spacing w:line="276" w:lineRule="auto"/>
        <w:ind w:left="0" w:firstLine="0"/>
        <w:jc w:val="both"/>
      </w:pPr>
      <w:r w:rsidRPr="005B5B7C">
        <w:t>Pilnībā aizvākt no Objekta būvgružus, Izpildītāja inventāru un darbarīkus, demontēt visas ar remontdarbu veikšanu saistītās pagaidu ierīces un iekārtas līdz darbu izpildes termiņa beigām. Par saviem līdzekļiem veikt Objekta ārējās vides</w:t>
      </w:r>
      <w:r w:rsidRPr="005B5B7C">
        <w:rPr>
          <w:vertAlign w:val="superscript"/>
        </w:rPr>
        <w:footnoteReference w:id="3"/>
      </w:r>
      <w:r w:rsidRPr="005B5B7C">
        <w:t xml:space="preserve"> sakārtošanu tādā stāvoklī, kādā tā bija pirms darbu uzsākšanas. </w:t>
      </w:r>
    </w:p>
    <w:p w14:paraId="0375C631" w14:textId="77777777" w:rsidR="008950C7" w:rsidRPr="005B5B7C" w:rsidRDefault="008950C7" w:rsidP="008950C7">
      <w:pPr>
        <w:numPr>
          <w:ilvl w:val="1"/>
          <w:numId w:val="5"/>
        </w:numPr>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rPr>
        <w:lastRenderedPageBreak/>
        <w:t xml:space="preserve">Izpildītājs apņemas remontdarbu izpildes gaitā izskatīt Pasūtītāja mutiskās un </w:t>
      </w:r>
      <w:r w:rsidRPr="005B5B7C">
        <w:rPr>
          <w:rFonts w:ascii="Times New Roman" w:eastAsia="Times New Roman" w:hAnsi="Times New Roman" w:cs="Times New Roman"/>
          <w:bCs/>
          <w:color w:val="000000"/>
          <w:sz w:val="24"/>
          <w:szCs w:val="24"/>
        </w:rPr>
        <w:t>rakstiskās</w:t>
      </w:r>
      <w:r w:rsidRPr="005B5B7C">
        <w:rPr>
          <w:rFonts w:ascii="Times New Roman" w:eastAsia="Times New Roman" w:hAnsi="Times New Roman" w:cs="Times New Roman"/>
          <w:color w:val="000000"/>
          <w:sz w:val="24"/>
          <w:szCs w:val="24"/>
        </w:rPr>
        <w:t xml:space="preserve"> </w:t>
      </w:r>
      <w:smartTag w:uri="schemas-tilde-lv/tildestengine" w:element="veidnes">
        <w:smartTagPr>
          <w:attr w:name="text" w:val="pretenzijas"/>
          <w:attr w:name="id" w:val="-1"/>
          <w:attr w:name="baseform" w:val="pretenzij|a"/>
        </w:smartTagPr>
        <w:r w:rsidRPr="005B5B7C">
          <w:rPr>
            <w:rFonts w:ascii="Times New Roman" w:eastAsia="Times New Roman" w:hAnsi="Times New Roman" w:cs="Times New Roman"/>
            <w:color w:val="000000"/>
            <w:sz w:val="24"/>
            <w:szCs w:val="24"/>
          </w:rPr>
          <w:t>pretenzijas</w:t>
        </w:r>
      </w:smartTag>
      <w:r w:rsidRPr="005B5B7C">
        <w:rPr>
          <w:rFonts w:ascii="Times New Roman" w:eastAsia="Times New Roman" w:hAnsi="Times New Roman" w:cs="Times New Roman"/>
          <w:color w:val="000000"/>
          <w:sz w:val="24"/>
          <w:szCs w:val="24"/>
        </w:rPr>
        <w:t xml:space="preserve"> par darbu izpildes atbilstību Līguma nosacījumiem un citiem no Līguma izrietošajiem jautājumiem. Pretenzijas novērš pēc iespējas īsākā laikā, bet, ja ir argumentēts pamatojums, 3 (trīs) darba dienu laikā izvērtē un novērš tajā minētos defektus, trūkumus vai sniedz motivētu rakstisku atteikumu.</w:t>
      </w:r>
    </w:p>
    <w:p w14:paraId="5840F89A" w14:textId="77777777" w:rsidR="008950C7" w:rsidRPr="005B5B7C" w:rsidRDefault="008950C7" w:rsidP="008950C7">
      <w:pPr>
        <w:numPr>
          <w:ilvl w:val="1"/>
          <w:numId w:val="5"/>
        </w:numPr>
        <w:spacing w:after="0"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Izpildītājam jānodrošina nepieciešamo dokumentācija Objekta nodošanai, kā arī jāveic visas no tā atkarīgās darbības, lai Objekts tiktu nodots Līgumā noteiktajā termiņā.</w:t>
      </w:r>
    </w:p>
    <w:p w14:paraId="4F8E0BA1" w14:textId="77777777" w:rsidR="008950C7" w:rsidRPr="005B5B7C" w:rsidRDefault="008950C7" w:rsidP="008950C7">
      <w:pPr>
        <w:numPr>
          <w:ilvl w:val="1"/>
          <w:numId w:val="5"/>
        </w:numPr>
        <w:spacing w:after="0"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lang w:eastAsia="ar-SA"/>
        </w:rPr>
        <w:t xml:space="preserve">Šajā līgumā noteikto Darbu izpilde tiek fiksēta ar nodošanas – pieņemšanas aktu.  </w:t>
      </w:r>
    </w:p>
    <w:p w14:paraId="1760F79B" w14:textId="655C01F3" w:rsidR="008950C7" w:rsidRPr="005B5B7C" w:rsidRDefault="008950C7" w:rsidP="008950C7">
      <w:pPr>
        <w:numPr>
          <w:ilvl w:val="1"/>
          <w:numId w:val="5"/>
        </w:numPr>
        <w:spacing w:after="0"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 xml:space="preserve">Izpildītājs garantēt Darbu kvalitāti </w:t>
      </w:r>
      <w:r w:rsidR="005120C0">
        <w:rPr>
          <w:rFonts w:ascii="Times New Roman" w:eastAsia="Times New Roman" w:hAnsi="Times New Roman" w:cs="Times New Roman"/>
          <w:sz w:val="24"/>
          <w:szCs w:val="24"/>
        </w:rPr>
        <w:t>24</w:t>
      </w:r>
      <w:r w:rsidRPr="005B5B7C">
        <w:rPr>
          <w:rFonts w:ascii="Times New Roman" w:eastAsia="Times New Roman" w:hAnsi="Times New Roman" w:cs="Times New Roman"/>
          <w:sz w:val="24"/>
          <w:szCs w:val="24"/>
        </w:rPr>
        <w:t xml:space="preserve"> (</w:t>
      </w:r>
      <w:r w:rsidR="005120C0">
        <w:rPr>
          <w:rFonts w:ascii="Times New Roman" w:eastAsia="Times New Roman" w:hAnsi="Times New Roman" w:cs="Times New Roman"/>
          <w:sz w:val="24"/>
          <w:szCs w:val="24"/>
        </w:rPr>
        <w:t>divdesmit četri</w:t>
      </w:r>
      <w:r w:rsidRPr="005B5B7C">
        <w:rPr>
          <w:rFonts w:ascii="Times New Roman" w:eastAsia="Times New Roman" w:hAnsi="Times New Roman" w:cs="Times New Roman"/>
          <w:sz w:val="24"/>
          <w:szCs w:val="24"/>
        </w:rPr>
        <w:t>) mēnešu</w:t>
      </w:r>
      <w:r w:rsidRPr="00093CCC">
        <w:rPr>
          <w:rFonts w:ascii="Times New Roman" w:eastAsia="Times New Roman" w:hAnsi="Times New Roman" w:cs="Times New Roman"/>
          <w:sz w:val="24"/>
          <w:szCs w:val="24"/>
        </w:rPr>
        <w:t>s</w:t>
      </w:r>
      <w:r w:rsidRPr="005B5B7C">
        <w:rPr>
          <w:rFonts w:ascii="Times New Roman" w:eastAsia="Times New Roman" w:hAnsi="Times New Roman" w:cs="Times New Roman"/>
          <w:sz w:val="24"/>
          <w:szCs w:val="24"/>
        </w:rPr>
        <w:t xml:space="preserve"> un uzstādīto materiālu kvalitāti, drošumu un ekspluatācijas īpašības </w:t>
      </w:r>
      <w:r w:rsidR="005120C0">
        <w:rPr>
          <w:rFonts w:ascii="Times New Roman" w:eastAsia="Times New Roman" w:hAnsi="Times New Roman" w:cs="Times New Roman"/>
          <w:sz w:val="24"/>
          <w:szCs w:val="24"/>
        </w:rPr>
        <w:t>24</w:t>
      </w:r>
      <w:r w:rsidRPr="005B5B7C">
        <w:rPr>
          <w:rFonts w:ascii="Times New Roman" w:eastAsia="Times New Roman" w:hAnsi="Times New Roman" w:cs="Times New Roman"/>
          <w:sz w:val="24"/>
          <w:szCs w:val="24"/>
        </w:rPr>
        <w:t xml:space="preserve"> (</w:t>
      </w:r>
      <w:r w:rsidR="005120C0">
        <w:rPr>
          <w:rFonts w:ascii="Times New Roman" w:eastAsia="Times New Roman" w:hAnsi="Times New Roman" w:cs="Times New Roman"/>
          <w:sz w:val="24"/>
          <w:szCs w:val="24"/>
        </w:rPr>
        <w:t>divdesmit četri</w:t>
      </w:r>
      <w:r w:rsidRPr="005B5B7C">
        <w:rPr>
          <w:rFonts w:ascii="Times New Roman" w:eastAsia="Times New Roman" w:hAnsi="Times New Roman" w:cs="Times New Roman"/>
          <w:sz w:val="24"/>
          <w:szCs w:val="24"/>
        </w:rPr>
        <w:t>) mēnešus no pieņemšanas - nodošanas akta parakstīšanas dienas.</w:t>
      </w:r>
    </w:p>
    <w:p w14:paraId="7E07C029" w14:textId="77777777" w:rsidR="008950C7" w:rsidRPr="005B5B7C" w:rsidRDefault="008950C7" w:rsidP="008950C7">
      <w:pPr>
        <w:numPr>
          <w:ilvl w:val="1"/>
          <w:numId w:val="5"/>
        </w:numPr>
        <w:suppressAutoHyphens/>
        <w:overflowPunct w:val="0"/>
        <w:autoSpaceDE w:val="0"/>
        <w:spacing w:after="0" w:line="276" w:lineRule="auto"/>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sz w:val="24"/>
          <w:szCs w:val="24"/>
        </w:rPr>
        <w:t xml:space="preserve">Garantijas termiņa laikā Izpildītājam par saviem līdzekļiem jānovērš defektus, kas radušies pēc to nodošanas, izņemot defektus, kas radušies nepareizas ekspluatācijas rezultātā. </w:t>
      </w:r>
    </w:p>
    <w:p w14:paraId="0A63D058" w14:textId="77777777" w:rsidR="008950C7" w:rsidRPr="005B5B7C" w:rsidRDefault="008950C7" w:rsidP="008950C7">
      <w:pPr>
        <w:numPr>
          <w:ilvl w:val="1"/>
          <w:numId w:val="5"/>
        </w:numPr>
        <w:suppressAutoHyphens/>
        <w:overflowPunct w:val="0"/>
        <w:autoSpaceDE w:val="0"/>
        <w:spacing w:after="0" w:line="276" w:lineRule="auto"/>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Izpildītājam ir tiesības pieprasīt Darbu izpildes termiņa pagarinājumu, ja izpilde tiek kavēta viena vai vairāku iemeslu dēļ, kas radušies no Izpildītāja neatkarīgu apstākļu dēļ un Izpildītājs to var dokumentāli pamatot:</w:t>
      </w:r>
    </w:p>
    <w:p w14:paraId="323C85BA" w14:textId="77777777" w:rsidR="008950C7" w:rsidRPr="005B5B7C" w:rsidRDefault="008950C7" w:rsidP="008950C7">
      <w:pPr>
        <w:suppressAutoHyphens/>
        <w:spacing w:after="0"/>
        <w:ind w:left="0" w:firstLine="0"/>
        <w:rPr>
          <w:rFonts w:ascii="Times New Roman" w:eastAsia="Times New Roman" w:hAnsi="Times New Roman" w:cs="Times New Roman"/>
          <w:color w:val="000000"/>
          <w:sz w:val="24"/>
          <w:szCs w:val="24"/>
          <w:highlight w:val="cyan"/>
          <w:lang w:eastAsia="ar-SA"/>
        </w:rPr>
      </w:pPr>
      <w:r w:rsidRPr="005B5B7C">
        <w:rPr>
          <w:rFonts w:ascii="Times New Roman" w:eastAsia="Times New Roman" w:hAnsi="Times New Roman" w:cs="Times New Roman"/>
          <w:color w:val="000000"/>
          <w:sz w:val="24"/>
          <w:szCs w:val="24"/>
          <w:lang w:eastAsia="ar-SA"/>
        </w:rPr>
        <w:t xml:space="preserve">4.8.1. ja iestājas nepārvaramas varas apstākļi un remontdarbu izpilde tiek apgrūtināta vai padarīta uz laiku neiespējama; </w:t>
      </w:r>
    </w:p>
    <w:p w14:paraId="56E30E88" w14:textId="77777777" w:rsidR="008950C7" w:rsidRPr="005B5B7C" w:rsidRDefault="008950C7" w:rsidP="008950C7">
      <w:pPr>
        <w:suppressAutoHyphens/>
        <w:spacing w:after="0"/>
        <w:ind w:left="0" w:firstLine="0"/>
        <w:rPr>
          <w:rFonts w:ascii="Times New Roman" w:eastAsia="Times New Roman" w:hAnsi="Times New Roman" w:cs="Times New Roman"/>
          <w:color w:val="000000"/>
          <w:sz w:val="24"/>
          <w:szCs w:val="24"/>
          <w:highlight w:val="cyan"/>
          <w:lang w:eastAsia="ar-SA"/>
        </w:rPr>
      </w:pPr>
      <w:r w:rsidRPr="005B5B7C">
        <w:rPr>
          <w:rFonts w:ascii="Times New Roman" w:eastAsia="Times New Roman" w:hAnsi="Times New Roman" w:cs="Times New Roman"/>
          <w:color w:val="000000"/>
          <w:sz w:val="24"/>
          <w:szCs w:val="24"/>
          <w:lang w:eastAsia="ar-SA"/>
        </w:rPr>
        <w:t>4.8.2. ja pēc Pasūtītāja rakstiska pieprasījuma Darbi vai to daļa ir pārtraukti.</w:t>
      </w:r>
    </w:p>
    <w:p w14:paraId="5FB148B4" w14:textId="77777777" w:rsidR="008950C7" w:rsidRPr="005B5B7C" w:rsidRDefault="008950C7" w:rsidP="008950C7">
      <w:pPr>
        <w:numPr>
          <w:ilvl w:val="1"/>
          <w:numId w:val="5"/>
        </w:numPr>
        <w:tabs>
          <w:tab w:val="left" w:pos="993"/>
        </w:tabs>
        <w:suppressAutoHyphens/>
        <w:overflowPunct w:val="0"/>
        <w:autoSpaceDE w:val="0"/>
        <w:autoSpaceDN w:val="0"/>
        <w:adjustRightInd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color w:val="000000"/>
          <w:sz w:val="24"/>
          <w:szCs w:val="24"/>
        </w:rPr>
        <w:t>Izpildītājs pats atbild par zaudējumiem vai citām sekām, ko tas ar savu darbību vai bezdarbību radījis trešajām personām, veicot darbus Objektā, un apņemas šis sekas nekavējoties novērst vai atrisināt.</w:t>
      </w:r>
    </w:p>
    <w:p w14:paraId="2F3EFE4E" w14:textId="77777777" w:rsidR="008950C7" w:rsidRPr="005B5B7C" w:rsidRDefault="008950C7" w:rsidP="008950C7">
      <w:pPr>
        <w:suppressAutoHyphens/>
        <w:spacing w:after="0"/>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 xml:space="preserve">4.10. Saņemt samaksu par kvalitatīvi veiktiem Darbiem Līgumā noteiktajā kārtībā, kā arī </w:t>
      </w:r>
      <w:r w:rsidR="00795657" w:rsidRPr="005B5B7C">
        <w:rPr>
          <w:rFonts w:ascii="Times New Roman" w:eastAsia="Times New Roman" w:hAnsi="Times New Roman" w:cs="Times New Roman"/>
          <w:color w:val="000000"/>
          <w:sz w:val="24"/>
          <w:szCs w:val="24"/>
          <w:lang w:eastAsia="ar-SA"/>
        </w:rPr>
        <w:t xml:space="preserve">pieprasīt un saņemt </w:t>
      </w:r>
      <w:r w:rsidR="00EF574C" w:rsidRPr="005B5B7C">
        <w:rPr>
          <w:rFonts w:ascii="Times New Roman" w:hAnsi="Times New Roman" w:cs="Times New Roman"/>
          <w:sz w:val="24"/>
          <w:szCs w:val="24"/>
        </w:rPr>
        <w:t>nokavējuma procentus 0,5%</w:t>
      </w:r>
      <w:r w:rsidR="00795657" w:rsidRPr="005B5B7C">
        <w:rPr>
          <w:rFonts w:ascii="Times New Roman" w:hAnsi="Times New Roman" w:cs="Times New Roman"/>
          <w:sz w:val="24"/>
          <w:szCs w:val="24"/>
        </w:rPr>
        <w:t xml:space="preserve"> (nulle komats piecu)</w:t>
      </w:r>
      <w:r w:rsidR="00EF574C" w:rsidRPr="005B5B7C">
        <w:rPr>
          <w:rFonts w:ascii="Times New Roman" w:hAnsi="Times New Roman" w:cs="Times New Roman"/>
          <w:sz w:val="24"/>
          <w:szCs w:val="24"/>
        </w:rPr>
        <w:t xml:space="preserve"> procenta apmērā no nokavētā</w:t>
      </w:r>
      <w:r w:rsidR="00795657" w:rsidRPr="005B5B7C">
        <w:rPr>
          <w:rFonts w:ascii="Times New Roman" w:hAnsi="Times New Roman" w:cs="Times New Roman"/>
          <w:sz w:val="24"/>
          <w:szCs w:val="24"/>
        </w:rPr>
        <w:t>s</w:t>
      </w:r>
      <w:r w:rsidR="00EF574C" w:rsidRPr="005B5B7C">
        <w:rPr>
          <w:rFonts w:ascii="Times New Roman" w:hAnsi="Times New Roman" w:cs="Times New Roman"/>
          <w:sz w:val="24"/>
          <w:szCs w:val="24"/>
        </w:rPr>
        <w:t xml:space="preserve"> maksājuma summas par katru nokavēto kalendāro</w:t>
      </w:r>
      <w:r w:rsidR="00EF574C" w:rsidRPr="005B5B7C">
        <w:rPr>
          <w:sz w:val="24"/>
          <w:szCs w:val="24"/>
        </w:rPr>
        <w:t xml:space="preserve"> </w:t>
      </w:r>
      <w:r w:rsidR="00795657" w:rsidRPr="005B5B7C">
        <w:rPr>
          <w:rFonts w:ascii="Times New Roman" w:eastAsia="Times New Roman" w:hAnsi="Times New Roman" w:cs="Times New Roman"/>
          <w:color w:val="000000"/>
          <w:sz w:val="24"/>
          <w:szCs w:val="24"/>
          <w:lang w:eastAsia="ar-SA"/>
        </w:rPr>
        <w:t>dienu</w:t>
      </w:r>
      <w:r w:rsidRPr="005B5B7C">
        <w:rPr>
          <w:rFonts w:ascii="Times New Roman" w:eastAsia="Times New Roman" w:hAnsi="Times New Roman" w:cs="Times New Roman"/>
          <w:color w:val="000000"/>
          <w:sz w:val="24"/>
          <w:szCs w:val="24"/>
          <w:lang w:eastAsia="ar-SA"/>
        </w:rPr>
        <w:t>.</w:t>
      </w:r>
    </w:p>
    <w:p w14:paraId="1EAEB2CE" w14:textId="77777777" w:rsidR="008950C7" w:rsidRPr="005B5B7C" w:rsidRDefault="00584A65" w:rsidP="001B506F">
      <w:p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4.11.</w:t>
      </w:r>
      <w:r w:rsidR="00EF574C" w:rsidRPr="005B5B7C">
        <w:rPr>
          <w:rStyle w:val="FootnoteReference"/>
          <w:rFonts w:ascii="Times New Roman" w:eastAsia="Times New Roman" w:hAnsi="Times New Roman" w:cs="Times New Roman"/>
          <w:color w:val="000000"/>
          <w:sz w:val="24"/>
          <w:szCs w:val="24"/>
          <w:lang w:eastAsia="ar-SA"/>
        </w:rPr>
        <w:footnoteReference w:id="4"/>
      </w:r>
      <w:r w:rsidR="008950C7" w:rsidRPr="005B5B7C">
        <w:rPr>
          <w:rFonts w:ascii="Times New Roman" w:eastAsia="Times New Roman" w:hAnsi="Times New Roman" w:cs="Times New Roman"/>
          <w:color w:val="000000"/>
          <w:sz w:val="24"/>
          <w:szCs w:val="24"/>
          <w:lang w:eastAsia="ar-SA"/>
        </w:rPr>
        <w:t xml:space="preserve"> Līguma izpildē Izpildītājs ir tiesīgs ar Pasūtītāja saskaņojumu veikt Pretendenta piedāvājumā norādītā apakšuzņēmēja nomaiņu, uz kura spējām iepirkumā Izpildītājs balstījies, vai papildus apakšuzņēmēju piesaisti tikai gadījumos, kad piedāvātais apakšuzņēmējs atbilst iepirkuma dokumentos apakšuzņēmējiem izvirzītajām prasībām un piedāvātajam apakšuzņēmējam ir vismaz tādas pašas kvalifikācijas, uz kādu iepirkuma dokumentos  izraudzītais pretendents atsaucies, apliecinot savu atbilstību iepirkuma dokumentos noteiktajām prasībām un tas neatbilst Likuma 9.panta astotajā daļā minētajiem izslēgšanas gadījumiem.  </w:t>
      </w:r>
    </w:p>
    <w:p w14:paraId="2F0E52B7" w14:textId="2B6089AC" w:rsidR="008950C7" w:rsidRPr="005B5B7C" w:rsidRDefault="008950C7" w:rsidP="008950C7">
      <w:pPr>
        <w:suppressAutoHyphens/>
        <w:spacing w:after="0"/>
        <w:ind w:left="142" w:hanging="142"/>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4.1</w:t>
      </w:r>
      <w:r w:rsidR="001B506F" w:rsidRPr="005B5B7C">
        <w:rPr>
          <w:rFonts w:ascii="Times New Roman" w:eastAsia="Times New Roman" w:hAnsi="Times New Roman" w:cs="Times New Roman"/>
          <w:color w:val="000000"/>
          <w:sz w:val="24"/>
          <w:szCs w:val="24"/>
          <w:lang w:eastAsia="ar-SA"/>
        </w:rPr>
        <w:t>2</w:t>
      </w:r>
      <w:r w:rsidRPr="005B5B7C">
        <w:rPr>
          <w:rFonts w:ascii="Times New Roman" w:eastAsia="Times New Roman" w:hAnsi="Times New Roman" w:cs="Times New Roman"/>
          <w:color w:val="000000"/>
          <w:sz w:val="24"/>
          <w:szCs w:val="24"/>
          <w:lang w:eastAsia="ar-SA"/>
        </w:rPr>
        <w:t xml:space="preserve">. Izpildītāja pārstāvis par Darbiem Objektā </w:t>
      </w:r>
      <w:r w:rsidR="00853A8B">
        <w:rPr>
          <w:rFonts w:ascii="Times New Roman" w:eastAsia="Times New Roman" w:hAnsi="Times New Roman" w:cs="Times New Roman"/>
          <w:color w:val="000000"/>
          <w:sz w:val="24"/>
          <w:szCs w:val="24"/>
          <w:lang w:eastAsia="ar-SA"/>
        </w:rPr>
        <w:t>–</w:t>
      </w:r>
      <w:r w:rsidRPr="005B5B7C">
        <w:rPr>
          <w:rFonts w:ascii="Times New Roman" w:eastAsia="Times New Roman" w:hAnsi="Times New Roman" w:cs="Times New Roman"/>
          <w:color w:val="000000"/>
          <w:sz w:val="24"/>
          <w:szCs w:val="24"/>
          <w:lang w:eastAsia="ar-SA"/>
        </w:rPr>
        <w:t xml:space="preserve"> </w:t>
      </w:r>
      <w:r w:rsidR="00812F34" w:rsidRPr="00812F34">
        <w:rPr>
          <w:rFonts w:ascii="Times New Roman" w:eastAsia="Times New Roman" w:hAnsi="Times New Roman" w:cs="Times New Roman"/>
          <w:color w:val="000000"/>
          <w:sz w:val="24"/>
          <w:szCs w:val="24"/>
          <w:highlight w:val="yellow"/>
          <w:lang w:eastAsia="ar-SA"/>
        </w:rPr>
        <w:t xml:space="preserve">lūdzu </w:t>
      </w:r>
      <w:r w:rsidR="00853A8B" w:rsidRPr="00812F34">
        <w:rPr>
          <w:rFonts w:ascii="Times New Roman" w:eastAsia="Times New Roman" w:hAnsi="Times New Roman" w:cs="Times New Roman"/>
          <w:color w:val="000000"/>
          <w:sz w:val="24"/>
          <w:szCs w:val="24"/>
          <w:highlight w:val="yellow"/>
          <w:lang w:eastAsia="ar-SA"/>
        </w:rPr>
        <w:t xml:space="preserve">pievienot </w:t>
      </w:r>
      <w:r w:rsidR="00853A8B" w:rsidRPr="00853A8B">
        <w:rPr>
          <w:rFonts w:ascii="Times New Roman" w:eastAsia="Times New Roman" w:hAnsi="Times New Roman" w:cs="Times New Roman"/>
          <w:color w:val="000000"/>
          <w:sz w:val="24"/>
          <w:szCs w:val="24"/>
          <w:highlight w:val="yellow"/>
          <w:lang w:eastAsia="ar-SA"/>
        </w:rPr>
        <w:t>info</w:t>
      </w:r>
      <w:r w:rsidR="00853A8B">
        <w:rPr>
          <w:rFonts w:ascii="Times New Roman" w:eastAsia="Times New Roman" w:hAnsi="Times New Roman" w:cs="Times New Roman"/>
          <w:color w:val="000000"/>
          <w:sz w:val="24"/>
          <w:szCs w:val="24"/>
          <w:lang w:eastAsia="ar-SA"/>
        </w:rPr>
        <w:t>.</w:t>
      </w:r>
    </w:p>
    <w:p w14:paraId="53881411" w14:textId="77777777" w:rsidR="008950C7" w:rsidRPr="005B5B7C" w:rsidRDefault="008950C7" w:rsidP="008950C7">
      <w:pPr>
        <w:suppressAutoHyphens/>
        <w:spacing w:after="0"/>
        <w:jc w:val="center"/>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5. Pasūtītāja tiesības un pienākumi</w:t>
      </w:r>
    </w:p>
    <w:p w14:paraId="2676A4FF" w14:textId="77777777" w:rsidR="008950C7" w:rsidRPr="005B5B7C" w:rsidRDefault="008950C7" w:rsidP="008950C7">
      <w:pPr>
        <w:numPr>
          <w:ilvl w:val="1"/>
          <w:numId w:val="4"/>
        </w:numPr>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Pieņemt no Izpildītāja saskaņā ar Līgumu kvalitatīvi izpildītos Darbus pēc faktiski paveiktā apjoma un samaksāt par tiem Līgumā noteiktajā kārtībā.</w:t>
      </w:r>
    </w:p>
    <w:p w14:paraId="30A495CB" w14:textId="77777777" w:rsidR="008950C7" w:rsidRPr="005B5B7C" w:rsidRDefault="008950C7" w:rsidP="008950C7">
      <w:pPr>
        <w:numPr>
          <w:ilvl w:val="1"/>
          <w:numId w:val="4"/>
        </w:numPr>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Neveikt nekāda veida rīcību, kura traucētu Darbu izpildi, ja vien tas nav saistīts ar konstatētiem pārkāpumiem no Izpildītāja puses.</w:t>
      </w:r>
    </w:p>
    <w:p w14:paraId="35134757" w14:textId="77777777" w:rsidR="008950C7" w:rsidRPr="005B5B7C" w:rsidRDefault="008950C7" w:rsidP="008950C7">
      <w:pPr>
        <w:numPr>
          <w:ilvl w:val="1"/>
          <w:numId w:val="4"/>
        </w:numPr>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lastRenderedPageBreak/>
        <w:t>Izpildītāja saņemtos paziņojumus, pieprasījumus, iesniegumus un priekšlikumus Pasūtītājs izvērtē 3 (trīs) darba dienu laikā.</w:t>
      </w:r>
    </w:p>
    <w:p w14:paraId="3FA4B018" w14:textId="77777777" w:rsidR="008950C7" w:rsidRPr="005B5B7C" w:rsidRDefault="00795657" w:rsidP="008950C7">
      <w:pPr>
        <w:numPr>
          <w:ilvl w:val="1"/>
          <w:numId w:val="4"/>
        </w:numPr>
        <w:ind w:left="0" w:firstLine="0"/>
        <w:rPr>
          <w:rFonts w:ascii="Times New Roman" w:eastAsia="Times New Roman" w:hAnsi="Times New Roman" w:cs="Times New Roman"/>
          <w:sz w:val="24"/>
          <w:szCs w:val="24"/>
          <w:lang w:eastAsia="ar-SA"/>
        </w:rPr>
      </w:pPr>
      <w:r w:rsidRPr="005B5B7C">
        <w:rPr>
          <w:rFonts w:ascii="Times New Roman" w:eastAsia="Times New Roman" w:hAnsi="Times New Roman" w:cs="Times New Roman"/>
          <w:sz w:val="24"/>
          <w:szCs w:val="24"/>
          <w:lang w:eastAsia="ar-SA"/>
        </w:rPr>
        <w:t>Par</w:t>
      </w:r>
      <w:r w:rsidR="008950C7" w:rsidRPr="005B5B7C">
        <w:rPr>
          <w:rFonts w:ascii="Times New Roman" w:eastAsia="Times New Roman" w:hAnsi="Times New Roman" w:cs="Times New Roman"/>
          <w:sz w:val="24"/>
          <w:szCs w:val="24"/>
          <w:lang w:eastAsia="ar-SA"/>
        </w:rPr>
        <w:t xml:space="preserve"> </w:t>
      </w:r>
      <w:r w:rsidRPr="005B5B7C">
        <w:rPr>
          <w:rFonts w:ascii="Times New Roman" w:hAnsi="Times New Roman" w:cs="Times New Roman"/>
          <w:sz w:val="24"/>
          <w:szCs w:val="24"/>
        </w:rPr>
        <w:t>līgumā noteiktā darbu izpildes termiņa nokavējumu, Izpildītājs maksā Pasūtītājam nokavējuma procentus  0,5% (nulle komats piecu)  procenta apmērā no  Līguma  summas par katru nokavēto kalendāro dienu, kuru Pasūtītājs ir tiesīgs ieturēt no pasūtījuma līguma</w:t>
      </w:r>
      <w:r w:rsidR="008950C7" w:rsidRPr="005B5B7C">
        <w:rPr>
          <w:rFonts w:ascii="Times New Roman" w:eastAsia="Times New Roman" w:hAnsi="Times New Roman" w:cs="Times New Roman"/>
          <w:sz w:val="24"/>
          <w:szCs w:val="24"/>
          <w:lang w:eastAsia="ar-SA"/>
        </w:rPr>
        <w:t xml:space="preserve"> </w:t>
      </w:r>
      <w:r w:rsidRPr="005B5B7C">
        <w:rPr>
          <w:rFonts w:ascii="Times New Roman" w:eastAsia="Times New Roman" w:hAnsi="Times New Roman" w:cs="Times New Roman"/>
          <w:sz w:val="24"/>
          <w:szCs w:val="24"/>
          <w:lang w:eastAsia="ar-SA"/>
        </w:rPr>
        <w:t>summas</w:t>
      </w:r>
      <w:r w:rsidR="008950C7" w:rsidRPr="005B5B7C">
        <w:rPr>
          <w:rFonts w:ascii="Times New Roman" w:eastAsia="Times New Roman" w:hAnsi="Times New Roman" w:cs="Times New Roman"/>
          <w:sz w:val="24"/>
          <w:szCs w:val="24"/>
          <w:lang w:eastAsia="ar-SA"/>
        </w:rPr>
        <w:t>.</w:t>
      </w:r>
    </w:p>
    <w:p w14:paraId="2C045A3E" w14:textId="77777777" w:rsidR="008950C7" w:rsidRPr="005B5B7C" w:rsidRDefault="008950C7" w:rsidP="008950C7">
      <w:pPr>
        <w:numPr>
          <w:ilvl w:val="1"/>
          <w:numId w:val="4"/>
        </w:numPr>
        <w:ind w:left="0" w:firstLine="0"/>
        <w:rPr>
          <w:rFonts w:ascii="Times New Roman" w:eastAsia="Times New Roman" w:hAnsi="Times New Roman" w:cs="Times New Roman"/>
          <w:sz w:val="24"/>
          <w:szCs w:val="24"/>
          <w:lang w:eastAsia="ar-SA"/>
        </w:rPr>
      </w:pPr>
      <w:r w:rsidRPr="005B5B7C">
        <w:rPr>
          <w:rFonts w:ascii="Times New Roman" w:eastAsia="Times New Roman" w:hAnsi="Times New Roman" w:cs="Times New Roman"/>
          <w:sz w:val="24"/>
          <w:szCs w:val="24"/>
          <w:lang w:eastAsia="ar-SA"/>
        </w:rPr>
        <w:t>Jebkādi Pasūtītāja apmaksāti materiāli, pakalpojumi vai iekārtas kļūst par Pasūtītāja īpašumu ar to apmaksas brīdi, un Izpildītāja maksātnespējas gadījumā tie pāriet Pasūtītāja īpašumā neatkarīgi no tā vai tie ir, vai nav nogādāti Objektā.</w:t>
      </w:r>
    </w:p>
    <w:p w14:paraId="3E06C7FA" w14:textId="77777777" w:rsidR="008950C7" w:rsidRPr="005B5B7C" w:rsidRDefault="008950C7" w:rsidP="008950C7">
      <w:pPr>
        <w:numPr>
          <w:ilvl w:val="1"/>
          <w:numId w:val="4"/>
        </w:numPr>
        <w:ind w:left="0" w:firstLine="0"/>
        <w:rPr>
          <w:rFonts w:ascii="Times New Roman" w:eastAsia="Times New Roman" w:hAnsi="Times New Roman" w:cs="Times New Roman"/>
          <w:sz w:val="24"/>
          <w:szCs w:val="24"/>
          <w:lang w:eastAsia="ar-SA"/>
        </w:rPr>
      </w:pPr>
      <w:r w:rsidRPr="005B5B7C">
        <w:rPr>
          <w:rFonts w:ascii="Times New Roman" w:eastAsia="Times New Roman" w:hAnsi="Times New Roman" w:cs="Times New Roman"/>
          <w:sz w:val="24"/>
          <w:szCs w:val="24"/>
          <w:lang w:eastAsia="ar-SA"/>
        </w:rPr>
        <w:t xml:space="preserve">Pasūtītāju jautājumos par Darbiem Objektā pārstāv </w:t>
      </w:r>
      <w:r w:rsidRPr="005B5B7C">
        <w:rPr>
          <w:rFonts w:ascii="Times New Roman" w:eastAsia="Times New Roman" w:hAnsi="Times New Roman" w:cs="Times New Roman"/>
          <w:sz w:val="24"/>
          <w:szCs w:val="24"/>
        </w:rPr>
        <w:t>Jānis Ipatjevs, tālr. 26382990.</w:t>
      </w:r>
    </w:p>
    <w:p w14:paraId="2532984A" w14:textId="77777777" w:rsidR="008950C7" w:rsidRPr="005B5B7C" w:rsidRDefault="008950C7" w:rsidP="008950C7">
      <w:pPr>
        <w:keepNext/>
        <w:suppressAutoHyphens/>
        <w:spacing w:after="60"/>
        <w:jc w:val="center"/>
        <w:outlineLvl w:val="2"/>
        <w:rPr>
          <w:rFonts w:ascii="Times New Roman" w:eastAsia="Times New Roman" w:hAnsi="Times New Roman" w:cs="Times New Roman"/>
          <w:b/>
          <w:color w:val="000000"/>
          <w:sz w:val="24"/>
          <w:szCs w:val="24"/>
          <w:lang w:eastAsia="ar-SA"/>
        </w:rPr>
      </w:pPr>
      <w:bookmarkStart w:id="5" w:name="_Hlk33708191"/>
      <w:r w:rsidRPr="005B5B7C">
        <w:rPr>
          <w:rFonts w:ascii="Times New Roman" w:eastAsia="Times New Roman" w:hAnsi="Times New Roman" w:cs="Times New Roman"/>
          <w:b/>
          <w:color w:val="000000"/>
          <w:sz w:val="24"/>
          <w:szCs w:val="24"/>
          <w:lang w:eastAsia="ar-SA"/>
        </w:rPr>
        <w:t>6. Līguma darbības termiņš, grozīšanas, papildināšanas un izbeigšanas kārtība</w:t>
      </w:r>
      <w:bookmarkEnd w:id="5"/>
    </w:p>
    <w:p w14:paraId="210919E3" w14:textId="77777777" w:rsidR="008950C7" w:rsidRPr="005B5B7C" w:rsidRDefault="008950C7" w:rsidP="008950C7">
      <w:pPr>
        <w:numPr>
          <w:ilvl w:val="1"/>
          <w:numId w:val="3"/>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Līgums stājas spēkā no brīža, kad to parakstījušas abas puses un darbojas līdz Pušu saistību pilnīgai izpildei.</w:t>
      </w:r>
    </w:p>
    <w:p w14:paraId="7532EC7C" w14:textId="23EAFC73" w:rsidR="008950C7" w:rsidRPr="005B5B7C" w:rsidRDefault="008950C7" w:rsidP="008950C7">
      <w:pPr>
        <w:numPr>
          <w:ilvl w:val="1"/>
          <w:numId w:val="3"/>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 xml:space="preserve">Darbu pabeigšana Objektā ne vēlāk kā </w:t>
      </w:r>
      <w:r w:rsidR="00853A8B">
        <w:rPr>
          <w:rFonts w:ascii="Times New Roman" w:eastAsia="Times New Roman" w:hAnsi="Times New Roman" w:cs="Times New Roman"/>
          <w:color w:val="000000"/>
          <w:sz w:val="24"/>
          <w:szCs w:val="24"/>
          <w:lang w:eastAsia="ar-SA"/>
        </w:rPr>
        <w:t>8</w:t>
      </w:r>
      <w:r w:rsidRPr="005B5B7C">
        <w:rPr>
          <w:rFonts w:ascii="Times New Roman" w:eastAsia="Times New Roman" w:hAnsi="Times New Roman" w:cs="Times New Roman"/>
          <w:color w:val="000000"/>
          <w:sz w:val="24"/>
          <w:szCs w:val="24"/>
          <w:lang w:eastAsia="ar-SA"/>
        </w:rPr>
        <w:t xml:space="preserve"> (</w:t>
      </w:r>
      <w:r w:rsidR="00853A8B">
        <w:rPr>
          <w:rFonts w:ascii="Times New Roman" w:eastAsia="Times New Roman" w:hAnsi="Times New Roman" w:cs="Times New Roman"/>
          <w:color w:val="000000"/>
          <w:sz w:val="24"/>
          <w:szCs w:val="24"/>
          <w:lang w:eastAsia="ar-SA"/>
        </w:rPr>
        <w:t>astoņu</w:t>
      </w:r>
      <w:r w:rsidRPr="005B5B7C">
        <w:rPr>
          <w:rFonts w:ascii="Times New Roman" w:eastAsia="Times New Roman" w:hAnsi="Times New Roman" w:cs="Times New Roman"/>
          <w:color w:val="000000"/>
          <w:sz w:val="24"/>
          <w:szCs w:val="24"/>
          <w:lang w:eastAsia="ar-SA"/>
        </w:rPr>
        <w:t xml:space="preserve">) nedēļu laikā no Objekta nodošanas -  pieņemšanas akta parakstīšanas. </w:t>
      </w:r>
    </w:p>
    <w:p w14:paraId="3DA734C7" w14:textId="77777777" w:rsidR="008950C7" w:rsidRPr="005B5B7C" w:rsidRDefault="008950C7" w:rsidP="008950C7">
      <w:pPr>
        <w:numPr>
          <w:ilvl w:val="1"/>
          <w:numId w:val="3"/>
        </w:num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Līgums var tikt grozīts, papildināts, pagarināts tikai ar Pušu rakstisku vienošanos, kas tiek noformēts kā šī Līguma pielikums un ir tā neatņemama sastāvdaļa.</w:t>
      </w:r>
    </w:p>
    <w:p w14:paraId="52A08724" w14:textId="77777777" w:rsidR="008950C7" w:rsidRPr="005B5B7C" w:rsidRDefault="008950C7" w:rsidP="008950C7">
      <w:pPr>
        <w:numPr>
          <w:ilvl w:val="1"/>
          <w:numId w:val="3"/>
        </w:num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Pasūtītājam ir tiesības vienpusēji atkāpties no šī līguma, rakstveidā paziņojot par to Izpildītājam, ja Izpildītājs vairāk kā mēnesi kavē šajā līgumā noteikto līgumsaistību izpildi, uzliekot par pienākumu Izpildītājam segt visus zaudējumus, kas radušies līgumsaistību neizpildes rezultātā.</w:t>
      </w:r>
    </w:p>
    <w:p w14:paraId="736D498A" w14:textId="77777777" w:rsidR="00584A65" w:rsidRPr="005B5B7C" w:rsidRDefault="00584A65" w:rsidP="00584A65">
      <w:pPr>
        <w:pStyle w:val="ListParagraph"/>
        <w:numPr>
          <w:ilvl w:val="0"/>
          <w:numId w:val="3"/>
        </w:numPr>
        <w:spacing w:before="0"/>
        <w:ind w:right="-964"/>
        <w:contextualSpacing w:val="0"/>
        <w:rPr>
          <w:b/>
        </w:rPr>
      </w:pPr>
      <w:r w:rsidRPr="005B5B7C">
        <w:rPr>
          <w:b/>
        </w:rPr>
        <w:t>Līguma saistību izpildes nodrošinājums</w:t>
      </w:r>
    </w:p>
    <w:p w14:paraId="42AB2EB1" w14:textId="77777777" w:rsidR="00584A65" w:rsidRPr="005B5B7C" w:rsidRDefault="00093CCC" w:rsidP="00093CCC">
      <w:pPr>
        <w:pStyle w:val="NoSpacing"/>
        <w:numPr>
          <w:ilvl w:val="1"/>
          <w:numId w:val="8"/>
        </w:numPr>
        <w:suppressAutoHyphens/>
        <w:spacing w:before="120" w:after="120"/>
        <w:ind w:left="0" w:firstLine="0"/>
        <w:jc w:val="both"/>
        <w:rPr>
          <w:rFonts w:ascii="Times New Roman" w:hAnsi="Times New Roman"/>
          <w:sz w:val="24"/>
          <w:szCs w:val="24"/>
        </w:rPr>
      </w:pPr>
      <w:r>
        <w:rPr>
          <w:rFonts w:ascii="Times New Roman" w:hAnsi="Times New Roman"/>
          <w:sz w:val="24"/>
          <w:szCs w:val="24"/>
        </w:rPr>
        <w:t xml:space="preserve"> </w:t>
      </w:r>
      <w:r w:rsidR="00584A65" w:rsidRPr="005B5B7C">
        <w:rPr>
          <w:rFonts w:ascii="Times New Roman" w:hAnsi="Times New Roman"/>
          <w:sz w:val="24"/>
          <w:szCs w:val="24"/>
        </w:rPr>
        <w:t xml:space="preserve"> Visā Līguma darbības laikā jābūt spēkā </w:t>
      </w:r>
      <w:r w:rsidR="00C52389" w:rsidRPr="005B5B7C">
        <w:rPr>
          <w:rFonts w:ascii="Times New Roman" w:hAnsi="Times New Roman"/>
          <w:sz w:val="24"/>
          <w:szCs w:val="24"/>
        </w:rPr>
        <w:t>vispārējai</w:t>
      </w:r>
      <w:r w:rsidR="00584A65" w:rsidRPr="005B5B7C">
        <w:rPr>
          <w:rFonts w:ascii="Times New Roman" w:hAnsi="Times New Roman"/>
          <w:sz w:val="24"/>
          <w:szCs w:val="24"/>
        </w:rPr>
        <w:t xml:space="preserve"> civiltiesiskas apdrošināšanas polisei. Polises kopiju pievieno pie līguma dokumentiem</w:t>
      </w:r>
      <w:r w:rsidR="00A062BC" w:rsidRPr="005B5B7C">
        <w:rPr>
          <w:rFonts w:ascii="Times New Roman" w:hAnsi="Times New Roman"/>
          <w:sz w:val="24"/>
          <w:szCs w:val="24"/>
        </w:rPr>
        <w:t>.</w:t>
      </w:r>
    </w:p>
    <w:p w14:paraId="002EFFAE" w14:textId="77777777" w:rsidR="00E27093" w:rsidRPr="00E27093" w:rsidRDefault="00A062BC" w:rsidP="008F0ABE">
      <w:pPr>
        <w:pStyle w:val="11Lgumam"/>
        <w:numPr>
          <w:ilvl w:val="1"/>
          <w:numId w:val="8"/>
        </w:numPr>
        <w:tabs>
          <w:tab w:val="left" w:pos="426"/>
          <w:tab w:val="left" w:pos="1134"/>
        </w:tabs>
        <w:suppressAutoHyphens/>
        <w:overflowPunct w:val="0"/>
        <w:autoSpaceDE w:val="0"/>
        <w:autoSpaceDN w:val="0"/>
        <w:adjustRightInd w:val="0"/>
        <w:spacing w:before="0" w:after="120"/>
        <w:ind w:left="357" w:hanging="357"/>
        <w:textAlignment w:val="baseline"/>
        <w:outlineLvl w:val="2"/>
        <w:rPr>
          <w:b/>
        </w:rPr>
      </w:pPr>
      <w:bookmarkStart w:id="6" w:name="_Hlk121488897"/>
      <w:bookmarkStart w:id="7" w:name="_Hlk120531333"/>
      <w:r w:rsidRPr="005B5B7C">
        <w:rPr>
          <w:lang w:val="lv-LV"/>
        </w:rPr>
        <w:t xml:space="preserve">Izpildītājs, </w:t>
      </w:r>
      <w:r w:rsidRPr="005B5B7C">
        <w:t>kopā ar</w:t>
      </w:r>
      <w:r w:rsidRPr="005B5B7C">
        <w:rPr>
          <w:lang w:val="lv-LV"/>
        </w:rPr>
        <w:t xml:space="preserve"> </w:t>
      </w:r>
      <w:r w:rsidRPr="005B5B7C">
        <w:t xml:space="preserve">gala maksājuma rēķinu </w:t>
      </w:r>
      <w:bookmarkEnd w:id="6"/>
      <w:r w:rsidRPr="005B5B7C">
        <w:t xml:space="preserve">iesniedz Pasūtītājam </w:t>
      </w:r>
      <w:bookmarkEnd w:id="7"/>
      <w:r w:rsidR="005120C0" w:rsidRPr="005B5B7C">
        <w:t>garantijas</w:t>
      </w:r>
      <w:r w:rsidRPr="005B5B7C">
        <w:t xml:space="preserve"> laika nodrošinājumu </w:t>
      </w:r>
      <w:r w:rsidR="00710C7E" w:rsidRPr="00E27093">
        <w:rPr>
          <w:b/>
          <w:lang w:val="lv-LV"/>
        </w:rPr>
        <w:t xml:space="preserve">10 (desmit) </w:t>
      </w:r>
      <w:r w:rsidRPr="00E27093">
        <w:rPr>
          <w:b/>
        </w:rPr>
        <w:t>% apmērā</w:t>
      </w:r>
      <w:r w:rsidRPr="005B5B7C">
        <w:t xml:space="preserve"> no </w:t>
      </w:r>
      <w:r w:rsidRPr="005B5B7C">
        <w:rPr>
          <w:lang w:val="lv-LV"/>
        </w:rPr>
        <w:t xml:space="preserve">Objekta Darbu apjoma </w:t>
      </w:r>
      <w:r w:rsidRPr="005B5B7C">
        <w:t xml:space="preserve">cenas. Garantijas laika nodrošinājumam ir jābūt spēkā no Objekta nodošanas-pieņemšanas akta parakstīšanas līdz </w:t>
      </w:r>
      <w:r w:rsidRPr="005B5B7C">
        <w:rPr>
          <w:lang w:val="lv-LV"/>
        </w:rPr>
        <w:t>Izpildītāja</w:t>
      </w:r>
      <w:r w:rsidRPr="005B5B7C">
        <w:t xml:space="preserve"> garantijas saistību izpildei un 30 dienas pēc garantijas termiņa notecēšan</w:t>
      </w:r>
      <w:r w:rsidRPr="005B5B7C">
        <w:rPr>
          <w:lang w:val="lv-LV"/>
        </w:rPr>
        <w:t>as.</w:t>
      </w:r>
      <w:r w:rsidR="00307C7D">
        <w:rPr>
          <w:lang w:val="lv-LV"/>
        </w:rPr>
        <w:t xml:space="preserve"> Pasūtītājs veic gala rēķina apmaksu pie nosacījuma, ja izpildītājs ir iesniedzis Pasūtītājam šajā punktā minēto garantijas laika nodrošinājumu. </w:t>
      </w:r>
    </w:p>
    <w:p w14:paraId="66D15425" w14:textId="3BE44E34" w:rsidR="00147B9B" w:rsidRPr="00147B9B" w:rsidRDefault="00E27093" w:rsidP="00E27093">
      <w:pPr>
        <w:pStyle w:val="11Lgumam"/>
        <w:numPr>
          <w:ilvl w:val="1"/>
          <w:numId w:val="8"/>
        </w:numPr>
        <w:tabs>
          <w:tab w:val="left" w:pos="426"/>
          <w:tab w:val="left" w:pos="1134"/>
        </w:tabs>
        <w:suppressAutoHyphens/>
        <w:overflowPunct w:val="0"/>
        <w:autoSpaceDE w:val="0"/>
        <w:autoSpaceDN w:val="0"/>
        <w:adjustRightInd w:val="0"/>
        <w:spacing w:before="0" w:after="120"/>
        <w:textAlignment w:val="baseline"/>
        <w:outlineLvl w:val="2"/>
        <w:rPr>
          <w:b/>
        </w:rPr>
      </w:pPr>
      <w:r w:rsidRPr="00E27093">
        <w:rPr>
          <w:color w:val="000000"/>
        </w:rPr>
        <w:t xml:space="preserve">Veikto Darbu, tajā skaitā visu izmantoto </w:t>
      </w:r>
      <w:r w:rsidR="008F0ABE" w:rsidRPr="00E27093">
        <w:rPr>
          <w:color w:val="000000"/>
        </w:rPr>
        <w:t>materiālu</w:t>
      </w:r>
      <w:r w:rsidRPr="00E27093">
        <w:rPr>
          <w:color w:val="000000"/>
        </w:rPr>
        <w:t xml:space="preserve">, garantijas laiks  ir </w:t>
      </w:r>
      <w:r>
        <w:rPr>
          <w:color w:val="000000"/>
          <w:lang w:val="lv-LV"/>
        </w:rPr>
        <w:t>24</w:t>
      </w:r>
      <w:r w:rsidRPr="00E27093">
        <w:rPr>
          <w:color w:val="000000"/>
        </w:rPr>
        <w:t xml:space="preserve"> (</w:t>
      </w:r>
      <w:r>
        <w:rPr>
          <w:color w:val="000000"/>
          <w:lang w:val="lv-LV"/>
        </w:rPr>
        <w:t>divdesmit četri</w:t>
      </w:r>
      <w:r w:rsidRPr="00E27093">
        <w:rPr>
          <w:color w:val="000000"/>
        </w:rPr>
        <w:t xml:space="preserve">) mēneši. Garantijas laiku sāk skaitīt no dienas, kad Puses </w:t>
      </w:r>
      <w:smartTag w:uri="schemas-tilde-lv/tildestengine" w:element="veidnes">
        <w:smartTagPr>
          <w:attr w:name="text" w:val="Līgumā"/>
          <w:attr w:name="id" w:val="-1"/>
          <w:attr w:name="baseform" w:val="līgum|s"/>
        </w:smartTagPr>
        <w:r w:rsidRPr="00E27093">
          <w:rPr>
            <w:color w:val="000000"/>
          </w:rPr>
          <w:t>Līgumā</w:t>
        </w:r>
      </w:smartTag>
      <w:r w:rsidRPr="00E27093">
        <w:rPr>
          <w:color w:val="000000"/>
        </w:rPr>
        <w:t xml:space="preserve"> noteiktajā kārtībā ir parakstījušas </w:t>
      </w:r>
      <w:r w:rsidR="00147B9B">
        <w:rPr>
          <w:color w:val="000000"/>
          <w:lang w:val="lv-LV"/>
        </w:rPr>
        <w:t>g</w:t>
      </w:r>
      <w:proofErr w:type="spellStart"/>
      <w:r w:rsidRPr="00E27093">
        <w:rPr>
          <w:color w:val="000000"/>
        </w:rPr>
        <w:t>alīgo</w:t>
      </w:r>
      <w:proofErr w:type="spellEnd"/>
      <w:r w:rsidRPr="00E27093">
        <w:rPr>
          <w:color w:val="000000"/>
        </w:rPr>
        <w:t xml:space="preserve"> Darbu pieņemšanas un nodošanas aktu.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w:t>
      </w:r>
      <w:r w:rsidR="00147B9B">
        <w:rPr>
          <w:color w:val="000000"/>
          <w:lang w:val="lv-LV"/>
        </w:rPr>
        <w:t>d</w:t>
      </w:r>
      <w:r w:rsidRPr="00E27093">
        <w:rPr>
          <w:color w:val="000000"/>
        </w:rPr>
        <w:t xml:space="preserve">efektu novēršanu, kurus Pasūtītājs ir rakstiski paziņojis Izpildītājam gan Darbu izpildes laikā, gan garantijas laikā. </w:t>
      </w:r>
    </w:p>
    <w:p w14:paraId="718C76B2" w14:textId="07960B9A" w:rsidR="00E27093" w:rsidRPr="00E27093" w:rsidRDefault="00147B9B" w:rsidP="00E27093">
      <w:pPr>
        <w:pStyle w:val="11Lgumam"/>
        <w:numPr>
          <w:ilvl w:val="1"/>
          <w:numId w:val="8"/>
        </w:numPr>
        <w:tabs>
          <w:tab w:val="left" w:pos="426"/>
          <w:tab w:val="left" w:pos="1134"/>
        </w:tabs>
        <w:suppressAutoHyphens/>
        <w:overflowPunct w:val="0"/>
        <w:autoSpaceDE w:val="0"/>
        <w:autoSpaceDN w:val="0"/>
        <w:adjustRightInd w:val="0"/>
        <w:spacing w:before="0" w:after="120"/>
        <w:textAlignment w:val="baseline"/>
        <w:outlineLvl w:val="2"/>
        <w:rPr>
          <w:b/>
        </w:rPr>
      </w:pPr>
      <w:r>
        <w:rPr>
          <w:color w:val="000000"/>
          <w:lang w:val="lv-LV"/>
        </w:rPr>
        <w:t xml:space="preserve"> </w:t>
      </w:r>
      <w:r w:rsidR="00E27093" w:rsidRPr="00E27093">
        <w:rPr>
          <w:color w:val="000000"/>
        </w:rPr>
        <w:t xml:space="preserve">Izpildītājam nav pienākums novērst </w:t>
      </w:r>
      <w:r>
        <w:rPr>
          <w:color w:val="000000"/>
          <w:lang w:val="lv-LV"/>
        </w:rPr>
        <w:t>d</w:t>
      </w:r>
      <w:r w:rsidR="00E27093" w:rsidRPr="00E27093">
        <w:rPr>
          <w:color w:val="000000"/>
        </w:rPr>
        <w:t>efektu, ja tas radies saistībā ar to, ka:</w:t>
      </w:r>
    </w:p>
    <w:p w14:paraId="34B288B2" w14:textId="0B55097C" w:rsidR="00E27093" w:rsidRPr="0096633E" w:rsidRDefault="00E27093" w:rsidP="00E27093">
      <w:pPr>
        <w:pStyle w:val="ListParagraph"/>
        <w:numPr>
          <w:ilvl w:val="2"/>
          <w:numId w:val="8"/>
        </w:numPr>
        <w:tabs>
          <w:tab w:val="left" w:pos="426"/>
          <w:tab w:val="left" w:pos="993"/>
        </w:tabs>
        <w:suppressAutoHyphens/>
        <w:overflowPunct w:val="0"/>
        <w:autoSpaceDE w:val="0"/>
        <w:autoSpaceDN w:val="0"/>
        <w:adjustRightInd w:val="0"/>
        <w:spacing w:before="0" w:after="120"/>
        <w:jc w:val="both"/>
        <w:textAlignment w:val="baseline"/>
        <w:rPr>
          <w:bCs/>
        </w:rPr>
      </w:pPr>
      <w:r w:rsidRPr="0096633E">
        <w:rPr>
          <w:bCs/>
        </w:rPr>
        <w:t xml:space="preserve">netiek ievēroti Pasūtītājam līdz </w:t>
      </w:r>
      <w:r w:rsidR="00147B9B">
        <w:rPr>
          <w:bCs/>
        </w:rPr>
        <w:t>g</w:t>
      </w:r>
      <w:r w:rsidRPr="0096633E">
        <w:rPr>
          <w:bCs/>
        </w:rPr>
        <w:t xml:space="preserve">alīgā pieņemšanas un nodošanas akta parakstīšanai iesniegtie ekspluatācijas un/vai apkopes noteikumi un šo noteikumu neievērošana ir </w:t>
      </w:r>
      <w:r w:rsidR="00147B9B">
        <w:rPr>
          <w:bCs/>
        </w:rPr>
        <w:t>d</w:t>
      </w:r>
      <w:r w:rsidRPr="0096633E">
        <w:rPr>
          <w:bCs/>
        </w:rPr>
        <w:t>efekta rašanās cēlonis;</w:t>
      </w:r>
    </w:p>
    <w:p w14:paraId="4032DC39" w14:textId="77777777" w:rsidR="00E27093" w:rsidRPr="0096633E" w:rsidRDefault="00E27093" w:rsidP="00E27093">
      <w:pPr>
        <w:pStyle w:val="ListParagraph"/>
        <w:numPr>
          <w:ilvl w:val="2"/>
          <w:numId w:val="8"/>
        </w:numPr>
        <w:tabs>
          <w:tab w:val="left" w:pos="426"/>
          <w:tab w:val="left" w:pos="993"/>
        </w:tabs>
        <w:suppressAutoHyphens/>
        <w:overflowPunct w:val="0"/>
        <w:autoSpaceDE w:val="0"/>
        <w:autoSpaceDN w:val="0"/>
        <w:adjustRightInd w:val="0"/>
        <w:spacing w:before="0" w:after="120"/>
        <w:jc w:val="both"/>
        <w:textAlignment w:val="baseline"/>
        <w:rPr>
          <w:bCs/>
        </w:rPr>
      </w:pPr>
      <w:r w:rsidRPr="0096633E">
        <w:rPr>
          <w:bCs/>
        </w:rPr>
        <w:lastRenderedPageBreak/>
        <w:t>tīši vai netīši tiek radīti mehāniski bojājumi, izņemot, ja attiecīgai lietai atbilstoši tās lietošanas mērķim šādas mehāniskas iedarbības ietekmē ir jāsaglabā savas sākotnējās īpašības;</w:t>
      </w:r>
    </w:p>
    <w:p w14:paraId="7A373C16" w14:textId="77777777" w:rsidR="00E27093" w:rsidRPr="0096633E" w:rsidRDefault="00E27093" w:rsidP="00E27093">
      <w:pPr>
        <w:pStyle w:val="ListParagraph"/>
        <w:numPr>
          <w:ilvl w:val="2"/>
          <w:numId w:val="8"/>
        </w:numPr>
        <w:tabs>
          <w:tab w:val="left" w:pos="426"/>
          <w:tab w:val="left" w:pos="993"/>
        </w:tabs>
        <w:suppressAutoHyphens/>
        <w:overflowPunct w:val="0"/>
        <w:autoSpaceDE w:val="0"/>
        <w:autoSpaceDN w:val="0"/>
        <w:adjustRightInd w:val="0"/>
        <w:spacing w:before="0" w:after="120"/>
        <w:jc w:val="both"/>
        <w:textAlignment w:val="baseline"/>
        <w:rPr>
          <w:bCs/>
        </w:rPr>
      </w:pPr>
      <w:r w:rsidRPr="0096633E">
        <w:rPr>
          <w:bCs/>
        </w:rPr>
        <w:t>t</w:t>
      </w:r>
      <w:r>
        <w:rPr>
          <w:bCs/>
        </w:rPr>
        <w:t>as</w:t>
      </w:r>
      <w:r w:rsidRPr="0096633E">
        <w:rPr>
          <w:bCs/>
        </w:rPr>
        <w:t xml:space="preserve"> </w:t>
      </w:r>
      <w:r>
        <w:rPr>
          <w:bCs/>
        </w:rPr>
        <w:t xml:space="preserve">radies </w:t>
      </w:r>
      <w:r w:rsidRPr="0096633E">
        <w:rPr>
          <w:bCs/>
        </w:rPr>
        <w:t>nepārvaramas varas apstākļu dēļ</w:t>
      </w:r>
      <w:r>
        <w:rPr>
          <w:bCs/>
        </w:rPr>
        <w:t>;</w:t>
      </w:r>
    </w:p>
    <w:p w14:paraId="34091FD7" w14:textId="18625A43" w:rsidR="00E27093" w:rsidRPr="0096633E" w:rsidRDefault="00147B9B" w:rsidP="00E27093">
      <w:pPr>
        <w:pStyle w:val="ListParagraph"/>
        <w:numPr>
          <w:ilvl w:val="2"/>
          <w:numId w:val="8"/>
        </w:numPr>
        <w:tabs>
          <w:tab w:val="left" w:pos="426"/>
          <w:tab w:val="left" w:pos="993"/>
        </w:tabs>
        <w:suppressAutoHyphens/>
        <w:overflowPunct w:val="0"/>
        <w:autoSpaceDE w:val="0"/>
        <w:autoSpaceDN w:val="0"/>
        <w:adjustRightInd w:val="0"/>
        <w:spacing w:before="0" w:after="120"/>
        <w:jc w:val="both"/>
        <w:textAlignment w:val="baseline"/>
        <w:rPr>
          <w:bCs/>
        </w:rPr>
      </w:pPr>
      <w:r>
        <w:rPr>
          <w:bCs/>
        </w:rPr>
        <w:t>d</w:t>
      </w:r>
      <w:r w:rsidR="00E27093" w:rsidRPr="0096633E">
        <w:rPr>
          <w:bCs/>
        </w:rPr>
        <w:t xml:space="preserve">efekts radies parastā nolietojuma rezultātā, izņemot, ja attiecīgai </w:t>
      </w:r>
      <w:r w:rsidR="00E27093">
        <w:rPr>
          <w:bCs/>
        </w:rPr>
        <w:t>Objekta</w:t>
      </w:r>
      <w:r w:rsidR="00E27093" w:rsidRPr="0096633E">
        <w:rPr>
          <w:bCs/>
        </w:rPr>
        <w:t xml:space="preserve"> daļai ir izmantots tāds </w:t>
      </w:r>
      <w:r>
        <w:rPr>
          <w:bCs/>
        </w:rPr>
        <w:t>m</w:t>
      </w:r>
      <w:r w:rsidR="00E27093">
        <w:rPr>
          <w:bCs/>
        </w:rPr>
        <w:t>ateriāls</w:t>
      </w:r>
      <w:r w:rsidR="00E27093" w:rsidRPr="0096633E">
        <w:rPr>
          <w:bCs/>
        </w:rPr>
        <w:t>, kas nav paredzēts sagaidāmajai ekspluatācijas intensitātei.</w:t>
      </w:r>
    </w:p>
    <w:p w14:paraId="5D173AB8" w14:textId="6A97C440" w:rsidR="00E27093" w:rsidRPr="00EF4CF8" w:rsidRDefault="00E27093" w:rsidP="00E27093">
      <w:pPr>
        <w:numPr>
          <w:ilvl w:val="1"/>
          <w:numId w:val="8"/>
        </w:numPr>
        <w:tabs>
          <w:tab w:val="left" w:pos="426"/>
          <w:tab w:val="left" w:pos="993"/>
        </w:tabs>
        <w:suppressAutoHyphens/>
        <w:overflowPunct w:val="0"/>
        <w:autoSpaceDE w:val="0"/>
        <w:autoSpaceDN w:val="0"/>
        <w:adjustRightInd w:val="0"/>
        <w:spacing w:before="0"/>
        <w:textAlignment w:val="baseline"/>
        <w:rPr>
          <w:rFonts w:ascii="Times New Roman" w:hAnsi="Times New Roman" w:cs="Times New Roman"/>
        </w:rPr>
      </w:pPr>
      <w:r>
        <w:rPr>
          <w:rFonts w:ascii="Times New Roman" w:hAnsi="Times New Roman" w:cs="Times New Roman"/>
          <w:color w:val="000000"/>
        </w:rPr>
        <w:t>Izpildītājs</w:t>
      </w:r>
      <w:r w:rsidRPr="00EF4CF8">
        <w:rPr>
          <w:rFonts w:ascii="Times New Roman" w:hAnsi="Times New Roman" w:cs="Times New Roman"/>
          <w:color w:val="000000"/>
        </w:rPr>
        <w:t xml:space="preserve"> apņemas ierasties Objektā un novērst Darbos konstatētos </w:t>
      </w:r>
      <w:r w:rsidR="00147B9B">
        <w:rPr>
          <w:rFonts w:ascii="Times New Roman" w:hAnsi="Times New Roman" w:cs="Times New Roman"/>
          <w:color w:val="000000"/>
        </w:rPr>
        <w:t>d</w:t>
      </w:r>
      <w:r w:rsidRPr="00EF4CF8">
        <w:rPr>
          <w:rFonts w:ascii="Times New Roman" w:hAnsi="Times New Roman" w:cs="Times New Roman"/>
          <w:color w:val="000000"/>
        </w:rPr>
        <w:t xml:space="preserve">efektus, par kuriem Pasūtītājs ir paziņojis </w:t>
      </w:r>
      <w:r>
        <w:rPr>
          <w:rFonts w:ascii="Times New Roman" w:hAnsi="Times New Roman" w:cs="Times New Roman"/>
          <w:color w:val="000000"/>
        </w:rPr>
        <w:t>Izpildītājam</w:t>
      </w:r>
      <w:r w:rsidRPr="00EF4CF8">
        <w:rPr>
          <w:rFonts w:ascii="Times New Roman" w:hAnsi="Times New Roman" w:cs="Times New Roman"/>
          <w:color w:val="000000"/>
        </w:rPr>
        <w:t xml:space="preserve"> garantijas laikā, </w:t>
      </w:r>
      <w:r w:rsidRPr="00BB3C1A">
        <w:rPr>
          <w:rFonts w:ascii="Times New Roman" w:hAnsi="Times New Roman" w:cs="Times New Roman"/>
          <w:color w:val="000000"/>
        </w:rPr>
        <w:t>7 (septiņu)</w:t>
      </w:r>
      <w:r w:rsidRPr="00EF4CF8">
        <w:rPr>
          <w:rFonts w:ascii="Times New Roman" w:hAnsi="Times New Roman" w:cs="Times New Roman"/>
          <w:color w:val="000000"/>
        </w:rPr>
        <w:t xml:space="preserve"> darba dienu laikā pēc Pasūtītāja rakstiska uzaicinājuma saņemšanas. Novēršot </w:t>
      </w:r>
      <w:r w:rsidR="00147B9B">
        <w:rPr>
          <w:rFonts w:ascii="Times New Roman" w:hAnsi="Times New Roman" w:cs="Times New Roman"/>
          <w:color w:val="000000"/>
        </w:rPr>
        <w:t>d</w:t>
      </w:r>
      <w:r w:rsidRPr="00EF4CF8">
        <w:rPr>
          <w:rFonts w:ascii="Times New Roman" w:hAnsi="Times New Roman" w:cs="Times New Roman"/>
          <w:color w:val="000000"/>
        </w:rPr>
        <w:t xml:space="preserve">efektus, </w:t>
      </w:r>
      <w:r>
        <w:rPr>
          <w:rFonts w:ascii="Times New Roman" w:hAnsi="Times New Roman" w:cs="Times New Roman"/>
          <w:color w:val="000000"/>
        </w:rPr>
        <w:t>Izpildītājam</w:t>
      </w:r>
      <w:r w:rsidRPr="00EF4CF8">
        <w:rPr>
          <w:rFonts w:ascii="Times New Roman" w:hAnsi="Times New Roman" w:cs="Times New Roman"/>
          <w:color w:val="000000"/>
        </w:rPr>
        <w:t xml:space="preserve"> ir pienākums novērst arī tādus Objekta bojājumus, kas radušies </w:t>
      </w:r>
      <w:r w:rsidR="00147B9B">
        <w:rPr>
          <w:rFonts w:ascii="Times New Roman" w:hAnsi="Times New Roman" w:cs="Times New Roman"/>
          <w:color w:val="000000"/>
        </w:rPr>
        <w:t>d</w:t>
      </w:r>
      <w:r w:rsidRPr="00EF4CF8">
        <w:rPr>
          <w:rFonts w:ascii="Times New Roman" w:hAnsi="Times New Roman" w:cs="Times New Roman"/>
          <w:color w:val="000000"/>
        </w:rPr>
        <w:t xml:space="preserve">efekta dēļ vai </w:t>
      </w:r>
      <w:r w:rsidR="00147B9B">
        <w:rPr>
          <w:rFonts w:ascii="Times New Roman" w:hAnsi="Times New Roman" w:cs="Times New Roman"/>
          <w:color w:val="000000"/>
        </w:rPr>
        <w:t>d</w:t>
      </w:r>
      <w:r w:rsidRPr="00EF4CF8">
        <w:rPr>
          <w:rFonts w:ascii="Times New Roman" w:hAnsi="Times New Roman" w:cs="Times New Roman"/>
          <w:color w:val="000000"/>
        </w:rPr>
        <w:t xml:space="preserve">efekta novēršanas laikā. </w:t>
      </w:r>
    </w:p>
    <w:p w14:paraId="5F3486D9" w14:textId="506E6ED8" w:rsidR="00E27093" w:rsidRPr="00EF4CF8" w:rsidRDefault="00E27093" w:rsidP="00E27093">
      <w:pPr>
        <w:numPr>
          <w:ilvl w:val="1"/>
          <w:numId w:val="8"/>
        </w:numPr>
        <w:tabs>
          <w:tab w:val="left" w:pos="426"/>
          <w:tab w:val="left" w:pos="993"/>
        </w:tabs>
        <w:suppressAutoHyphens/>
        <w:overflowPunct w:val="0"/>
        <w:autoSpaceDE w:val="0"/>
        <w:autoSpaceDN w:val="0"/>
        <w:adjustRightInd w:val="0"/>
        <w:spacing w:before="0"/>
        <w:textAlignment w:val="baseline"/>
        <w:rPr>
          <w:rFonts w:ascii="Times New Roman" w:hAnsi="Times New Roman" w:cs="Times New Roman"/>
        </w:rPr>
      </w:pPr>
      <w:r w:rsidRPr="00EF4CF8">
        <w:rPr>
          <w:rFonts w:ascii="Times New Roman" w:hAnsi="Times New Roman" w:cs="Times New Roman"/>
          <w:color w:val="000000"/>
        </w:rPr>
        <w:t xml:space="preserve">Strīdi par </w:t>
      </w:r>
      <w:r w:rsidR="00147B9B">
        <w:rPr>
          <w:rFonts w:ascii="Times New Roman" w:hAnsi="Times New Roman" w:cs="Times New Roman"/>
          <w:color w:val="000000"/>
        </w:rPr>
        <w:t>d</w:t>
      </w:r>
      <w:r w:rsidRPr="00EF4CF8">
        <w:rPr>
          <w:rFonts w:ascii="Times New Roman" w:hAnsi="Times New Roman" w:cs="Times New Roman"/>
          <w:color w:val="000000"/>
        </w:rPr>
        <w:t xml:space="preserve">efektiem tiek risināti Līguma </w:t>
      </w:r>
      <w:r w:rsidR="00147B9B">
        <w:rPr>
          <w:rFonts w:ascii="Times New Roman" w:hAnsi="Times New Roman" w:cs="Times New Roman"/>
        </w:rPr>
        <w:t>9.1</w:t>
      </w:r>
      <w:r w:rsidRPr="00EF4CF8">
        <w:rPr>
          <w:rFonts w:ascii="Times New Roman" w:hAnsi="Times New Roman" w:cs="Times New Roman"/>
        </w:rPr>
        <w:t>. p</w:t>
      </w:r>
      <w:r w:rsidRPr="00EF4CF8">
        <w:rPr>
          <w:rFonts w:ascii="Times New Roman" w:hAnsi="Times New Roman" w:cs="Times New Roman"/>
          <w:color w:val="000000"/>
        </w:rPr>
        <w:t xml:space="preserve">unktā noteiktajā kārtībā. Šajā Līguma punktā minētais strīds neatbrīvo </w:t>
      </w:r>
      <w:r>
        <w:rPr>
          <w:rFonts w:ascii="Times New Roman" w:hAnsi="Times New Roman" w:cs="Times New Roman"/>
          <w:color w:val="000000"/>
        </w:rPr>
        <w:t>Izpildītāju</w:t>
      </w:r>
      <w:r w:rsidRPr="00EF4CF8">
        <w:rPr>
          <w:rFonts w:ascii="Times New Roman" w:hAnsi="Times New Roman" w:cs="Times New Roman"/>
          <w:color w:val="000000"/>
        </w:rPr>
        <w:t xml:space="preserve"> no pienākuma likvidēt </w:t>
      </w:r>
      <w:r w:rsidR="00147B9B">
        <w:rPr>
          <w:rFonts w:ascii="Times New Roman" w:hAnsi="Times New Roman" w:cs="Times New Roman"/>
          <w:color w:val="000000"/>
        </w:rPr>
        <w:t>d</w:t>
      </w:r>
      <w:r w:rsidRPr="00EF4CF8">
        <w:rPr>
          <w:rFonts w:ascii="Times New Roman" w:hAnsi="Times New Roman" w:cs="Times New Roman"/>
          <w:color w:val="000000"/>
        </w:rPr>
        <w:t>efektus Līgumā noteiktajā kārtībā un termiņā.</w:t>
      </w:r>
    </w:p>
    <w:p w14:paraId="7D262325" w14:textId="61145831" w:rsidR="00E27093" w:rsidRPr="00EF4CF8" w:rsidRDefault="00E27093" w:rsidP="00E27093">
      <w:pPr>
        <w:numPr>
          <w:ilvl w:val="1"/>
          <w:numId w:val="8"/>
        </w:numPr>
        <w:tabs>
          <w:tab w:val="left" w:pos="426"/>
          <w:tab w:val="left" w:pos="993"/>
        </w:tabs>
        <w:suppressAutoHyphens/>
        <w:overflowPunct w:val="0"/>
        <w:autoSpaceDE w:val="0"/>
        <w:autoSpaceDN w:val="0"/>
        <w:adjustRightInd w:val="0"/>
        <w:spacing w:before="0"/>
        <w:textAlignment w:val="baseline"/>
        <w:rPr>
          <w:rFonts w:ascii="Times New Roman" w:hAnsi="Times New Roman" w:cs="Times New Roman"/>
        </w:rPr>
      </w:pPr>
      <w:r w:rsidRPr="00EF4CF8">
        <w:rPr>
          <w:rFonts w:ascii="Times New Roman" w:hAnsi="Times New Roman" w:cs="Times New Roman"/>
          <w:color w:val="000000"/>
        </w:rPr>
        <w:t xml:space="preserve">Ja </w:t>
      </w:r>
      <w:r w:rsidR="00147B9B">
        <w:rPr>
          <w:rFonts w:ascii="Times New Roman" w:hAnsi="Times New Roman" w:cs="Times New Roman"/>
          <w:color w:val="000000"/>
        </w:rPr>
        <w:t>d</w:t>
      </w:r>
      <w:r w:rsidRPr="00EF4CF8">
        <w:rPr>
          <w:rFonts w:ascii="Times New Roman" w:hAnsi="Times New Roman" w:cs="Times New Roman"/>
          <w:color w:val="000000"/>
        </w:rPr>
        <w:t xml:space="preserve">efekta novēršanai </w:t>
      </w:r>
      <w:r>
        <w:rPr>
          <w:rFonts w:ascii="Times New Roman" w:hAnsi="Times New Roman" w:cs="Times New Roman"/>
          <w:color w:val="000000"/>
        </w:rPr>
        <w:t>Izpildītājam</w:t>
      </w:r>
      <w:r w:rsidRPr="00EF4CF8">
        <w:rPr>
          <w:rFonts w:ascii="Times New Roman" w:hAnsi="Times New Roman" w:cs="Times New Roman"/>
          <w:color w:val="000000"/>
        </w:rPr>
        <w:t xml:space="preserve"> pamatotu tehnisku vai klimatisku apstākļu dēļ nepieciešams ilgāks laiks nekā norādīts Līguma </w:t>
      </w:r>
      <w:r w:rsidR="00147B9B">
        <w:rPr>
          <w:rFonts w:ascii="Times New Roman" w:hAnsi="Times New Roman" w:cs="Times New Roman"/>
          <w:color w:val="000000"/>
        </w:rPr>
        <w:t>7.5.</w:t>
      </w:r>
      <w:r w:rsidRPr="00EF4CF8">
        <w:rPr>
          <w:rFonts w:ascii="Times New Roman" w:hAnsi="Times New Roman" w:cs="Times New Roman"/>
          <w:color w:val="000000"/>
        </w:rPr>
        <w:t xml:space="preserve"> punktā, tad </w:t>
      </w:r>
      <w:r>
        <w:rPr>
          <w:rFonts w:ascii="Times New Roman" w:hAnsi="Times New Roman" w:cs="Times New Roman"/>
          <w:color w:val="000000"/>
        </w:rPr>
        <w:t>Izpildītājs</w:t>
      </w:r>
      <w:r w:rsidRPr="00EF4CF8">
        <w:rPr>
          <w:rFonts w:ascii="Times New Roman" w:hAnsi="Times New Roman" w:cs="Times New Roman"/>
          <w:color w:val="000000"/>
        </w:rPr>
        <w:t xml:space="preserve"> Līguma </w:t>
      </w:r>
      <w:r w:rsidR="00147B9B">
        <w:rPr>
          <w:rFonts w:ascii="Times New Roman" w:hAnsi="Times New Roman" w:cs="Times New Roman"/>
          <w:color w:val="000000"/>
        </w:rPr>
        <w:t>7.5</w:t>
      </w:r>
      <w:r w:rsidRPr="00EF4CF8">
        <w:rPr>
          <w:rFonts w:ascii="Times New Roman" w:hAnsi="Times New Roman" w:cs="Times New Roman"/>
          <w:color w:val="000000"/>
        </w:rPr>
        <w:t xml:space="preserve">. punktā noteiktajā termiņā nekavējoties uzsāk </w:t>
      </w:r>
      <w:r w:rsidR="00147B9B">
        <w:rPr>
          <w:rFonts w:ascii="Times New Roman" w:hAnsi="Times New Roman" w:cs="Times New Roman"/>
          <w:color w:val="000000"/>
        </w:rPr>
        <w:t>d</w:t>
      </w:r>
      <w:r w:rsidRPr="00EF4CF8">
        <w:rPr>
          <w:rFonts w:ascii="Times New Roman" w:hAnsi="Times New Roman" w:cs="Times New Roman"/>
          <w:color w:val="000000"/>
        </w:rPr>
        <w:t xml:space="preserve">efekta novēršanu, tai skaitā veic objektīvi nepieciešamos pasākumus, lai </w:t>
      </w:r>
      <w:r w:rsidR="00147B9B">
        <w:rPr>
          <w:rFonts w:ascii="Times New Roman" w:hAnsi="Times New Roman" w:cs="Times New Roman"/>
          <w:color w:val="000000"/>
        </w:rPr>
        <w:t>d</w:t>
      </w:r>
      <w:r w:rsidRPr="00EF4CF8">
        <w:rPr>
          <w:rFonts w:ascii="Times New Roman" w:hAnsi="Times New Roman" w:cs="Times New Roman"/>
          <w:color w:val="000000"/>
        </w:rPr>
        <w:t xml:space="preserve">efektu rezultātā netiktu bojātas citas Objekta daļas, un to pilnīgas novēršanas termiņu, kas objektīvi nepieciešams šāda apjoma un rakstura </w:t>
      </w:r>
      <w:r w:rsidR="00147B9B">
        <w:rPr>
          <w:rFonts w:ascii="Times New Roman" w:hAnsi="Times New Roman" w:cs="Times New Roman"/>
          <w:color w:val="000000"/>
        </w:rPr>
        <w:t>d</w:t>
      </w:r>
      <w:r w:rsidRPr="00EF4CF8">
        <w:rPr>
          <w:rFonts w:ascii="Times New Roman" w:hAnsi="Times New Roman" w:cs="Times New Roman"/>
          <w:color w:val="000000"/>
        </w:rPr>
        <w:t xml:space="preserve">efekta novēršanai, </w:t>
      </w:r>
      <w:proofErr w:type="spellStart"/>
      <w:r w:rsidRPr="00EF4CF8">
        <w:rPr>
          <w:rFonts w:ascii="Times New Roman" w:hAnsi="Times New Roman" w:cs="Times New Roman"/>
          <w:color w:val="000000"/>
        </w:rPr>
        <w:t>rakstveidā</w:t>
      </w:r>
      <w:proofErr w:type="spellEnd"/>
      <w:r w:rsidRPr="00EF4CF8">
        <w:rPr>
          <w:rFonts w:ascii="Times New Roman" w:hAnsi="Times New Roman" w:cs="Times New Roman"/>
          <w:color w:val="000000"/>
        </w:rPr>
        <w:t xml:space="preserve"> saskaņo ar Pasūtītāju.</w:t>
      </w:r>
    </w:p>
    <w:p w14:paraId="3B1F4D5C" w14:textId="40DA84F1" w:rsidR="00E27093" w:rsidRPr="00EF4CF8" w:rsidRDefault="00E27093" w:rsidP="00E27093">
      <w:pPr>
        <w:numPr>
          <w:ilvl w:val="1"/>
          <w:numId w:val="8"/>
        </w:numPr>
        <w:tabs>
          <w:tab w:val="left" w:pos="426"/>
          <w:tab w:val="left" w:pos="993"/>
        </w:tabs>
        <w:suppressAutoHyphens/>
        <w:overflowPunct w:val="0"/>
        <w:autoSpaceDE w:val="0"/>
        <w:autoSpaceDN w:val="0"/>
        <w:adjustRightInd w:val="0"/>
        <w:spacing w:before="0"/>
        <w:textAlignment w:val="baseline"/>
        <w:rPr>
          <w:rFonts w:ascii="Times New Roman" w:hAnsi="Times New Roman" w:cs="Times New Roman"/>
        </w:rPr>
      </w:pPr>
      <w:r w:rsidRPr="00EF4CF8">
        <w:rPr>
          <w:rFonts w:ascii="Times New Roman" w:hAnsi="Times New Roman" w:cs="Times New Roman"/>
          <w:color w:val="000000"/>
        </w:rPr>
        <w:t xml:space="preserve">Gadījumā, ja </w:t>
      </w:r>
      <w:r>
        <w:rPr>
          <w:rFonts w:ascii="Times New Roman" w:hAnsi="Times New Roman" w:cs="Times New Roman"/>
          <w:color w:val="000000"/>
        </w:rPr>
        <w:t>Izpildītājs</w:t>
      </w:r>
      <w:r w:rsidRPr="00EF4CF8">
        <w:rPr>
          <w:rFonts w:ascii="Times New Roman" w:hAnsi="Times New Roman" w:cs="Times New Roman"/>
          <w:color w:val="000000"/>
        </w:rPr>
        <w:t xml:space="preserve"> nepilda vai kavējas pildīt Līguma </w:t>
      </w:r>
      <w:r w:rsidR="00147B9B">
        <w:rPr>
          <w:rFonts w:ascii="Times New Roman" w:hAnsi="Times New Roman" w:cs="Times New Roman"/>
          <w:color w:val="000000"/>
        </w:rPr>
        <w:t xml:space="preserve">7.3. </w:t>
      </w:r>
      <w:r w:rsidRPr="00EF4CF8">
        <w:rPr>
          <w:rFonts w:ascii="Times New Roman" w:hAnsi="Times New Roman" w:cs="Times New Roman"/>
          <w:color w:val="000000"/>
        </w:rPr>
        <w:t xml:space="preserve">punktā noteiktās saistības, Pasūtītājs ir tiesīgs uz </w:t>
      </w:r>
      <w:r>
        <w:rPr>
          <w:rFonts w:ascii="Times New Roman" w:hAnsi="Times New Roman" w:cs="Times New Roman"/>
          <w:color w:val="000000"/>
        </w:rPr>
        <w:t>Izpildītāja</w:t>
      </w:r>
      <w:r w:rsidRPr="00EF4CF8">
        <w:rPr>
          <w:rFonts w:ascii="Times New Roman" w:hAnsi="Times New Roman" w:cs="Times New Roman"/>
          <w:color w:val="000000"/>
        </w:rPr>
        <w:t xml:space="preserve"> rēķina par tā brīža tirgus cenām, ņemot vērā piemaksu par steidzamību un citus apstākļus, novērst </w:t>
      </w:r>
      <w:r w:rsidR="00147B9B">
        <w:rPr>
          <w:rFonts w:ascii="Times New Roman" w:hAnsi="Times New Roman" w:cs="Times New Roman"/>
          <w:color w:val="000000"/>
        </w:rPr>
        <w:t>d</w:t>
      </w:r>
      <w:r w:rsidRPr="00EF4CF8">
        <w:rPr>
          <w:rFonts w:ascii="Times New Roman" w:hAnsi="Times New Roman" w:cs="Times New Roman"/>
          <w:color w:val="000000"/>
        </w:rPr>
        <w:t xml:space="preserve">efektus pats vai piesaistīt trešās personas, par to paziņojot </w:t>
      </w:r>
      <w:r>
        <w:rPr>
          <w:rFonts w:ascii="Times New Roman" w:hAnsi="Times New Roman" w:cs="Times New Roman"/>
          <w:color w:val="000000"/>
        </w:rPr>
        <w:t>Izpildītājam</w:t>
      </w:r>
      <w:r w:rsidRPr="00EF4CF8">
        <w:rPr>
          <w:rFonts w:ascii="Times New Roman" w:hAnsi="Times New Roman" w:cs="Times New Roman"/>
          <w:color w:val="000000"/>
        </w:rPr>
        <w:t xml:space="preserve">. </w:t>
      </w:r>
      <w:r>
        <w:rPr>
          <w:rFonts w:ascii="Times New Roman" w:hAnsi="Times New Roman" w:cs="Times New Roman"/>
          <w:color w:val="000000"/>
        </w:rPr>
        <w:t>Izpildītājam</w:t>
      </w:r>
      <w:r w:rsidRPr="00EF4CF8">
        <w:rPr>
          <w:rFonts w:ascii="Times New Roman" w:hAnsi="Times New Roman" w:cs="Times New Roman"/>
          <w:color w:val="000000"/>
        </w:rPr>
        <w:t xml:space="preserve"> visas ar </w:t>
      </w:r>
      <w:r w:rsidR="00147B9B">
        <w:rPr>
          <w:rFonts w:ascii="Times New Roman" w:hAnsi="Times New Roman" w:cs="Times New Roman"/>
          <w:color w:val="000000"/>
        </w:rPr>
        <w:t>d</w:t>
      </w:r>
      <w:r w:rsidRPr="00EF4CF8">
        <w:rPr>
          <w:rFonts w:ascii="Times New Roman" w:hAnsi="Times New Roman" w:cs="Times New Roman"/>
          <w:color w:val="000000"/>
        </w:rPr>
        <w:t>efektu novēršanu saistītās izmaksas, tai skaitā priekšā stāvošās, un zaudējumus</w:t>
      </w:r>
      <w:r w:rsidR="00147B9B">
        <w:rPr>
          <w:rFonts w:ascii="Times New Roman" w:hAnsi="Times New Roman" w:cs="Times New Roman"/>
          <w:color w:val="000000"/>
        </w:rPr>
        <w:t>,</w:t>
      </w:r>
      <w:r w:rsidRPr="00EF4CF8">
        <w:rPr>
          <w:rFonts w:ascii="Times New Roman" w:hAnsi="Times New Roman" w:cs="Times New Roman"/>
          <w:color w:val="000000"/>
        </w:rPr>
        <w:t xml:space="preserve"> ir pienākums atlīdzināt Pasūtītājam ne vēlā kā 10 (desmit) dienu laikā no tā rakstveida pieprasījuma, kuram ir pievienota </w:t>
      </w:r>
      <w:r w:rsidR="00147B9B">
        <w:rPr>
          <w:rFonts w:ascii="Times New Roman" w:hAnsi="Times New Roman" w:cs="Times New Roman"/>
          <w:color w:val="000000"/>
        </w:rPr>
        <w:t>d</w:t>
      </w:r>
      <w:r w:rsidRPr="00EF4CF8">
        <w:rPr>
          <w:rFonts w:ascii="Times New Roman" w:hAnsi="Times New Roman" w:cs="Times New Roman"/>
          <w:color w:val="000000"/>
        </w:rPr>
        <w:t xml:space="preserve">efektu novēršanas izmaksu tāme, nosūtīšanas </w:t>
      </w:r>
      <w:r>
        <w:rPr>
          <w:rFonts w:ascii="Times New Roman" w:hAnsi="Times New Roman" w:cs="Times New Roman"/>
          <w:color w:val="000000"/>
        </w:rPr>
        <w:t>Izpildītājam</w:t>
      </w:r>
      <w:r w:rsidRPr="00EF4CF8">
        <w:rPr>
          <w:rFonts w:ascii="Times New Roman" w:hAnsi="Times New Roman" w:cs="Times New Roman"/>
          <w:color w:val="000000"/>
        </w:rPr>
        <w:t xml:space="preserve">, tai skaitā, ja par to apmēru pastāv strīds. </w:t>
      </w:r>
    </w:p>
    <w:p w14:paraId="29D12632" w14:textId="77777777" w:rsidR="008950C7" w:rsidRPr="005B5B7C" w:rsidRDefault="00584A65" w:rsidP="008950C7">
      <w:pPr>
        <w:keepNext/>
        <w:suppressAutoHyphens/>
        <w:spacing w:after="60"/>
        <w:ind w:left="0" w:firstLine="0"/>
        <w:jc w:val="center"/>
        <w:outlineLvl w:val="2"/>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8</w:t>
      </w:r>
      <w:r w:rsidR="008950C7" w:rsidRPr="005B5B7C">
        <w:rPr>
          <w:rFonts w:ascii="Times New Roman" w:eastAsia="Times New Roman" w:hAnsi="Times New Roman" w:cs="Times New Roman"/>
          <w:b/>
          <w:color w:val="000000"/>
          <w:sz w:val="24"/>
          <w:szCs w:val="24"/>
          <w:lang w:eastAsia="ar-SA"/>
        </w:rPr>
        <w:t>. Nepārvaramā vara</w:t>
      </w:r>
      <w:r w:rsidRPr="005B5B7C">
        <w:rPr>
          <w:rFonts w:ascii="Times New Roman" w:eastAsia="Times New Roman" w:hAnsi="Times New Roman" w:cs="Times New Roman"/>
          <w:b/>
          <w:color w:val="000000"/>
          <w:sz w:val="24"/>
          <w:szCs w:val="24"/>
          <w:lang w:eastAsia="ar-SA"/>
        </w:rPr>
        <w:t xml:space="preserve"> </w:t>
      </w:r>
    </w:p>
    <w:p w14:paraId="57B31093" w14:textId="77777777" w:rsidR="008950C7" w:rsidRPr="005B5B7C" w:rsidRDefault="008950C7" w:rsidP="00147B9B">
      <w:pPr>
        <w:pStyle w:val="ListParagraph"/>
        <w:numPr>
          <w:ilvl w:val="1"/>
          <w:numId w:val="9"/>
        </w:numPr>
        <w:spacing w:line="276" w:lineRule="auto"/>
        <w:ind w:left="0" w:firstLine="0"/>
        <w:jc w:val="both"/>
      </w:pPr>
      <w:r w:rsidRPr="005B5B7C">
        <w:t>Līdzēji tiek atbrīvoti no atbildības par daļēju vai pilnīgu Līgumā paredzēto saistību neizpildi, ja tam par iemeslu bijuši nepārvaramas varas (</w:t>
      </w:r>
      <w:proofErr w:type="spellStart"/>
      <w:r w:rsidRPr="005B5B7C">
        <w:t>force</w:t>
      </w:r>
      <w:proofErr w:type="spellEnd"/>
      <w:r w:rsidRPr="005B5B7C">
        <w:t xml:space="preserve"> </w:t>
      </w:r>
      <w:proofErr w:type="spellStart"/>
      <w:r w:rsidRPr="005B5B7C">
        <w:t>majeur</w:t>
      </w:r>
      <w:proofErr w:type="spellEnd"/>
      <w:r w:rsidRPr="005B5B7C">
        <w:t>) apstākļi.</w:t>
      </w:r>
    </w:p>
    <w:p w14:paraId="0B8FAB07" w14:textId="77777777" w:rsidR="008950C7" w:rsidRPr="005B5B7C" w:rsidRDefault="008950C7" w:rsidP="00147B9B">
      <w:pPr>
        <w:pStyle w:val="ListParagraph"/>
        <w:numPr>
          <w:ilvl w:val="1"/>
          <w:numId w:val="9"/>
        </w:numPr>
        <w:spacing w:line="276" w:lineRule="auto"/>
        <w:ind w:left="0" w:firstLine="0"/>
        <w:jc w:val="both"/>
      </w:pPr>
      <w:r w:rsidRPr="005B5B7C">
        <w:t xml:space="preserve">Iestājoties nepārvaramas varas apstākļiem (Valsts varas pārvaldes lēmumi un rīkojumi, streiki, masu nekārtības, pandēmijas, darbu veikšanu kavē klimatiskie apstākļi, kas neļauj ievērot būvniecības tehnoloģisko procesu un citi objektīvi fakti un iemesli), Līdzējam, kurš pirmais ir konstatējis nepārvaramas varas apstākļus, ir pienākums nekavējoties, bet ne vēlāk kā 2 (divu) darba dienu laikā pēc minēto iemeslu konstatēšanas iesniegt rakstveida paziņojumu otram Līdzējam. Paziņojumā jāraksturo apstākļi, kā arī jāsniedz to ietekmes vērtējums attiecībā uz savu saistību izpildi saskaņā ar Līgumu. Paziņojumā jānorāda paredzamais līgumsaistību izpildes turpinājuma termiņš. </w:t>
      </w:r>
    </w:p>
    <w:p w14:paraId="21A0D3EE" w14:textId="77777777" w:rsidR="008950C7" w:rsidRPr="005B5B7C" w:rsidRDefault="008950C7" w:rsidP="001B506F">
      <w:pPr>
        <w:numPr>
          <w:ilvl w:val="1"/>
          <w:numId w:val="9"/>
        </w:numPr>
        <w:spacing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Līdzēji var vienpusēji izbeigt Līgumu, ja nepārvaramas varas apstākļi turpinās ilgāk par 3 (trīs) kalendāriem mēnešiem. Šādā gadījumā neviens no Līdzējiem nav tiesīgs pieprasīt tādējādi radušos zaudējumu atlīdzību. Ja Līgums tiek izbeigts nepārvaramas varas apstākļu dēļ, Pasūtītājs norēķinās ar Izpildītāju tikai par faktiski izpildītajiem remontdarbiem.</w:t>
      </w:r>
    </w:p>
    <w:p w14:paraId="31EF27A1" w14:textId="77777777" w:rsidR="008950C7" w:rsidRPr="005B5B7C" w:rsidRDefault="008950C7" w:rsidP="001B506F">
      <w:pPr>
        <w:numPr>
          <w:ilvl w:val="1"/>
          <w:numId w:val="9"/>
        </w:numPr>
        <w:spacing w:line="276" w:lineRule="auto"/>
        <w:ind w:left="0" w:firstLine="0"/>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Nepārvaramas varas apstākļiem beidzoties, Līdzējam, kurš pirmais ir konstatējis minēto apstākļu izbeigšanos, ir pienākums nekavējoties iesniegt pārējiem Līdzējiem rakstisku paziņojumu.</w:t>
      </w:r>
    </w:p>
    <w:p w14:paraId="3ED020FB" w14:textId="77777777" w:rsidR="008950C7" w:rsidRPr="005B5B7C" w:rsidRDefault="001B506F" w:rsidP="008950C7">
      <w:pPr>
        <w:suppressAutoHyphens/>
        <w:spacing w:after="0"/>
        <w:ind w:left="0" w:firstLine="0"/>
        <w:jc w:val="center"/>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9</w:t>
      </w:r>
      <w:r w:rsidR="008950C7" w:rsidRPr="005B5B7C">
        <w:rPr>
          <w:rFonts w:ascii="Times New Roman" w:eastAsia="Times New Roman" w:hAnsi="Times New Roman" w:cs="Times New Roman"/>
          <w:b/>
          <w:color w:val="000000"/>
          <w:sz w:val="24"/>
          <w:szCs w:val="24"/>
          <w:lang w:eastAsia="ar-SA"/>
        </w:rPr>
        <w:t>.  Pretenzijas iesniegšana un  strīdu izskatīšanas kārtība</w:t>
      </w:r>
    </w:p>
    <w:p w14:paraId="518E20B0"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lastRenderedPageBreak/>
        <w:t>9</w:t>
      </w:r>
      <w:r w:rsidR="008950C7" w:rsidRPr="005B5B7C">
        <w:rPr>
          <w:rFonts w:ascii="Times New Roman" w:eastAsia="Times New Roman" w:hAnsi="Times New Roman" w:cs="Times New Roman"/>
          <w:color w:val="000000"/>
          <w:sz w:val="24"/>
          <w:szCs w:val="24"/>
          <w:lang w:eastAsia="ar-SA"/>
        </w:rPr>
        <w:t xml:space="preserve">.1. </w:t>
      </w:r>
      <w:r w:rsidR="008950C7" w:rsidRPr="005B5B7C">
        <w:rPr>
          <w:rFonts w:ascii="Times New Roman" w:hAnsi="Times New Roman" w:cs="Times New Roman"/>
          <w:sz w:val="24"/>
          <w:szCs w:val="24"/>
        </w:rPr>
        <w:t>Jebkurš strīds, prasība, kas izriet no šī līguma, skar šo līgumu, šī līguma grozīšana – pārkāpšana, izbeigšana, likumība, spēkā esamība vai iztulkošana (interpretācija), tiek risināta sarunu ceļā. Ja Līdzējs nevar atrisināt strīdu sarunu ceļā, tas tiek izšķirts Latvijas Republikas likumdošanas paredzētajā kārtībā</w:t>
      </w:r>
      <w:r w:rsidR="008950C7" w:rsidRPr="005B5B7C">
        <w:rPr>
          <w:rFonts w:ascii="Times New Roman" w:eastAsia="Times New Roman" w:hAnsi="Times New Roman" w:cs="Times New Roman"/>
          <w:color w:val="000000"/>
          <w:sz w:val="24"/>
          <w:szCs w:val="24"/>
          <w:lang w:eastAsia="ar-SA"/>
        </w:rPr>
        <w:t>.</w:t>
      </w:r>
    </w:p>
    <w:p w14:paraId="5488E22B"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sz w:val="24"/>
          <w:szCs w:val="24"/>
        </w:rPr>
      </w:pPr>
      <w:r w:rsidRPr="005B5B7C">
        <w:rPr>
          <w:rFonts w:ascii="Times New Roman" w:eastAsia="Times New Roman" w:hAnsi="Times New Roman" w:cs="Times New Roman"/>
          <w:sz w:val="24"/>
          <w:szCs w:val="24"/>
        </w:rPr>
        <w:t>9</w:t>
      </w:r>
      <w:r w:rsidR="008950C7" w:rsidRPr="005B5B7C">
        <w:rPr>
          <w:rFonts w:ascii="Times New Roman" w:eastAsia="Times New Roman" w:hAnsi="Times New Roman" w:cs="Times New Roman"/>
          <w:sz w:val="24"/>
          <w:szCs w:val="24"/>
        </w:rPr>
        <w:t xml:space="preserve">.2. Par Līguma 4.2.8.punkta noteikuma neizpildīšanu Pasūtītājs ir tiesīgs iekasēt soda naudu </w:t>
      </w:r>
      <w:r w:rsidR="008950C7" w:rsidRPr="005B5B7C">
        <w:rPr>
          <w:rFonts w:ascii="Times New Roman" w:eastAsia="Times New Roman" w:hAnsi="Times New Roman" w:cs="Times New Roman"/>
          <w:b/>
          <w:sz w:val="24"/>
          <w:szCs w:val="24"/>
        </w:rPr>
        <w:t>EUR 20,00</w:t>
      </w:r>
      <w:r w:rsidR="008950C7" w:rsidRPr="005B5B7C">
        <w:rPr>
          <w:rFonts w:ascii="Times New Roman" w:eastAsia="Times New Roman" w:hAnsi="Times New Roman" w:cs="Times New Roman"/>
          <w:sz w:val="24"/>
          <w:szCs w:val="24"/>
        </w:rPr>
        <w:t xml:space="preserve"> </w:t>
      </w:r>
      <w:r w:rsidR="008950C7" w:rsidRPr="005B5B7C">
        <w:rPr>
          <w:rFonts w:ascii="Times New Roman" w:eastAsia="Times New Roman" w:hAnsi="Times New Roman" w:cs="Times New Roman"/>
          <w:i/>
          <w:sz w:val="24"/>
          <w:szCs w:val="24"/>
        </w:rPr>
        <w:t xml:space="preserve">(divdesmit </w:t>
      </w:r>
      <w:proofErr w:type="spellStart"/>
      <w:r w:rsidR="008950C7" w:rsidRPr="005B5B7C">
        <w:rPr>
          <w:rFonts w:ascii="Times New Roman" w:eastAsia="Times New Roman" w:hAnsi="Times New Roman" w:cs="Times New Roman"/>
          <w:i/>
          <w:sz w:val="24"/>
          <w:szCs w:val="24"/>
        </w:rPr>
        <w:t>euro</w:t>
      </w:r>
      <w:proofErr w:type="spellEnd"/>
      <w:r w:rsidR="008950C7" w:rsidRPr="005B5B7C">
        <w:rPr>
          <w:rFonts w:ascii="Times New Roman" w:eastAsia="Times New Roman" w:hAnsi="Times New Roman" w:cs="Times New Roman"/>
          <w:i/>
          <w:sz w:val="24"/>
          <w:szCs w:val="24"/>
        </w:rPr>
        <w:t xml:space="preserve"> 00 centu) </w:t>
      </w:r>
      <w:r w:rsidR="008950C7" w:rsidRPr="005B5B7C">
        <w:rPr>
          <w:rFonts w:ascii="Times New Roman" w:eastAsia="Times New Roman" w:hAnsi="Times New Roman" w:cs="Times New Roman"/>
          <w:sz w:val="24"/>
          <w:szCs w:val="24"/>
        </w:rPr>
        <w:t>apmērā no Izpildītāja par katru kalendāro dienu no darbu pabeigšanas brīža.</w:t>
      </w:r>
    </w:p>
    <w:p w14:paraId="22596A7C"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9</w:t>
      </w:r>
      <w:r w:rsidR="008950C7" w:rsidRPr="005B5B7C">
        <w:rPr>
          <w:rFonts w:ascii="Times New Roman" w:eastAsia="Times New Roman" w:hAnsi="Times New Roman" w:cs="Times New Roman"/>
          <w:color w:val="000000"/>
          <w:sz w:val="24"/>
          <w:szCs w:val="24"/>
          <w:lang w:eastAsia="ar-SA"/>
        </w:rPr>
        <w:t>.3. Līguma saistību neizpildes gadījumā vai gadījumā, kad tiek radīti zaudējumi otrai Pusei, vainīgā Puse atlīdzina otrai Pusei radušos zaudējumus pilnā apmērā.</w:t>
      </w:r>
    </w:p>
    <w:p w14:paraId="5B56C8DF" w14:textId="77777777" w:rsidR="008950C7" w:rsidRPr="005B5B7C" w:rsidRDefault="001B506F" w:rsidP="008950C7">
      <w:pPr>
        <w:suppressAutoHyphens/>
        <w:overflowPunct w:val="0"/>
        <w:autoSpaceDE w:val="0"/>
        <w:spacing w:after="0"/>
        <w:ind w:left="0" w:firstLine="0"/>
        <w:jc w:val="center"/>
        <w:textAlignment w:val="baseline"/>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10</w:t>
      </w:r>
      <w:r w:rsidR="008950C7" w:rsidRPr="005B5B7C">
        <w:rPr>
          <w:rFonts w:ascii="Times New Roman" w:eastAsia="Times New Roman" w:hAnsi="Times New Roman" w:cs="Times New Roman"/>
          <w:b/>
          <w:color w:val="000000"/>
          <w:sz w:val="24"/>
          <w:szCs w:val="24"/>
          <w:lang w:eastAsia="ar-SA"/>
        </w:rPr>
        <w:t>. Nobeiguma noteikumi</w:t>
      </w:r>
    </w:p>
    <w:p w14:paraId="2B650B33"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10</w:t>
      </w:r>
      <w:r w:rsidR="008950C7" w:rsidRPr="005B5B7C">
        <w:rPr>
          <w:rFonts w:ascii="Times New Roman" w:eastAsia="Times New Roman" w:hAnsi="Times New Roman" w:cs="Times New Roman"/>
          <w:color w:val="000000"/>
          <w:sz w:val="24"/>
          <w:szCs w:val="24"/>
          <w:lang w:eastAsia="ar-SA"/>
        </w:rPr>
        <w:t>.1. Līgums satur Pušu pilnīgu vienošanos, Puses ir iepazinušās ar tā saturu un piekrīt tā noteikumiem, apliecinot to ar saviem parakstiem.</w:t>
      </w:r>
    </w:p>
    <w:p w14:paraId="5E6B647D"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10</w:t>
      </w:r>
      <w:r w:rsidR="008950C7" w:rsidRPr="005B5B7C">
        <w:rPr>
          <w:rFonts w:ascii="Times New Roman" w:eastAsia="Times New Roman" w:hAnsi="Times New Roman" w:cs="Times New Roman"/>
          <w:color w:val="000000"/>
          <w:sz w:val="24"/>
          <w:szCs w:val="24"/>
          <w:lang w:eastAsia="ar-SA"/>
        </w:rPr>
        <w:t>.2. Pusēm ir jāinformē vienai otru nedēļas laikā par savu rekvizītu maiņu.</w:t>
      </w:r>
    </w:p>
    <w:p w14:paraId="58FAFBC1" w14:textId="77777777" w:rsidR="008950C7" w:rsidRPr="005B5B7C" w:rsidRDefault="001B506F" w:rsidP="008950C7">
      <w:pPr>
        <w:ind w:left="0" w:firstLine="0"/>
        <w:rPr>
          <w:rFonts w:ascii="Times New Roman" w:eastAsia="Calibri" w:hAnsi="Times New Roman" w:cs="Times New Roman"/>
          <w:sz w:val="24"/>
          <w:szCs w:val="24"/>
        </w:rPr>
      </w:pPr>
      <w:r w:rsidRPr="005B5B7C">
        <w:rPr>
          <w:rFonts w:ascii="Times New Roman" w:eastAsia="Calibri" w:hAnsi="Times New Roman" w:cs="Times New Roman"/>
          <w:sz w:val="24"/>
          <w:szCs w:val="24"/>
        </w:rPr>
        <w:t>10</w:t>
      </w:r>
      <w:r w:rsidR="008950C7" w:rsidRPr="005B5B7C">
        <w:rPr>
          <w:rFonts w:ascii="Times New Roman" w:eastAsia="Calibri" w:hAnsi="Times New Roman" w:cs="Times New Roman"/>
          <w:sz w:val="24"/>
          <w:szCs w:val="24"/>
        </w:rPr>
        <w:t>.3.</w:t>
      </w:r>
      <w:r w:rsidRPr="005B5B7C">
        <w:rPr>
          <w:rFonts w:ascii="Times New Roman" w:eastAsia="Calibri" w:hAnsi="Times New Roman" w:cs="Times New Roman"/>
          <w:sz w:val="24"/>
          <w:szCs w:val="24"/>
        </w:rPr>
        <w:t xml:space="preserve"> </w:t>
      </w:r>
      <w:r w:rsidR="008950C7" w:rsidRPr="005B5B7C">
        <w:rPr>
          <w:rFonts w:ascii="Times New Roman" w:eastAsia="Calibri" w:hAnsi="Times New Roman" w:cs="Times New Roman"/>
          <w:sz w:val="24"/>
          <w:szCs w:val="24"/>
        </w:rPr>
        <w:t>Visi paziņojumi, vēstules, pretenzijas un cita ar Līgumu saistītā dokumentācija tiek uzskatīta par saņemtu un paziņotu septītajā dienā pēc tās nosūtīšanas uz Puses juridisko adresi.</w:t>
      </w:r>
    </w:p>
    <w:p w14:paraId="2F990DFB" w14:textId="77777777" w:rsidR="008950C7" w:rsidRPr="005B5B7C" w:rsidRDefault="001B506F" w:rsidP="008950C7">
      <w:pPr>
        <w:suppressAutoHyphens/>
        <w:overflowPunct w:val="0"/>
        <w:autoSpaceDE w:val="0"/>
        <w:ind w:left="0" w:firstLine="0"/>
        <w:textAlignment w:val="baseline"/>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10</w:t>
      </w:r>
      <w:r w:rsidR="008950C7" w:rsidRPr="005B5B7C">
        <w:rPr>
          <w:rFonts w:ascii="Times New Roman" w:eastAsia="Times New Roman" w:hAnsi="Times New Roman" w:cs="Times New Roman"/>
          <w:color w:val="000000"/>
          <w:sz w:val="24"/>
          <w:szCs w:val="24"/>
          <w:lang w:eastAsia="ar-SA"/>
        </w:rPr>
        <w:t xml:space="preserve">.4. Līgums ir sastādīts valsts valodā 2 (divos) eksemplāros, pa vienam eksemplāram katrai Pusei. Abiem eksemplāriem ir vienāds juridisks spēks. </w:t>
      </w:r>
    </w:p>
    <w:p w14:paraId="1DBA1B1F" w14:textId="77777777" w:rsidR="008950C7" w:rsidRDefault="001B506F" w:rsidP="008950C7">
      <w:pPr>
        <w:suppressAutoHyphens/>
        <w:ind w:left="0" w:firstLine="0"/>
        <w:rPr>
          <w:rFonts w:ascii="Times New Roman" w:eastAsia="Times New Roman" w:hAnsi="Times New Roman" w:cs="Times New Roman"/>
          <w:color w:val="000000"/>
          <w:sz w:val="24"/>
          <w:szCs w:val="24"/>
          <w:lang w:eastAsia="ar-SA"/>
        </w:rPr>
      </w:pPr>
      <w:r w:rsidRPr="005B5B7C">
        <w:rPr>
          <w:rFonts w:ascii="Times New Roman" w:eastAsia="Times New Roman" w:hAnsi="Times New Roman" w:cs="Times New Roman"/>
          <w:color w:val="000000"/>
          <w:sz w:val="24"/>
          <w:szCs w:val="24"/>
          <w:lang w:eastAsia="ar-SA"/>
        </w:rPr>
        <w:t>10</w:t>
      </w:r>
      <w:r w:rsidR="008950C7" w:rsidRPr="005B5B7C">
        <w:rPr>
          <w:rFonts w:ascii="Times New Roman" w:eastAsia="Times New Roman" w:hAnsi="Times New Roman" w:cs="Times New Roman"/>
          <w:color w:val="000000"/>
          <w:sz w:val="24"/>
          <w:szCs w:val="24"/>
          <w:lang w:eastAsia="ar-SA"/>
        </w:rPr>
        <w:t>.5. Līgumsoda apmaksa neatbrīvo Puses no līgumsaistību izpildes.</w:t>
      </w:r>
    </w:p>
    <w:p w14:paraId="07AF2BF0" w14:textId="77777777" w:rsidR="00093CCC" w:rsidRPr="005B5B7C" w:rsidRDefault="00093CCC" w:rsidP="008950C7">
      <w:pPr>
        <w:suppressAutoHyphens/>
        <w:ind w:left="0" w:firstLine="0"/>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10.6. Pielikumā Lokālā tāme.</w:t>
      </w:r>
    </w:p>
    <w:p w14:paraId="66354816" w14:textId="77777777" w:rsidR="008950C7" w:rsidRPr="005B5B7C" w:rsidRDefault="008950C7" w:rsidP="008950C7">
      <w:pPr>
        <w:suppressAutoHyphens/>
        <w:overflowPunct w:val="0"/>
        <w:autoSpaceDE w:val="0"/>
        <w:spacing w:after="0"/>
        <w:ind w:firstLine="284"/>
        <w:jc w:val="center"/>
        <w:textAlignment w:val="baseline"/>
        <w:rPr>
          <w:rFonts w:ascii="Times New Roman" w:eastAsia="Times New Roman" w:hAnsi="Times New Roman" w:cs="Times New Roman"/>
          <w:b/>
          <w:color w:val="000000"/>
          <w:sz w:val="24"/>
          <w:szCs w:val="24"/>
          <w:lang w:eastAsia="ar-SA"/>
        </w:rPr>
      </w:pPr>
    </w:p>
    <w:p w14:paraId="251B7326" w14:textId="77777777" w:rsidR="008950C7" w:rsidRPr="005B5B7C" w:rsidRDefault="008950C7" w:rsidP="008950C7">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r w:rsidRPr="005B5B7C">
        <w:rPr>
          <w:rFonts w:ascii="Times New Roman" w:eastAsia="Times New Roman" w:hAnsi="Times New Roman" w:cs="Times New Roman"/>
          <w:b/>
          <w:color w:val="000000"/>
          <w:sz w:val="24"/>
          <w:szCs w:val="24"/>
          <w:lang w:eastAsia="ar-SA"/>
        </w:rPr>
        <w:t>Pušu juridiskās adreses un rekvizīti</w:t>
      </w:r>
    </w:p>
    <w:p w14:paraId="291D35A6" w14:textId="77777777" w:rsidR="008950C7" w:rsidRPr="005B5B7C" w:rsidRDefault="008950C7" w:rsidP="008950C7">
      <w:pPr>
        <w:suppressAutoHyphens/>
        <w:overflowPunct w:val="0"/>
        <w:autoSpaceDE w:val="0"/>
        <w:spacing w:after="0"/>
        <w:jc w:val="center"/>
        <w:textAlignment w:val="baseline"/>
        <w:rPr>
          <w:rFonts w:ascii="Times New Roman" w:eastAsia="Times New Roman" w:hAnsi="Times New Roman" w:cs="Times New Roman"/>
          <w:b/>
          <w:color w:val="000000"/>
          <w:sz w:val="24"/>
          <w:szCs w:val="24"/>
          <w:lang w:eastAsia="ar-SA"/>
        </w:rPr>
      </w:pPr>
    </w:p>
    <w:p w14:paraId="609FE7A9" w14:textId="77777777" w:rsidR="008950C7" w:rsidRDefault="008950C7" w:rsidP="008950C7">
      <w:pPr>
        <w:keepNext/>
        <w:tabs>
          <w:tab w:val="left" w:pos="3402"/>
          <w:tab w:val="left" w:pos="6379"/>
        </w:tabs>
        <w:suppressAutoHyphens/>
        <w:overflowPunct w:val="0"/>
        <w:autoSpaceDE w:val="0"/>
        <w:spacing w:after="0"/>
        <w:jc w:val="center"/>
        <w:textAlignment w:val="baseline"/>
        <w:outlineLvl w:val="0"/>
        <w:rPr>
          <w:rFonts w:ascii="Times New Roman" w:eastAsia="Times New Roman" w:hAnsi="Times New Roman" w:cs="Times New Roman"/>
          <w:b/>
          <w:sz w:val="24"/>
          <w:szCs w:val="24"/>
          <w:lang w:eastAsia="ar-SA"/>
        </w:rPr>
      </w:pPr>
      <w:r w:rsidRPr="005B5B7C">
        <w:rPr>
          <w:rFonts w:ascii="Times New Roman" w:eastAsia="Times New Roman" w:hAnsi="Times New Roman" w:cs="Times New Roman"/>
          <w:b/>
          <w:sz w:val="24"/>
          <w:szCs w:val="24"/>
          <w:lang w:eastAsia="ar-SA"/>
        </w:rPr>
        <w:t>PASŪTĪTĀJS</w:t>
      </w:r>
      <w:r w:rsidRPr="005B5B7C">
        <w:rPr>
          <w:rFonts w:ascii="Times New Roman" w:eastAsia="Times New Roman" w:hAnsi="Times New Roman" w:cs="Times New Roman"/>
          <w:b/>
          <w:sz w:val="24"/>
          <w:szCs w:val="24"/>
          <w:lang w:eastAsia="ar-SA"/>
        </w:rPr>
        <w:tab/>
        <w:t xml:space="preserve">                       IZPILDĪTĀJS</w:t>
      </w:r>
    </w:p>
    <w:tbl>
      <w:tblPr>
        <w:tblStyle w:val="TableGrid"/>
        <w:tblW w:w="98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905"/>
      </w:tblGrid>
      <w:tr w:rsidR="00093CCC" w:rsidRPr="005B5B7C" w14:paraId="0FF2C6E8" w14:textId="77777777" w:rsidTr="00093CCC">
        <w:trPr>
          <w:trHeight w:val="528"/>
        </w:trPr>
        <w:tc>
          <w:tcPr>
            <w:tcW w:w="4904" w:type="dxa"/>
            <w:hideMark/>
          </w:tcPr>
          <w:p w14:paraId="71872DBC" w14:textId="77777777" w:rsidR="00093CCC" w:rsidRPr="005B5B7C" w:rsidRDefault="00093CCC" w:rsidP="00093CCC">
            <w:pPr>
              <w:suppressAutoHyphens/>
              <w:spacing w:before="0" w:after="0"/>
              <w:ind w:left="0" w:right="302" w:firstLine="0"/>
              <w:jc w:val="left"/>
              <w:textAlignment w:val="baseline"/>
              <w:rPr>
                <w:rFonts w:ascii="Times New Roman" w:hAnsi="Times New Roman" w:cs="Times New Roman"/>
                <w:b/>
                <w:sz w:val="24"/>
                <w:szCs w:val="24"/>
              </w:rPr>
            </w:pPr>
            <w:r w:rsidRPr="005B5B7C">
              <w:rPr>
                <w:rFonts w:ascii="Times New Roman" w:hAnsi="Times New Roman" w:cs="Times New Roman"/>
                <w:b/>
                <w:sz w:val="24"/>
                <w:szCs w:val="24"/>
              </w:rPr>
              <w:t>Sabiedrība ar ierobežotu atbildību</w:t>
            </w:r>
          </w:p>
          <w:p w14:paraId="69F2825A" w14:textId="77777777" w:rsidR="00093CCC" w:rsidRPr="005B5B7C" w:rsidRDefault="00093CCC" w:rsidP="00093CCC">
            <w:pPr>
              <w:suppressAutoHyphens/>
              <w:spacing w:before="0" w:after="0"/>
              <w:ind w:left="0" w:firstLine="0"/>
              <w:jc w:val="left"/>
              <w:textAlignment w:val="baseline"/>
              <w:rPr>
                <w:rFonts w:ascii="Times New Roman" w:hAnsi="Times New Roman" w:cs="Times New Roman"/>
                <w:b/>
                <w:color w:val="000000"/>
                <w:sz w:val="24"/>
                <w:szCs w:val="24"/>
                <w:lang w:eastAsia="ar-SA"/>
              </w:rPr>
            </w:pPr>
            <w:r w:rsidRPr="005B5B7C">
              <w:rPr>
                <w:rFonts w:ascii="Times New Roman" w:hAnsi="Times New Roman" w:cs="Times New Roman"/>
                <w:b/>
                <w:sz w:val="24"/>
                <w:szCs w:val="24"/>
              </w:rPr>
              <w:t xml:space="preserve"> “Ķekavas nami”</w:t>
            </w:r>
          </w:p>
          <w:p w14:paraId="177F96AE" w14:textId="77777777" w:rsidR="00093CCC" w:rsidRPr="005B5B7C" w:rsidRDefault="00093CCC" w:rsidP="00093CCC">
            <w:pPr>
              <w:snapToGrid w:val="0"/>
              <w:spacing w:before="0" w:after="0"/>
              <w:rPr>
                <w:rFonts w:ascii="Times New Roman" w:hAnsi="Times New Roman" w:cs="Times New Roman"/>
                <w:sz w:val="24"/>
                <w:szCs w:val="24"/>
              </w:rPr>
            </w:pPr>
          </w:p>
        </w:tc>
        <w:tc>
          <w:tcPr>
            <w:tcW w:w="4905" w:type="dxa"/>
          </w:tcPr>
          <w:p w14:paraId="14C45ED7" w14:textId="346077EF" w:rsidR="00093CCC" w:rsidRPr="00710C7E" w:rsidRDefault="00093CCC" w:rsidP="00093CCC">
            <w:pPr>
              <w:suppressAutoHyphens/>
              <w:spacing w:before="0" w:after="0"/>
              <w:ind w:left="0" w:firstLine="0"/>
              <w:textAlignment w:val="baseline"/>
              <w:rPr>
                <w:rFonts w:ascii="Times New Roman" w:hAnsi="Times New Roman" w:cs="Times New Roman"/>
                <w:b/>
                <w:sz w:val="24"/>
                <w:szCs w:val="24"/>
                <w:highlight w:val="yellow"/>
              </w:rPr>
            </w:pPr>
            <w:r w:rsidRPr="00710C7E">
              <w:rPr>
                <w:rFonts w:ascii="Times New Roman" w:hAnsi="Times New Roman" w:cs="Times New Roman"/>
                <w:b/>
                <w:sz w:val="24"/>
                <w:szCs w:val="24"/>
                <w:highlight w:val="yellow"/>
              </w:rPr>
              <w:t xml:space="preserve">Sabiedrība ar ierobežotu atbildību </w:t>
            </w:r>
          </w:p>
          <w:p w14:paraId="4C771879" w14:textId="7C858FFB" w:rsidR="00093CCC" w:rsidRPr="00710C7E" w:rsidRDefault="00093CCC" w:rsidP="00093CCC">
            <w:pPr>
              <w:suppressAutoHyphens/>
              <w:spacing w:before="0" w:after="0"/>
              <w:ind w:left="0" w:firstLine="0"/>
              <w:textAlignment w:val="baseline"/>
              <w:rPr>
                <w:rFonts w:ascii="Times New Roman" w:hAnsi="Times New Roman" w:cs="Times New Roman"/>
                <w:b/>
                <w:color w:val="000000"/>
                <w:sz w:val="24"/>
                <w:szCs w:val="24"/>
                <w:highlight w:val="yellow"/>
                <w:lang w:eastAsia="ar-SA"/>
              </w:rPr>
            </w:pPr>
            <w:r w:rsidRPr="00710C7E">
              <w:rPr>
                <w:rFonts w:ascii="Times New Roman" w:hAnsi="Times New Roman" w:cs="Times New Roman"/>
                <w:b/>
                <w:sz w:val="24"/>
                <w:szCs w:val="24"/>
                <w:highlight w:val="yellow"/>
              </w:rPr>
              <w:t>“</w:t>
            </w:r>
            <w:r w:rsidR="00710C7E" w:rsidRPr="00710C7E">
              <w:rPr>
                <w:rFonts w:ascii="Times New Roman" w:hAnsi="Times New Roman" w:cs="Times New Roman"/>
                <w:b/>
                <w:sz w:val="24"/>
                <w:szCs w:val="24"/>
                <w:highlight w:val="yellow"/>
              </w:rPr>
              <w:t>???”</w:t>
            </w:r>
          </w:p>
        </w:tc>
      </w:tr>
      <w:tr w:rsidR="00093CCC" w:rsidRPr="005B5B7C" w14:paraId="4C8A024A" w14:textId="77777777" w:rsidTr="00093CCC">
        <w:trPr>
          <w:trHeight w:val="351"/>
        </w:trPr>
        <w:tc>
          <w:tcPr>
            <w:tcW w:w="4904" w:type="dxa"/>
          </w:tcPr>
          <w:p w14:paraId="6FC569CD" w14:textId="77777777" w:rsidR="00093CCC" w:rsidRPr="005B5B7C" w:rsidRDefault="00093CCC" w:rsidP="00093CCC">
            <w:pPr>
              <w:suppressAutoHyphens/>
              <w:spacing w:before="0" w:after="0"/>
              <w:textAlignment w:val="baseline"/>
              <w:rPr>
                <w:rFonts w:ascii="Times New Roman" w:hAnsi="Times New Roman" w:cs="Times New Roman"/>
                <w:b/>
                <w:sz w:val="24"/>
                <w:szCs w:val="24"/>
              </w:rPr>
            </w:pPr>
            <w:r>
              <w:rPr>
                <w:rFonts w:ascii="Times New Roman" w:hAnsi="Times New Roman" w:cs="Times New Roman"/>
                <w:sz w:val="24"/>
                <w:szCs w:val="24"/>
              </w:rPr>
              <w:t>R</w:t>
            </w:r>
            <w:r w:rsidRPr="005B5B7C">
              <w:rPr>
                <w:rFonts w:ascii="Times New Roman" w:hAnsi="Times New Roman" w:cs="Times New Roman"/>
                <w:sz w:val="24"/>
                <w:szCs w:val="24"/>
              </w:rPr>
              <w:t>eģ</w:t>
            </w:r>
            <w:r>
              <w:rPr>
                <w:rFonts w:ascii="Times New Roman" w:hAnsi="Times New Roman" w:cs="Times New Roman"/>
                <w:sz w:val="24"/>
                <w:szCs w:val="24"/>
              </w:rPr>
              <w:t xml:space="preserve">istrācijas </w:t>
            </w:r>
            <w:r w:rsidRPr="005B5B7C">
              <w:rPr>
                <w:rFonts w:ascii="Times New Roman" w:hAnsi="Times New Roman" w:cs="Times New Roman"/>
                <w:sz w:val="24"/>
                <w:szCs w:val="24"/>
              </w:rPr>
              <w:t>Nr.40003359306</w:t>
            </w:r>
          </w:p>
        </w:tc>
        <w:tc>
          <w:tcPr>
            <w:tcW w:w="4905" w:type="dxa"/>
          </w:tcPr>
          <w:p w14:paraId="0378CE2B" w14:textId="7C66CB30" w:rsidR="00093CCC" w:rsidRPr="00710C7E" w:rsidRDefault="00093CCC" w:rsidP="00093CCC">
            <w:pPr>
              <w:suppressAutoHyphens/>
              <w:spacing w:before="0" w:after="0"/>
              <w:ind w:left="0" w:right="302" w:firstLine="0"/>
              <w:jc w:val="left"/>
              <w:textAlignment w:val="baseline"/>
              <w:rPr>
                <w:rFonts w:ascii="Times New Roman" w:hAnsi="Times New Roman" w:cs="Times New Roman"/>
                <w:b/>
                <w:sz w:val="24"/>
                <w:szCs w:val="24"/>
                <w:highlight w:val="yellow"/>
              </w:rPr>
            </w:pPr>
            <w:r w:rsidRPr="00710C7E">
              <w:rPr>
                <w:rFonts w:ascii="Times New Roman" w:hAnsi="Times New Roman" w:cs="Times New Roman"/>
                <w:sz w:val="24"/>
                <w:szCs w:val="24"/>
                <w:highlight w:val="yellow"/>
              </w:rPr>
              <w:t>Reģistrācijas Nr</w:t>
            </w:r>
            <w:r w:rsidR="00FB471B" w:rsidRPr="00710C7E">
              <w:rPr>
                <w:rFonts w:ascii="Times New Roman" w:hAnsi="Times New Roman" w:cs="Times New Roman"/>
                <w:sz w:val="24"/>
                <w:szCs w:val="24"/>
                <w:highlight w:val="yellow"/>
              </w:rPr>
              <w:t>.</w:t>
            </w:r>
            <w:r w:rsidRPr="00710C7E">
              <w:rPr>
                <w:rFonts w:ascii="Times New Roman" w:hAnsi="Times New Roman" w:cs="Times New Roman"/>
                <w:sz w:val="24"/>
                <w:szCs w:val="24"/>
                <w:highlight w:val="yellow"/>
              </w:rPr>
              <w:t xml:space="preserve"> </w:t>
            </w:r>
            <w:r w:rsidR="00710C7E" w:rsidRPr="00710C7E">
              <w:rPr>
                <w:rFonts w:ascii="Times New Roman" w:eastAsia="SimSun" w:hAnsi="Times New Roman" w:cs="Times New Roman"/>
                <w:sz w:val="24"/>
                <w:szCs w:val="24"/>
                <w:highlight w:val="yellow"/>
              </w:rPr>
              <w:t>skaitlis</w:t>
            </w:r>
          </w:p>
        </w:tc>
      </w:tr>
      <w:tr w:rsidR="00093CCC" w:rsidRPr="005B5B7C" w14:paraId="37D6DE3E" w14:textId="77777777" w:rsidTr="00093CCC">
        <w:trPr>
          <w:trHeight w:val="628"/>
        </w:trPr>
        <w:tc>
          <w:tcPr>
            <w:tcW w:w="4904" w:type="dxa"/>
          </w:tcPr>
          <w:p w14:paraId="6586B356" w14:textId="77777777" w:rsidR="00093CCC" w:rsidRPr="005B5B7C" w:rsidRDefault="00093CCC" w:rsidP="00093CCC">
            <w:pPr>
              <w:tabs>
                <w:tab w:val="left" w:pos="3330"/>
              </w:tabs>
              <w:snapToGrid w:val="0"/>
              <w:spacing w:before="0" w:after="0"/>
              <w:rPr>
                <w:rFonts w:ascii="Times New Roman" w:hAnsi="Times New Roman" w:cs="Times New Roman"/>
                <w:sz w:val="24"/>
                <w:szCs w:val="24"/>
              </w:rPr>
            </w:pPr>
            <w:r w:rsidRPr="005B5B7C">
              <w:rPr>
                <w:rFonts w:ascii="Times New Roman" w:hAnsi="Times New Roman" w:cs="Times New Roman"/>
                <w:sz w:val="24"/>
                <w:szCs w:val="24"/>
              </w:rPr>
              <w:t xml:space="preserve">Rāmavas iela 17, </w:t>
            </w:r>
            <w:proofErr w:type="spellStart"/>
            <w:r w:rsidRPr="005B5B7C">
              <w:rPr>
                <w:rFonts w:ascii="Times New Roman" w:hAnsi="Times New Roman" w:cs="Times New Roman"/>
                <w:sz w:val="24"/>
                <w:szCs w:val="24"/>
              </w:rPr>
              <w:t>Rāmava</w:t>
            </w:r>
            <w:proofErr w:type="spellEnd"/>
            <w:r w:rsidRPr="005B5B7C">
              <w:rPr>
                <w:rFonts w:ascii="Times New Roman" w:hAnsi="Times New Roman" w:cs="Times New Roman"/>
                <w:sz w:val="24"/>
                <w:szCs w:val="24"/>
              </w:rPr>
              <w:t xml:space="preserve">, </w:t>
            </w:r>
          </w:p>
          <w:p w14:paraId="7B9ADE01" w14:textId="77777777" w:rsidR="00093CCC" w:rsidRPr="005B5B7C" w:rsidRDefault="00093CCC" w:rsidP="00093CCC">
            <w:pPr>
              <w:tabs>
                <w:tab w:val="left" w:pos="3330"/>
              </w:tabs>
              <w:snapToGrid w:val="0"/>
              <w:spacing w:before="0" w:after="0"/>
              <w:rPr>
                <w:rFonts w:ascii="Times New Roman" w:hAnsi="Times New Roman" w:cs="Times New Roman"/>
                <w:b/>
                <w:sz w:val="24"/>
                <w:szCs w:val="24"/>
              </w:rPr>
            </w:pPr>
            <w:r w:rsidRPr="005B5B7C">
              <w:rPr>
                <w:rFonts w:ascii="Times New Roman" w:hAnsi="Times New Roman" w:cs="Times New Roman"/>
                <w:sz w:val="24"/>
                <w:szCs w:val="24"/>
              </w:rPr>
              <w:t>Ķekavas pagasts, Ķekavas novads</w:t>
            </w:r>
          </w:p>
        </w:tc>
        <w:tc>
          <w:tcPr>
            <w:tcW w:w="4905" w:type="dxa"/>
          </w:tcPr>
          <w:p w14:paraId="7F43BE8D" w14:textId="51C8A87C" w:rsidR="00093CCC" w:rsidRPr="00710C7E" w:rsidRDefault="00710C7E" w:rsidP="00093CCC">
            <w:pPr>
              <w:suppressAutoHyphens/>
              <w:spacing w:before="0" w:after="0"/>
              <w:ind w:left="0" w:right="302" w:firstLine="0"/>
              <w:jc w:val="left"/>
              <w:textAlignment w:val="baseline"/>
              <w:rPr>
                <w:rFonts w:ascii="Times New Roman" w:eastAsia="SimSun" w:hAnsi="Times New Roman" w:cs="Times New Roman"/>
                <w:sz w:val="24"/>
                <w:szCs w:val="24"/>
                <w:highlight w:val="yellow"/>
              </w:rPr>
            </w:pPr>
            <w:r w:rsidRPr="00710C7E">
              <w:rPr>
                <w:rFonts w:ascii="Times New Roman" w:eastAsia="SimSun" w:hAnsi="Times New Roman" w:cs="Times New Roman"/>
                <w:sz w:val="24"/>
                <w:szCs w:val="24"/>
                <w:highlight w:val="yellow"/>
              </w:rPr>
              <w:t>adrese</w:t>
            </w:r>
          </w:p>
          <w:p w14:paraId="64F22088" w14:textId="3BF8495A" w:rsidR="00093CCC" w:rsidRPr="00710C7E" w:rsidRDefault="00093CCC" w:rsidP="00093CCC">
            <w:pPr>
              <w:suppressAutoHyphens/>
              <w:spacing w:before="0" w:after="0"/>
              <w:ind w:left="0" w:right="302" w:firstLine="0"/>
              <w:jc w:val="left"/>
              <w:textAlignment w:val="baseline"/>
              <w:rPr>
                <w:rFonts w:ascii="Times New Roman" w:hAnsi="Times New Roman" w:cs="Times New Roman"/>
                <w:b/>
                <w:sz w:val="24"/>
                <w:szCs w:val="24"/>
                <w:highlight w:val="yellow"/>
              </w:rPr>
            </w:pPr>
            <w:r w:rsidRPr="00710C7E">
              <w:rPr>
                <w:rFonts w:ascii="Times New Roman" w:eastAsia="SimSun" w:hAnsi="Times New Roman" w:cs="Times New Roman"/>
                <w:sz w:val="24"/>
                <w:szCs w:val="24"/>
                <w:highlight w:val="yellow"/>
              </w:rPr>
              <w:t xml:space="preserve"> </w:t>
            </w:r>
            <w:r w:rsidR="00710C7E" w:rsidRPr="00710C7E">
              <w:rPr>
                <w:rFonts w:ascii="Times New Roman" w:eastAsia="SimSun" w:hAnsi="Times New Roman" w:cs="Times New Roman"/>
                <w:sz w:val="24"/>
                <w:szCs w:val="24"/>
                <w:highlight w:val="yellow"/>
              </w:rPr>
              <w:t>adrese</w:t>
            </w:r>
          </w:p>
        </w:tc>
      </w:tr>
      <w:tr w:rsidR="00093CCC" w:rsidRPr="005B5B7C" w14:paraId="21754CE5" w14:textId="77777777" w:rsidTr="00093CCC">
        <w:trPr>
          <w:trHeight w:val="522"/>
        </w:trPr>
        <w:tc>
          <w:tcPr>
            <w:tcW w:w="4904" w:type="dxa"/>
          </w:tcPr>
          <w:p w14:paraId="4918CC63" w14:textId="77777777" w:rsidR="00093CCC" w:rsidRDefault="00093CCC" w:rsidP="00093CCC">
            <w:pPr>
              <w:suppressAutoHyphens/>
              <w:spacing w:before="0" w:after="0"/>
              <w:textAlignment w:val="baseline"/>
              <w:rPr>
                <w:rFonts w:ascii="Times New Roman" w:hAnsi="Times New Roman" w:cs="Times New Roman"/>
                <w:sz w:val="24"/>
                <w:szCs w:val="24"/>
              </w:rPr>
            </w:pPr>
            <w:r w:rsidRPr="005B5B7C">
              <w:rPr>
                <w:rFonts w:ascii="Times New Roman" w:hAnsi="Times New Roman" w:cs="Times New Roman"/>
                <w:sz w:val="24"/>
                <w:szCs w:val="24"/>
              </w:rPr>
              <w:t xml:space="preserve">AS SEB banka </w:t>
            </w:r>
          </w:p>
          <w:p w14:paraId="5765BFF7" w14:textId="77777777" w:rsidR="00093CCC" w:rsidRPr="005B5B7C" w:rsidRDefault="00093CCC" w:rsidP="00093CCC">
            <w:pPr>
              <w:suppressAutoHyphens/>
              <w:spacing w:before="0" w:after="0"/>
              <w:textAlignment w:val="baseline"/>
              <w:rPr>
                <w:rFonts w:ascii="Times New Roman" w:hAnsi="Times New Roman" w:cs="Times New Roman"/>
                <w:b/>
                <w:sz w:val="24"/>
                <w:szCs w:val="24"/>
              </w:rPr>
            </w:pPr>
            <w:r w:rsidRPr="005B5B7C">
              <w:rPr>
                <w:rFonts w:ascii="Times New Roman" w:hAnsi="Times New Roman" w:cs="Times New Roman"/>
                <w:sz w:val="24"/>
                <w:szCs w:val="24"/>
              </w:rPr>
              <w:t>LV18UNLA0003001609027</w:t>
            </w:r>
          </w:p>
        </w:tc>
        <w:tc>
          <w:tcPr>
            <w:tcW w:w="4905" w:type="dxa"/>
          </w:tcPr>
          <w:p w14:paraId="48C0BE34" w14:textId="4957FFB1" w:rsidR="00093CCC" w:rsidRPr="00710C7E" w:rsidRDefault="00710C7E" w:rsidP="00093CCC">
            <w:pPr>
              <w:suppressAutoHyphens/>
              <w:spacing w:before="0" w:after="0"/>
              <w:ind w:left="0" w:right="302" w:firstLine="0"/>
              <w:jc w:val="left"/>
              <w:textAlignment w:val="baseline"/>
              <w:rPr>
                <w:rFonts w:ascii="Times New Roman" w:hAnsi="Times New Roman" w:cs="Times New Roman"/>
                <w:sz w:val="24"/>
                <w:szCs w:val="24"/>
                <w:highlight w:val="yellow"/>
              </w:rPr>
            </w:pPr>
            <w:r w:rsidRPr="00710C7E">
              <w:rPr>
                <w:rFonts w:ascii="Times New Roman" w:hAnsi="Times New Roman" w:cs="Times New Roman"/>
                <w:sz w:val="24"/>
                <w:szCs w:val="24"/>
                <w:highlight w:val="yellow"/>
              </w:rPr>
              <w:t xml:space="preserve">Nosaukums </w:t>
            </w:r>
            <w:r w:rsidR="00FB471B" w:rsidRPr="00710C7E">
              <w:rPr>
                <w:rFonts w:ascii="Times New Roman" w:hAnsi="Times New Roman" w:cs="Times New Roman"/>
                <w:sz w:val="24"/>
                <w:szCs w:val="24"/>
                <w:highlight w:val="yellow"/>
              </w:rPr>
              <w:t xml:space="preserve"> banka</w:t>
            </w:r>
            <w:r w:rsidRPr="00710C7E">
              <w:rPr>
                <w:rFonts w:ascii="Times New Roman" w:hAnsi="Times New Roman" w:cs="Times New Roman"/>
                <w:sz w:val="24"/>
                <w:szCs w:val="24"/>
                <w:highlight w:val="yellow"/>
              </w:rPr>
              <w:t>i</w:t>
            </w:r>
          </w:p>
          <w:p w14:paraId="758243F0" w14:textId="45C963DB" w:rsidR="00FB471B" w:rsidRPr="00710C7E" w:rsidRDefault="00710C7E" w:rsidP="00093CCC">
            <w:pPr>
              <w:suppressAutoHyphens/>
              <w:spacing w:before="0" w:after="0"/>
              <w:ind w:left="0" w:right="302" w:firstLine="0"/>
              <w:jc w:val="left"/>
              <w:textAlignment w:val="baseline"/>
              <w:rPr>
                <w:rFonts w:ascii="Times New Roman" w:hAnsi="Times New Roman" w:cs="Times New Roman"/>
                <w:sz w:val="24"/>
                <w:szCs w:val="24"/>
                <w:highlight w:val="yellow"/>
              </w:rPr>
            </w:pPr>
            <w:r w:rsidRPr="00710C7E">
              <w:rPr>
                <w:rFonts w:ascii="Times New Roman" w:hAnsi="Times New Roman" w:cs="Times New Roman"/>
                <w:sz w:val="24"/>
                <w:szCs w:val="24"/>
                <w:highlight w:val="yellow"/>
              </w:rPr>
              <w:t>Skaitļu virkne</w:t>
            </w:r>
          </w:p>
        </w:tc>
      </w:tr>
      <w:tr w:rsidR="00093CCC" w:rsidRPr="005B5B7C" w14:paraId="1B720964" w14:textId="77777777" w:rsidTr="00093CCC">
        <w:trPr>
          <w:trHeight w:val="331"/>
        </w:trPr>
        <w:tc>
          <w:tcPr>
            <w:tcW w:w="4904" w:type="dxa"/>
          </w:tcPr>
          <w:p w14:paraId="2C13A6AA" w14:textId="77777777" w:rsidR="00093CCC" w:rsidRPr="005B5B7C" w:rsidRDefault="00093CCC" w:rsidP="00093CCC">
            <w:pPr>
              <w:snapToGrid w:val="0"/>
              <w:spacing w:before="0" w:after="0"/>
              <w:rPr>
                <w:rFonts w:ascii="Times New Roman" w:hAnsi="Times New Roman" w:cs="Times New Roman"/>
                <w:b/>
                <w:sz w:val="24"/>
                <w:szCs w:val="24"/>
              </w:rPr>
            </w:pPr>
            <w:r w:rsidRPr="005B5B7C">
              <w:rPr>
                <w:rFonts w:ascii="Times New Roman" w:hAnsi="Times New Roman" w:cs="Times New Roman"/>
                <w:sz w:val="24"/>
                <w:szCs w:val="24"/>
              </w:rPr>
              <w:t>Tālr. 67937448</w:t>
            </w:r>
          </w:p>
        </w:tc>
        <w:tc>
          <w:tcPr>
            <w:tcW w:w="4905" w:type="dxa"/>
          </w:tcPr>
          <w:p w14:paraId="08ED8773" w14:textId="3DC95826" w:rsidR="00093CCC" w:rsidRPr="00710C7E" w:rsidRDefault="00FB471B" w:rsidP="00093CCC">
            <w:pPr>
              <w:suppressAutoHyphens/>
              <w:spacing w:before="0" w:after="0"/>
              <w:ind w:left="0" w:right="302" w:firstLine="0"/>
              <w:jc w:val="left"/>
              <w:textAlignment w:val="baseline"/>
              <w:rPr>
                <w:rFonts w:ascii="Times New Roman" w:hAnsi="Times New Roman" w:cs="Times New Roman"/>
                <w:sz w:val="24"/>
                <w:szCs w:val="24"/>
                <w:highlight w:val="yellow"/>
              </w:rPr>
            </w:pPr>
            <w:r w:rsidRPr="00710C7E">
              <w:rPr>
                <w:rFonts w:ascii="Times New Roman" w:hAnsi="Times New Roman" w:cs="Times New Roman"/>
                <w:sz w:val="24"/>
                <w:szCs w:val="24"/>
                <w:highlight w:val="yellow"/>
              </w:rPr>
              <w:t>Tālr.</w:t>
            </w:r>
            <w:r w:rsidRPr="00710C7E">
              <w:rPr>
                <w:highlight w:val="yellow"/>
              </w:rPr>
              <w:t xml:space="preserve"> </w:t>
            </w:r>
            <w:r w:rsidRPr="00710C7E">
              <w:rPr>
                <w:rFonts w:ascii="Times New Roman" w:hAnsi="Times New Roman" w:cs="Times New Roman"/>
                <w:sz w:val="24"/>
                <w:szCs w:val="24"/>
                <w:highlight w:val="yellow"/>
              </w:rPr>
              <w:t>28314175</w:t>
            </w:r>
          </w:p>
        </w:tc>
      </w:tr>
      <w:tr w:rsidR="00093CCC" w:rsidRPr="005B5B7C" w14:paraId="54B42FD4" w14:textId="77777777" w:rsidTr="00093CCC">
        <w:trPr>
          <w:trHeight w:val="422"/>
        </w:trPr>
        <w:tc>
          <w:tcPr>
            <w:tcW w:w="4904" w:type="dxa"/>
          </w:tcPr>
          <w:p w14:paraId="00DF072A" w14:textId="77777777" w:rsidR="00093CCC" w:rsidRPr="005B5B7C" w:rsidRDefault="00093CCC" w:rsidP="00093CCC">
            <w:pPr>
              <w:suppressAutoHyphens/>
              <w:spacing w:before="0" w:after="0"/>
              <w:textAlignment w:val="baseline"/>
              <w:rPr>
                <w:rFonts w:ascii="Times New Roman" w:hAnsi="Times New Roman" w:cs="Times New Roman"/>
                <w:b/>
                <w:sz w:val="24"/>
                <w:szCs w:val="24"/>
              </w:rPr>
            </w:pPr>
            <w:r w:rsidRPr="005B5B7C">
              <w:rPr>
                <w:rFonts w:ascii="Times New Roman" w:hAnsi="Times New Roman" w:cs="Times New Roman"/>
                <w:sz w:val="24"/>
                <w:szCs w:val="24"/>
              </w:rPr>
              <w:t xml:space="preserve">e-pasts : </w:t>
            </w:r>
            <w:hyperlink r:id="rId8" w:history="1">
              <w:r w:rsidRPr="005B5B7C">
                <w:rPr>
                  <w:rStyle w:val="Hyperlink"/>
                  <w:rFonts w:ascii="Times New Roman" w:hAnsi="Times New Roman" w:cs="Times New Roman"/>
                  <w:sz w:val="24"/>
                  <w:szCs w:val="24"/>
                </w:rPr>
                <w:t>info@kekavasnami.lv</w:t>
              </w:r>
            </w:hyperlink>
          </w:p>
        </w:tc>
        <w:tc>
          <w:tcPr>
            <w:tcW w:w="4905" w:type="dxa"/>
          </w:tcPr>
          <w:p w14:paraId="072294D4" w14:textId="5A3033C2" w:rsidR="00093CCC" w:rsidRPr="00710C7E" w:rsidRDefault="00FB471B" w:rsidP="00093CCC">
            <w:pPr>
              <w:suppressAutoHyphens/>
              <w:spacing w:before="0" w:after="0"/>
              <w:ind w:left="0" w:right="302" w:firstLine="0"/>
              <w:jc w:val="left"/>
              <w:textAlignment w:val="baseline"/>
              <w:rPr>
                <w:rFonts w:ascii="Times New Roman" w:hAnsi="Times New Roman" w:cs="Times New Roman"/>
                <w:sz w:val="24"/>
                <w:szCs w:val="24"/>
                <w:highlight w:val="yellow"/>
              </w:rPr>
            </w:pPr>
            <w:r w:rsidRPr="00710C7E">
              <w:rPr>
                <w:rFonts w:ascii="Times New Roman" w:hAnsi="Times New Roman" w:cs="Times New Roman"/>
                <w:sz w:val="24"/>
                <w:szCs w:val="24"/>
                <w:highlight w:val="yellow"/>
              </w:rPr>
              <w:t>e-pasts:</w:t>
            </w:r>
            <w:r w:rsidRPr="00710C7E">
              <w:rPr>
                <w:highlight w:val="yellow"/>
              </w:rPr>
              <w:t xml:space="preserve"> </w:t>
            </w:r>
            <w:r w:rsidR="00710C7E" w:rsidRPr="00710C7E">
              <w:rPr>
                <w:highlight w:val="yellow"/>
              </w:rPr>
              <w:t>@@@@</w:t>
            </w:r>
          </w:p>
        </w:tc>
      </w:tr>
      <w:tr w:rsidR="00093CCC" w:rsidRPr="005B5B7C" w14:paraId="7BC78245" w14:textId="77777777" w:rsidTr="00093CCC">
        <w:trPr>
          <w:trHeight w:val="522"/>
        </w:trPr>
        <w:tc>
          <w:tcPr>
            <w:tcW w:w="4904" w:type="dxa"/>
          </w:tcPr>
          <w:p w14:paraId="1F9BC0CE" w14:textId="7BD423BD" w:rsidR="00093CCC" w:rsidRPr="005B5B7C" w:rsidRDefault="00093CCC" w:rsidP="00093CCC">
            <w:pPr>
              <w:suppressAutoHyphens/>
              <w:spacing w:before="0" w:after="0"/>
              <w:textAlignment w:val="baseline"/>
              <w:rPr>
                <w:rFonts w:ascii="Times New Roman" w:hAnsi="Times New Roman" w:cs="Times New Roman"/>
                <w:color w:val="000000"/>
                <w:sz w:val="24"/>
                <w:szCs w:val="24"/>
                <w:lang w:eastAsia="ar-SA"/>
              </w:rPr>
            </w:pPr>
            <w:r w:rsidRPr="005B5B7C">
              <w:rPr>
                <w:rFonts w:ascii="Times New Roman" w:hAnsi="Times New Roman" w:cs="Times New Roman"/>
                <w:color w:val="000000"/>
                <w:sz w:val="24"/>
                <w:szCs w:val="24"/>
                <w:lang w:eastAsia="ar-SA"/>
              </w:rPr>
              <w:t>R.</w:t>
            </w:r>
            <w:r w:rsidR="00FB471B">
              <w:rPr>
                <w:rFonts w:ascii="Times New Roman" w:hAnsi="Times New Roman" w:cs="Times New Roman"/>
                <w:color w:val="000000"/>
                <w:sz w:val="24"/>
                <w:szCs w:val="24"/>
                <w:lang w:eastAsia="ar-SA"/>
              </w:rPr>
              <w:t xml:space="preserve"> </w:t>
            </w:r>
            <w:r w:rsidRPr="005B5B7C">
              <w:rPr>
                <w:rFonts w:ascii="Times New Roman" w:hAnsi="Times New Roman" w:cs="Times New Roman"/>
                <w:color w:val="000000"/>
                <w:sz w:val="24"/>
                <w:szCs w:val="24"/>
                <w:lang w:eastAsia="ar-SA"/>
              </w:rPr>
              <w:t xml:space="preserve">Lācis </w:t>
            </w:r>
          </w:p>
          <w:p w14:paraId="35406678" w14:textId="146C13D5" w:rsidR="00093CCC" w:rsidRPr="005B5B7C" w:rsidRDefault="00093CCC" w:rsidP="00093CCC">
            <w:pPr>
              <w:suppressAutoHyphens/>
              <w:spacing w:before="0" w:after="0"/>
              <w:ind w:left="0" w:right="302" w:firstLine="0"/>
              <w:jc w:val="left"/>
              <w:textAlignment w:val="baseline"/>
              <w:rPr>
                <w:rFonts w:ascii="Times New Roman" w:hAnsi="Times New Roman" w:cs="Times New Roman"/>
                <w:b/>
                <w:sz w:val="24"/>
                <w:szCs w:val="24"/>
              </w:rPr>
            </w:pPr>
            <w:r w:rsidRPr="005B5B7C">
              <w:rPr>
                <w:rFonts w:ascii="Times New Roman" w:hAnsi="Times New Roman" w:cs="Times New Roman"/>
                <w:color w:val="000000"/>
                <w:sz w:val="24"/>
                <w:szCs w:val="24"/>
                <w:lang w:eastAsia="ar-SA"/>
              </w:rPr>
              <w:t>E.</w:t>
            </w:r>
            <w:r w:rsidR="00FB471B">
              <w:rPr>
                <w:rFonts w:ascii="Times New Roman" w:hAnsi="Times New Roman" w:cs="Times New Roman"/>
                <w:color w:val="000000"/>
                <w:sz w:val="24"/>
                <w:szCs w:val="24"/>
                <w:lang w:eastAsia="ar-SA"/>
              </w:rPr>
              <w:t xml:space="preserve"> </w:t>
            </w:r>
            <w:r w:rsidRPr="005B5B7C">
              <w:rPr>
                <w:rFonts w:ascii="Times New Roman" w:hAnsi="Times New Roman" w:cs="Times New Roman"/>
                <w:color w:val="000000"/>
                <w:sz w:val="24"/>
                <w:szCs w:val="24"/>
                <w:lang w:eastAsia="ar-SA"/>
              </w:rPr>
              <w:t>Mencis</w:t>
            </w:r>
          </w:p>
        </w:tc>
        <w:tc>
          <w:tcPr>
            <w:tcW w:w="4905" w:type="dxa"/>
          </w:tcPr>
          <w:p w14:paraId="02A7D5F3" w14:textId="7487DC18" w:rsidR="00093CCC" w:rsidRPr="00710C7E" w:rsidRDefault="00710C7E" w:rsidP="00093CCC">
            <w:pPr>
              <w:suppressAutoHyphens/>
              <w:spacing w:before="0" w:after="0"/>
              <w:ind w:left="0" w:right="302" w:firstLine="0"/>
              <w:jc w:val="left"/>
              <w:textAlignment w:val="baseline"/>
              <w:rPr>
                <w:rFonts w:ascii="Times New Roman" w:hAnsi="Times New Roman" w:cs="Times New Roman"/>
                <w:sz w:val="24"/>
                <w:szCs w:val="24"/>
                <w:highlight w:val="yellow"/>
              </w:rPr>
            </w:pPr>
            <w:r w:rsidRPr="00710C7E">
              <w:rPr>
                <w:rFonts w:ascii="Times New Roman" w:hAnsi="Times New Roman" w:cs="Times New Roman"/>
                <w:sz w:val="24"/>
                <w:szCs w:val="24"/>
                <w:highlight w:val="yellow"/>
              </w:rPr>
              <w:t>V</w:t>
            </w:r>
            <w:r w:rsidR="00093CCC" w:rsidRPr="00710C7E">
              <w:rPr>
                <w:rFonts w:ascii="Times New Roman" w:hAnsi="Times New Roman" w:cs="Times New Roman"/>
                <w:sz w:val="24"/>
                <w:szCs w:val="24"/>
                <w:highlight w:val="yellow"/>
              </w:rPr>
              <w:t>.</w:t>
            </w:r>
            <w:r w:rsidR="00FB471B" w:rsidRPr="00710C7E">
              <w:rPr>
                <w:rFonts w:ascii="Times New Roman" w:hAnsi="Times New Roman" w:cs="Times New Roman"/>
                <w:sz w:val="24"/>
                <w:szCs w:val="24"/>
                <w:highlight w:val="yellow"/>
              </w:rPr>
              <w:t xml:space="preserve"> </w:t>
            </w:r>
            <w:r w:rsidRPr="00710C7E">
              <w:rPr>
                <w:rFonts w:ascii="Times New Roman" w:hAnsi="Times New Roman" w:cs="Times New Roman"/>
                <w:sz w:val="24"/>
                <w:szCs w:val="24"/>
                <w:highlight w:val="yellow"/>
              </w:rPr>
              <w:t>Uzvārds</w:t>
            </w:r>
          </w:p>
        </w:tc>
      </w:tr>
    </w:tbl>
    <w:p w14:paraId="2FDD9DB6" w14:textId="77777777" w:rsidR="008950C7" w:rsidRPr="005B5B7C" w:rsidRDefault="008950C7" w:rsidP="008950C7">
      <w:pPr>
        <w:spacing w:after="0"/>
        <w:jc w:val="center"/>
        <w:rPr>
          <w:rFonts w:ascii="Times New Roman" w:eastAsia="Times New Roman" w:hAnsi="Times New Roman" w:cs="Times New Roman"/>
          <w:sz w:val="24"/>
          <w:szCs w:val="24"/>
        </w:rPr>
      </w:pPr>
    </w:p>
    <w:p w14:paraId="63F81745" w14:textId="77777777" w:rsidR="008950C7" w:rsidRPr="005B5B7C" w:rsidRDefault="008950C7" w:rsidP="008950C7">
      <w:pPr>
        <w:rPr>
          <w:sz w:val="24"/>
          <w:szCs w:val="24"/>
        </w:rPr>
      </w:pPr>
    </w:p>
    <w:p w14:paraId="756E1DE6" w14:textId="77777777" w:rsidR="008950C7" w:rsidRPr="005B5B7C" w:rsidRDefault="008950C7" w:rsidP="008950C7">
      <w:pPr>
        <w:jc w:val="center"/>
        <w:rPr>
          <w:rFonts w:ascii="Times New Roman" w:hAnsi="Times New Roman" w:cs="Times New Roman"/>
          <w:sz w:val="24"/>
          <w:szCs w:val="24"/>
        </w:rPr>
      </w:pPr>
      <w:r w:rsidRPr="005B5B7C">
        <w:rPr>
          <w:rFonts w:ascii="Times New Roman" w:eastAsia="Calibri" w:hAnsi="Times New Roman" w:cs="Times New Roman"/>
          <w:sz w:val="24"/>
          <w:szCs w:val="24"/>
        </w:rPr>
        <w:t>ŠIS DOKUMENTS IR PARAKSTĪTS AR DROŠU ELEKTRONISKO PARAKSTU UN SATUR LAIKA ZĪMOGU</w:t>
      </w:r>
    </w:p>
    <w:p w14:paraId="1C7DF3B9" w14:textId="77777777" w:rsidR="00E87A07" w:rsidRPr="005B5B7C" w:rsidRDefault="00E87A07">
      <w:pPr>
        <w:rPr>
          <w:sz w:val="24"/>
          <w:szCs w:val="24"/>
        </w:rPr>
      </w:pPr>
    </w:p>
    <w:sectPr w:rsidR="00E87A07" w:rsidRPr="005B5B7C" w:rsidSect="008950C7">
      <w:pgSz w:w="12240" w:h="15840" w:code="1"/>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3C581" w14:textId="77777777" w:rsidR="00CA0FB2" w:rsidRDefault="00CA0FB2" w:rsidP="008950C7">
      <w:pPr>
        <w:spacing w:before="0" w:after="0"/>
      </w:pPr>
      <w:r>
        <w:separator/>
      </w:r>
    </w:p>
  </w:endnote>
  <w:endnote w:type="continuationSeparator" w:id="0">
    <w:p w14:paraId="710CDD22" w14:textId="77777777" w:rsidR="00CA0FB2" w:rsidRDefault="00CA0FB2" w:rsidP="008950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F7F1E" w14:textId="77777777" w:rsidR="00CA0FB2" w:rsidRDefault="00CA0FB2" w:rsidP="008950C7">
      <w:pPr>
        <w:spacing w:before="0" w:after="0"/>
      </w:pPr>
      <w:r>
        <w:separator/>
      </w:r>
    </w:p>
  </w:footnote>
  <w:footnote w:type="continuationSeparator" w:id="0">
    <w:p w14:paraId="7CF2433C" w14:textId="77777777" w:rsidR="00CA0FB2" w:rsidRDefault="00CA0FB2" w:rsidP="008950C7">
      <w:pPr>
        <w:spacing w:before="0" w:after="0"/>
      </w:pPr>
      <w:r>
        <w:continuationSeparator/>
      </w:r>
    </w:p>
  </w:footnote>
  <w:footnote w:id="1">
    <w:p w14:paraId="64C4836F" w14:textId="77777777" w:rsidR="008950C7" w:rsidRDefault="008950C7" w:rsidP="008950C7">
      <w:pPr>
        <w:pStyle w:val="FootnoteText"/>
        <w:jc w:val="left"/>
      </w:pPr>
      <w:r>
        <w:rPr>
          <w:rStyle w:val="FootnoteReference"/>
        </w:rPr>
        <w:footnoteRef/>
      </w:r>
      <w:r>
        <w:t xml:space="preserve"> Dokumenta parakstīšanas datums ir pēdējā pievienotā droša elektroniskā paraksta laika zīmoga datums</w:t>
      </w:r>
    </w:p>
  </w:footnote>
  <w:footnote w:id="2">
    <w:p w14:paraId="3724A80F" w14:textId="1459BA67" w:rsidR="00853A8B" w:rsidRDefault="00853A8B" w:rsidP="00853A8B">
      <w:pPr>
        <w:pStyle w:val="FootnoteText"/>
        <w:jc w:val="left"/>
      </w:pPr>
      <w:r>
        <w:rPr>
          <w:rStyle w:val="FootnoteReference"/>
        </w:rPr>
        <w:footnoteRef/>
      </w:r>
      <w:r>
        <w:t xml:space="preserve"> Puses var vienoties, ja ir ņemts avansa maksājums, tad otrs maksājums ir gala norēķins pēc </w:t>
      </w:r>
      <w:r w:rsidR="00710C7E">
        <w:t xml:space="preserve">darbu </w:t>
      </w:r>
      <w:proofErr w:type="spellStart"/>
      <w:r w:rsidR="00710C7E">
        <w:t>pabeigšnas</w:t>
      </w:r>
      <w:proofErr w:type="spellEnd"/>
    </w:p>
  </w:footnote>
  <w:footnote w:id="3">
    <w:p w14:paraId="61F31BC7" w14:textId="77777777" w:rsidR="008950C7" w:rsidRDefault="008950C7" w:rsidP="008950C7">
      <w:pPr>
        <w:pStyle w:val="FootnoteText"/>
        <w:ind w:left="0" w:firstLine="0"/>
        <w:jc w:val="both"/>
      </w:pPr>
      <w:r>
        <w:rPr>
          <w:rStyle w:val="FootnoteReference"/>
        </w:rPr>
        <w:footnoteRef/>
      </w:r>
      <w:r>
        <w:t xml:space="preserve"> Līguma izpratnē – vides sakārtošana pēc darbinieku</w:t>
      </w:r>
      <w:r w:rsidR="00EF574C">
        <w:t xml:space="preserve"> vagoniņa vai pārvietojamās</w:t>
      </w:r>
      <w:r>
        <w:t xml:space="preserve"> </w:t>
      </w:r>
      <w:proofErr w:type="spellStart"/>
      <w:r>
        <w:t>WC</w:t>
      </w:r>
      <w:proofErr w:type="spellEnd"/>
      <w:r>
        <w:t xml:space="preserve"> noņemšanas, būvmateriālu uzglabāšanas vietas sakārtošana utt.</w:t>
      </w:r>
      <w:r w:rsidR="00EF574C">
        <w:t>.</w:t>
      </w:r>
    </w:p>
  </w:footnote>
  <w:footnote w:id="4">
    <w:p w14:paraId="467D950F" w14:textId="77777777" w:rsidR="00EF574C" w:rsidRDefault="00EF574C" w:rsidP="00EF574C">
      <w:pPr>
        <w:pStyle w:val="FootnoteText"/>
        <w:jc w:val="left"/>
      </w:pPr>
      <w:r>
        <w:rPr>
          <w:rStyle w:val="FootnoteReference"/>
        </w:rPr>
        <w:footnoteRef/>
      </w:r>
      <w:r>
        <w:t xml:space="preserve"> Punktu piemēro, ja iepirkuma konkursā ir pieteikts </w:t>
      </w:r>
      <w:r w:rsidR="00C52389">
        <w:t>apakšuzņēmējs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33D0F"/>
    <w:multiLevelType w:val="multilevel"/>
    <w:tmpl w:val="2348D6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C66462"/>
    <w:multiLevelType w:val="multilevel"/>
    <w:tmpl w:val="B7ACC3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AC6DA9"/>
    <w:multiLevelType w:val="hybridMultilevel"/>
    <w:tmpl w:val="7EE47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7F3774"/>
    <w:multiLevelType w:val="multilevel"/>
    <w:tmpl w:val="33B875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08294E"/>
    <w:multiLevelType w:val="multilevel"/>
    <w:tmpl w:val="E090AB26"/>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b w:val="0"/>
        <w:color w:val="auto"/>
        <w:sz w:val="24"/>
        <w:szCs w:val="24"/>
        <w:lang w:val="lv-LV"/>
      </w:rPr>
    </w:lvl>
    <w:lvl w:ilvl="2">
      <w:start w:val="1"/>
      <w:numFmt w:val="decimal"/>
      <w:lvlText w:val="%1.%2.%3."/>
      <w:lvlJc w:val="left"/>
      <w:pPr>
        <w:ind w:left="1288" w:hanging="720"/>
      </w:pPr>
      <w:rPr>
        <w:rFonts w:ascii="Times New Roman" w:hAnsi="Times New Roman" w:cs="Times New Roman"/>
        <w:b w:val="0"/>
        <w:bCs/>
        <w:color w:val="auto"/>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8B51910"/>
    <w:multiLevelType w:val="multilevel"/>
    <w:tmpl w:val="CBC871D2"/>
    <w:lvl w:ilvl="0">
      <w:start w:val="8"/>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2640" w:hanging="720"/>
      </w:pPr>
      <w:rPr>
        <w:rFonts w:hint="default"/>
        <w:color w:val="000000"/>
      </w:rPr>
    </w:lvl>
    <w:lvl w:ilvl="3">
      <w:start w:val="1"/>
      <w:numFmt w:val="decimal"/>
      <w:lvlText w:val="%1.%2.%3.%4."/>
      <w:lvlJc w:val="left"/>
      <w:pPr>
        <w:ind w:left="3600" w:hanging="720"/>
      </w:pPr>
      <w:rPr>
        <w:rFonts w:hint="default"/>
        <w:color w:val="000000"/>
      </w:rPr>
    </w:lvl>
    <w:lvl w:ilvl="4">
      <w:start w:val="1"/>
      <w:numFmt w:val="decimal"/>
      <w:lvlText w:val="%1.%2.%3.%4.%5."/>
      <w:lvlJc w:val="left"/>
      <w:pPr>
        <w:ind w:left="4920" w:hanging="1080"/>
      </w:pPr>
      <w:rPr>
        <w:rFonts w:hint="default"/>
        <w:color w:val="000000"/>
      </w:rPr>
    </w:lvl>
    <w:lvl w:ilvl="5">
      <w:start w:val="1"/>
      <w:numFmt w:val="decimal"/>
      <w:lvlText w:val="%1.%2.%3.%4.%5.%6."/>
      <w:lvlJc w:val="left"/>
      <w:pPr>
        <w:ind w:left="5880" w:hanging="1080"/>
      </w:pPr>
      <w:rPr>
        <w:rFonts w:hint="default"/>
        <w:color w:val="000000"/>
      </w:rPr>
    </w:lvl>
    <w:lvl w:ilvl="6">
      <w:start w:val="1"/>
      <w:numFmt w:val="decimal"/>
      <w:lvlText w:val="%1.%2.%3.%4.%5.%6.%7."/>
      <w:lvlJc w:val="left"/>
      <w:pPr>
        <w:ind w:left="7200" w:hanging="1440"/>
      </w:pPr>
      <w:rPr>
        <w:rFonts w:hint="default"/>
        <w:color w:val="000000"/>
      </w:rPr>
    </w:lvl>
    <w:lvl w:ilvl="7">
      <w:start w:val="1"/>
      <w:numFmt w:val="decimal"/>
      <w:lvlText w:val="%1.%2.%3.%4.%5.%6.%7.%8."/>
      <w:lvlJc w:val="left"/>
      <w:pPr>
        <w:ind w:left="8160" w:hanging="1440"/>
      </w:pPr>
      <w:rPr>
        <w:rFonts w:hint="default"/>
        <w:color w:val="000000"/>
      </w:rPr>
    </w:lvl>
    <w:lvl w:ilvl="8">
      <w:start w:val="1"/>
      <w:numFmt w:val="decimal"/>
      <w:lvlText w:val="%1.%2.%3.%4.%5.%6.%7.%8.%9."/>
      <w:lvlJc w:val="left"/>
      <w:pPr>
        <w:ind w:left="9480" w:hanging="1800"/>
      </w:pPr>
      <w:rPr>
        <w:rFonts w:hint="default"/>
        <w:color w:val="000000"/>
      </w:rPr>
    </w:lvl>
  </w:abstractNum>
  <w:abstractNum w:abstractNumId="6" w15:restartNumberingAfterBreak="0">
    <w:nsid w:val="526362F6"/>
    <w:multiLevelType w:val="multilevel"/>
    <w:tmpl w:val="A84E282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5E0F2B6F"/>
    <w:multiLevelType w:val="multilevel"/>
    <w:tmpl w:val="E530F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A24464"/>
    <w:multiLevelType w:val="multilevel"/>
    <w:tmpl w:val="DFEAC51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927205B"/>
    <w:multiLevelType w:val="multilevel"/>
    <w:tmpl w:val="1AA0CF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7"/>
  </w:num>
  <w:num w:numId="3">
    <w:abstractNumId w:val="1"/>
  </w:num>
  <w:num w:numId="4">
    <w:abstractNumId w:val="6"/>
  </w:num>
  <w:num w:numId="5">
    <w:abstractNumId w:val="9"/>
  </w:num>
  <w:num w:numId="6">
    <w:abstractNumId w:val="2"/>
  </w:num>
  <w:num w:numId="7">
    <w:abstractNumId w:val="4"/>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C7"/>
    <w:rsid w:val="0007621D"/>
    <w:rsid w:val="00093CCC"/>
    <w:rsid w:val="000C072C"/>
    <w:rsid w:val="001005FD"/>
    <w:rsid w:val="001019BA"/>
    <w:rsid w:val="00147B9B"/>
    <w:rsid w:val="001A0C95"/>
    <w:rsid w:val="001B506F"/>
    <w:rsid w:val="001C0DB1"/>
    <w:rsid w:val="001C3188"/>
    <w:rsid w:val="00200D8A"/>
    <w:rsid w:val="00241053"/>
    <w:rsid w:val="00247E3B"/>
    <w:rsid w:val="00267E2B"/>
    <w:rsid w:val="002A1B5B"/>
    <w:rsid w:val="002A5A7A"/>
    <w:rsid w:val="00307C7D"/>
    <w:rsid w:val="00387CDA"/>
    <w:rsid w:val="003A6A64"/>
    <w:rsid w:val="003B2EFD"/>
    <w:rsid w:val="003E68F1"/>
    <w:rsid w:val="003F1692"/>
    <w:rsid w:val="004B1EC8"/>
    <w:rsid w:val="00504F9E"/>
    <w:rsid w:val="005120C0"/>
    <w:rsid w:val="00537E68"/>
    <w:rsid w:val="00545C4D"/>
    <w:rsid w:val="00547CEF"/>
    <w:rsid w:val="00584A65"/>
    <w:rsid w:val="005B5B7C"/>
    <w:rsid w:val="0068701E"/>
    <w:rsid w:val="0069445A"/>
    <w:rsid w:val="006D3773"/>
    <w:rsid w:val="006F4E66"/>
    <w:rsid w:val="007014A1"/>
    <w:rsid w:val="00702267"/>
    <w:rsid w:val="00710C7E"/>
    <w:rsid w:val="00737FDA"/>
    <w:rsid w:val="0076243C"/>
    <w:rsid w:val="00764217"/>
    <w:rsid w:val="00795657"/>
    <w:rsid w:val="007B1F38"/>
    <w:rsid w:val="007F174A"/>
    <w:rsid w:val="007F47DC"/>
    <w:rsid w:val="00812F34"/>
    <w:rsid w:val="00853A8B"/>
    <w:rsid w:val="008950C7"/>
    <w:rsid w:val="008C1103"/>
    <w:rsid w:val="008E2AC2"/>
    <w:rsid w:val="008F0ABE"/>
    <w:rsid w:val="00971C8B"/>
    <w:rsid w:val="009B3A40"/>
    <w:rsid w:val="009C1615"/>
    <w:rsid w:val="009E0EDB"/>
    <w:rsid w:val="00A062BC"/>
    <w:rsid w:val="00A20E87"/>
    <w:rsid w:val="00A21A3A"/>
    <w:rsid w:val="00A264A9"/>
    <w:rsid w:val="00A32B12"/>
    <w:rsid w:val="00A6170B"/>
    <w:rsid w:val="00AA73CB"/>
    <w:rsid w:val="00B17FC1"/>
    <w:rsid w:val="00B20EF6"/>
    <w:rsid w:val="00B37B49"/>
    <w:rsid w:val="00BA1DBE"/>
    <w:rsid w:val="00BD59DB"/>
    <w:rsid w:val="00C03498"/>
    <w:rsid w:val="00C303EF"/>
    <w:rsid w:val="00C52389"/>
    <w:rsid w:val="00CA0FB2"/>
    <w:rsid w:val="00CC0FD3"/>
    <w:rsid w:val="00CD7933"/>
    <w:rsid w:val="00CF378F"/>
    <w:rsid w:val="00D04A0A"/>
    <w:rsid w:val="00D52F77"/>
    <w:rsid w:val="00D745A0"/>
    <w:rsid w:val="00D93D14"/>
    <w:rsid w:val="00DA3A8D"/>
    <w:rsid w:val="00DA4191"/>
    <w:rsid w:val="00DE199A"/>
    <w:rsid w:val="00DF3A8E"/>
    <w:rsid w:val="00E241F2"/>
    <w:rsid w:val="00E27093"/>
    <w:rsid w:val="00E32234"/>
    <w:rsid w:val="00E45CB6"/>
    <w:rsid w:val="00E63F32"/>
    <w:rsid w:val="00E87A07"/>
    <w:rsid w:val="00EB6A44"/>
    <w:rsid w:val="00EF574C"/>
    <w:rsid w:val="00F164F6"/>
    <w:rsid w:val="00F80457"/>
    <w:rsid w:val="00FB471B"/>
    <w:rsid w:val="00FC2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8FD996C"/>
  <w15:chartTrackingRefBased/>
  <w15:docId w15:val="{A0FAAA8A-AFEE-4324-8280-D894B298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0C7"/>
    <w:pPr>
      <w:spacing w:before="120" w:after="120" w:line="240" w:lineRule="auto"/>
      <w:ind w:left="573" w:hanging="573"/>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ind w:left="2880"/>
    </w:pPr>
    <w:rPr>
      <w:rFonts w:asciiTheme="majorHAnsi" w:eastAsiaTheme="majorEastAsia" w:hAnsiTheme="majorHAnsi" w:cstheme="majorBidi"/>
      <w:b/>
      <w:sz w:val="36"/>
      <w:szCs w:val="24"/>
    </w:rPr>
  </w:style>
  <w:style w:type="paragraph" w:styleId="ListParagraph">
    <w:name w:val="List Paragraph"/>
    <w:aliases w:val="Virsraksti,Saistīto dokumentu saraksts,Syle 1,List Paragraph1,Numurets,Normal bullet 2,Bullet list,Strip,Párrafo de lista,Numbered Para 1,Dot pt,No Spacing1,List Paragraph Char Char Char,Indicator Text,Bullet Points,MAIN CONTENT,2"/>
    <w:basedOn w:val="Normal"/>
    <w:link w:val="ListParagraphChar"/>
    <w:uiPriority w:val="99"/>
    <w:qFormat/>
    <w:rsid w:val="008950C7"/>
    <w:pPr>
      <w:spacing w:after="0"/>
      <w:ind w:left="720"/>
      <w:contextualSpacing/>
      <w:jc w:val="center"/>
    </w:pPr>
    <w:rPr>
      <w:rFonts w:ascii="Times New Roman" w:eastAsia="Times New Roman" w:hAnsi="Times New Roman" w:cs="Times New Roman"/>
      <w:sz w:val="24"/>
      <w:szCs w:val="24"/>
      <w:lang w:eastAsia="lv-LV"/>
    </w:rPr>
  </w:style>
  <w:style w:type="paragraph" w:styleId="FootnoteText">
    <w:name w:val="footnote text"/>
    <w:aliases w:val="Footnote text,Style 5,Footnote,Fußnote,fn,FT,ft,SD Footnote Text,Footnote Text AG,footnote text,style 5,footnote,fußnote,sd footnote text,footnote text ag,Char Char,Char Char3,ALTS FOOTNOTE,Mod-Footnote Text,ALTS FOOTNOTE Char"/>
    <w:basedOn w:val="Normal"/>
    <w:link w:val="FootnoteTextChar"/>
    <w:qFormat/>
    <w:rsid w:val="008950C7"/>
    <w:pPr>
      <w:suppressAutoHyphens/>
      <w:spacing w:after="0"/>
      <w:jc w:val="center"/>
    </w:pPr>
    <w:rPr>
      <w:rFonts w:ascii="Times New Roman" w:eastAsia="Times New Roman" w:hAnsi="Times New Roman" w:cs="Times New Roman"/>
      <w:sz w:val="20"/>
      <w:szCs w:val="20"/>
      <w:lang w:eastAsia="ar-SA"/>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8950C7"/>
    <w:rPr>
      <w:rFonts w:ascii="Times New Roman" w:eastAsia="Times New Roman" w:hAnsi="Times New Roman" w:cs="Times New Roman"/>
      <w:sz w:val="20"/>
      <w:szCs w:val="20"/>
      <w:lang w:eastAsia="ar-SA"/>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uiPriority w:val="99"/>
    <w:qFormat/>
    <w:rsid w:val="008950C7"/>
    <w:rPr>
      <w:vertAlign w:val="superscript"/>
    </w:rPr>
  </w:style>
  <w:style w:type="character" w:customStyle="1" w:styleId="ListParagraphChar">
    <w:name w:val="List Paragraph Char"/>
    <w:aliases w:val="Virsraksti Char,Saistīto dokumentu saraksts Char,Syle 1 Char,List Paragraph1 Char,Numurets Char,Normal bullet 2 Char,Bullet list Char,Strip Char,Párrafo de lista Char,Numbered Para 1 Char,Dot pt Char,No Spacing1 Char,2 Char"/>
    <w:link w:val="ListParagraph"/>
    <w:uiPriority w:val="34"/>
    <w:qFormat/>
    <w:locked/>
    <w:rsid w:val="008950C7"/>
    <w:rPr>
      <w:rFonts w:ascii="Times New Roman" w:eastAsia="Times New Roman" w:hAnsi="Times New Roman" w:cs="Times New Roman"/>
      <w:sz w:val="24"/>
      <w:szCs w:val="24"/>
      <w:lang w:eastAsia="lv-LV"/>
    </w:rPr>
  </w:style>
  <w:style w:type="paragraph" w:customStyle="1" w:styleId="CharCharCharChar">
    <w:name w:val="Char Char Char Char"/>
    <w:aliases w:val="Char2"/>
    <w:basedOn w:val="Normal"/>
    <w:next w:val="Normal"/>
    <w:link w:val="FootnoteReference"/>
    <w:uiPriority w:val="99"/>
    <w:rsid w:val="008950C7"/>
    <w:pPr>
      <w:spacing w:line="240" w:lineRule="exact"/>
    </w:pPr>
    <w:rPr>
      <w:vertAlign w:val="superscript"/>
    </w:rPr>
  </w:style>
  <w:style w:type="character" w:styleId="Hyperlink">
    <w:name w:val="Hyperlink"/>
    <w:basedOn w:val="DefaultParagraphFont"/>
    <w:uiPriority w:val="99"/>
    <w:unhideWhenUsed/>
    <w:rsid w:val="00795657"/>
    <w:rPr>
      <w:color w:val="0563C1" w:themeColor="hyperlink"/>
      <w:u w:val="single"/>
    </w:rPr>
  </w:style>
  <w:style w:type="table" w:styleId="TableGrid">
    <w:name w:val="Table Grid"/>
    <w:basedOn w:val="TableNormal"/>
    <w:uiPriority w:val="39"/>
    <w:rsid w:val="0079565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LgumamChar">
    <w:name w:val="1.1. Līgumam Char"/>
    <w:link w:val="11Lgumam"/>
    <w:qFormat/>
    <w:locked/>
    <w:rsid w:val="00584A65"/>
    <w:rPr>
      <w:rFonts w:ascii="Times New Roman" w:hAnsi="Times New Roman" w:cs="Times New Roman"/>
      <w:sz w:val="24"/>
      <w:szCs w:val="24"/>
      <w:lang w:val="x-none"/>
    </w:rPr>
  </w:style>
  <w:style w:type="paragraph" w:customStyle="1" w:styleId="11Lgumam">
    <w:name w:val="1.1. Līgumam"/>
    <w:basedOn w:val="Normal"/>
    <w:link w:val="11LgumamChar"/>
    <w:qFormat/>
    <w:rsid w:val="00584A65"/>
    <w:pPr>
      <w:spacing w:after="0"/>
      <w:ind w:left="792" w:hanging="432"/>
    </w:pPr>
    <w:rPr>
      <w:rFonts w:ascii="Times New Roman" w:hAnsi="Times New Roman" w:cs="Times New Roman"/>
      <w:sz w:val="24"/>
      <w:szCs w:val="24"/>
      <w:lang w:val="x-none"/>
    </w:rPr>
  </w:style>
  <w:style w:type="paragraph" w:styleId="NoSpacing">
    <w:name w:val="No Spacing"/>
    <w:aliases w:val="Heading5"/>
    <w:link w:val="NoSpacingChar"/>
    <w:uiPriority w:val="1"/>
    <w:qFormat/>
    <w:rsid w:val="00584A65"/>
    <w:pPr>
      <w:spacing w:after="0" w:line="240" w:lineRule="auto"/>
    </w:pPr>
    <w:rPr>
      <w:rFonts w:ascii="Calibri" w:eastAsia="Calibri" w:hAnsi="Calibri" w:cs="Times New Roman"/>
    </w:rPr>
  </w:style>
  <w:style w:type="character" w:customStyle="1" w:styleId="NoSpacingChar">
    <w:name w:val="No Spacing Char"/>
    <w:aliases w:val="Heading5 Char"/>
    <w:basedOn w:val="DefaultParagraphFont"/>
    <w:link w:val="NoSpacing"/>
    <w:uiPriority w:val="1"/>
    <w:rsid w:val="00584A65"/>
    <w:rPr>
      <w:rFonts w:ascii="Calibri" w:eastAsia="Calibri" w:hAnsi="Calibri" w:cs="Times New Roman"/>
    </w:rPr>
  </w:style>
  <w:style w:type="character" w:styleId="UnresolvedMention">
    <w:name w:val="Unresolved Mention"/>
    <w:basedOn w:val="DefaultParagraphFont"/>
    <w:uiPriority w:val="99"/>
    <w:semiHidden/>
    <w:unhideWhenUsed/>
    <w:rsid w:val="00FB471B"/>
    <w:rPr>
      <w:color w:val="605E5C"/>
      <w:shd w:val="clear" w:color="auto" w:fill="E1DFDD"/>
    </w:rPr>
  </w:style>
  <w:style w:type="paragraph" w:styleId="Revision">
    <w:name w:val="Revision"/>
    <w:hidden/>
    <w:uiPriority w:val="99"/>
    <w:semiHidden/>
    <w:rsid w:val="00D93D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kavasnam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DD67-3100-4EB8-9DCF-85BE8BA7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12901</Words>
  <Characters>7355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8</cp:revision>
  <dcterms:created xsi:type="dcterms:W3CDTF">2025-09-22T07:59:00Z</dcterms:created>
  <dcterms:modified xsi:type="dcterms:W3CDTF">2025-10-10T06:38:00Z</dcterms:modified>
</cp:coreProperties>
</file>