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70AC" w:rsidRPr="00F26DB3" w:rsidRDefault="00A970AC" w:rsidP="00A970AC">
      <w:pPr>
        <w:ind w:firstLine="284"/>
        <w:jc w:val="right"/>
        <w:rPr>
          <w:i/>
          <w:sz w:val="20"/>
          <w:szCs w:val="20"/>
        </w:rPr>
      </w:pPr>
      <w:bookmarkStart w:id="0" w:name="_Hlk183179678"/>
      <w:proofErr w:type="spellStart"/>
      <w:r>
        <w:rPr>
          <w:i/>
          <w:sz w:val="20"/>
          <w:szCs w:val="20"/>
        </w:rPr>
        <w:t>7</w:t>
      </w:r>
      <w:r w:rsidRPr="00F26DB3">
        <w:rPr>
          <w:i/>
          <w:sz w:val="20"/>
          <w:szCs w:val="20"/>
        </w:rPr>
        <w:t>.pielikums</w:t>
      </w:r>
      <w:proofErr w:type="spellEnd"/>
    </w:p>
    <w:p w:rsidR="00A970AC" w:rsidRPr="00F26DB3" w:rsidRDefault="00A970AC" w:rsidP="00A970AC">
      <w:pPr>
        <w:jc w:val="right"/>
        <w:rPr>
          <w:i/>
          <w:sz w:val="20"/>
          <w:szCs w:val="20"/>
        </w:rPr>
      </w:pPr>
      <w:r w:rsidRPr="00F26DB3">
        <w:rPr>
          <w:i/>
          <w:sz w:val="20"/>
          <w:szCs w:val="20"/>
        </w:rPr>
        <w:t xml:space="preserve">Nolikumam “Sadzīves kanalizācijas sūkņu stacijas </w:t>
      </w:r>
    </w:p>
    <w:p w:rsidR="001C5D55" w:rsidRDefault="00A970AC" w:rsidP="00A970AC">
      <w:pPr>
        <w:jc w:val="right"/>
        <w:rPr>
          <w:b/>
        </w:rPr>
      </w:pPr>
      <w:r w:rsidRPr="00F26DB3">
        <w:rPr>
          <w:i/>
          <w:sz w:val="20"/>
          <w:szCs w:val="20"/>
        </w:rPr>
        <w:t>būvniecības ieceres dokumentācijas izstrādāšana Alejas ciematā</w:t>
      </w:r>
      <w:bookmarkStart w:id="1" w:name="_GoBack"/>
      <w:bookmarkEnd w:id="1"/>
    </w:p>
    <w:p w:rsidR="00A970AC" w:rsidRDefault="00A970AC" w:rsidP="00B61165">
      <w:pPr>
        <w:jc w:val="center"/>
        <w:rPr>
          <w:b/>
          <w:lang w:eastAsia="en-US"/>
        </w:rPr>
      </w:pPr>
    </w:p>
    <w:p w:rsidR="001C5D55" w:rsidRDefault="001C5D55" w:rsidP="00B61165">
      <w:pPr>
        <w:jc w:val="center"/>
        <w:rPr>
          <w:b/>
        </w:rPr>
      </w:pPr>
      <w:r w:rsidRPr="004767DD">
        <w:rPr>
          <w:b/>
          <w:lang w:eastAsia="en-US"/>
        </w:rPr>
        <w:t>Līgums Nr.</w:t>
      </w:r>
      <w:r w:rsidRPr="001C5D55">
        <w:rPr>
          <w:sz w:val="28"/>
        </w:rPr>
        <w:t xml:space="preserve"> </w:t>
      </w:r>
      <w:r w:rsidRPr="003E7130">
        <w:rPr>
          <w:sz w:val="28"/>
        </w:rPr>
        <w:t xml:space="preserve">{{ </w:t>
      </w:r>
      <w:proofErr w:type="spellStart"/>
      <w:r w:rsidRPr="003E7130">
        <w:rPr>
          <w:sz w:val="28"/>
        </w:rPr>
        <w:t>DOKREGNUMURS</w:t>
      </w:r>
      <w:proofErr w:type="spellEnd"/>
      <w:r w:rsidRPr="003E7130">
        <w:rPr>
          <w:sz w:val="28"/>
        </w:rPr>
        <w:t xml:space="preserve"> }}</w:t>
      </w:r>
    </w:p>
    <w:bookmarkEnd w:id="0"/>
    <w:p w:rsidR="00F61C5C" w:rsidRDefault="00A468BE" w:rsidP="00A468BE">
      <w:pPr>
        <w:jc w:val="center"/>
        <w:rPr>
          <w:b/>
        </w:rPr>
      </w:pPr>
      <w:r w:rsidRPr="00A468BE">
        <w:rPr>
          <w:b/>
        </w:rPr>
        <w:t>Sadzīves kanalizācijas sūkņu stacijas būvniecības ieceres dokumentācijas izstrādāšana Alejas ciematā</w:t>
      </w:r>
    </w:p>
    <w:p w:rsidR="00A468BE" w:rsidRPr="00A468BE" w:rsidRDefault="00A468BE" w:rsidP="00A468BE">
      <w:pPr>
        <w:jc w:val="center"/>
        <w:rPr>
          <w:b/>
          <w:lang w:eastAsia="en-US"/>
        </w:rPr>
      </w:pPr>
    </w:p>
    <w:p w:rsidR="00B61165" w:rsidRDefault="00B61165" w:rsidP="00B61165">
      <w:pPr>
        <w:jc w:val="both"/>
        <w:rPr>
          <w:lang w:eastAsia="en-US"/>
        </w:rPr>
      </w:pPr>
      <w:proofErr w:type="spellStart"/>
      <w:r>
        <w:rPr>
          <w:lang w:eastAsia="en-US"/>
        </w:rPr>
        <w:t>Rāmavā</w:t>
      </w:r>
      <w:proofErr w:type="spellEnd"/>
      <w:r>
        <w:rPr>
          <w:lang w:eastAsia="en-US"/>
        </w:rPr>
        <w:t xml:space="preserve"> </w:t>
      </w:r>
      <w:r>
        <w:rPr>
          <w:lang w:eastAsia="en-US"/>
        </w:rPr>
        <w:tab/>
      </w:r>
      <w:r>
        <w:rPr>
          <w:lang w:eastAsia="en-US"/>
        </w:rPr>
        <w:tab/>
      </w:r>
      <w:r>
        <w:rPr>
          <w:lang w:eastAsia="en-US"/>
        </w:rPr>
        <w:tab/>
      </w:r>
      <w:r>
        <w:rPr>
          <w:lang w:eastAsia="en-US"/>
        </w:rPr>
        <w:tab/>
      </w:r>
      <w:r>
        <w:rPr>
          <w:lang w:eastAsia="en-US"/>
        </w:rPr>
        <w:tab/>
        <w:t xml:space="preserve">  </w:t>
      </w:r>
      <w:r>
        <w:rPr>
          <w:lang w:eastAsia="en-US"/>
        </w:rPr>
        <w:tab/>
      </w:r>
      <w:r>
        <w:rPr>
          <w:color w:val="000000"/>
          <w:spacing w:val="-6"/>
        </w:rPr>
        <w:t>Datums iekļauts e-parasta laika  zīmogā</w:t>
      </w:r>
    </w:p>
    <w:p w:rsidR="00B61165" w:rsidRDefault="00B61165" w:rsidP="00B61165">
      <w:pPr>
        <w:jc w:val="both"/>
        <w:rPr>
          <w:lang w:eastAsia="en-US"/>
        </w:rPr>
      </w:pPr>
    </w:p>
    <w:p w:rsidR="00B61165" w:rsidRPr="007A50A3" w:rsidRDefault="00B61165" w:rsidP="00B61165">
      <w:pPr>
        <w:ind w:firstLine="360"/>
        <w:jc w:val="both"/>
        <w:rPr>
          <w:lang w:eastAsia="en-US"/>
        </w:rPr>
      </w:pPr>
      <w:r>
        <w:rPr>
          <w:lang w:eastAsia="en-US"/>
        </w:rPr>
        <w:tab/>
      </w:r>
      <w:r w:rsidRPr="007A50A3">
        <w:rPr>
          <w:b/>
        </w:rPr>
        <w:t>Sabiedrība ar ierobežotu “Ķekavas nami”</w:t>
      </w:r>
      <w:r w:rsidRPr="007A50A3">
        <w:t xml:space="preserve">, </w:t>
      </w:r>
      <w:r w:rsidRPr="007A50A3">
        <w:rPr>
          <w:color w:val="000000"/>
          <w:lang w:eastAsia="ar-SA"/>
        </w:rPr>
        <w:t xml:space="preserve">vienotais reģistrācijas </w:t>
      </w:r>
      <w:proofErr w:type="spellStart"/>
      <w:r w:rsidRPr="007A50A3">
        <w:rPr>
          <w:color w:val="000000"/>
          <w:lang w:eastAsia="ar-SA"/>
        </w:rPr>
        <w:t>Nr.</w:t>
      </w:r>
      <w:r w:rsidRPr="007A50A3">
        <w:t>40003359306</w:t>
      </w:r>
      <w:proofErr w:type="spellEnd"/>
      <w:r w:rsidRPr="007A50A3">
        <w:rPr>
          <w:color w:val="000000"/>
          <w:lang w:eastAsia="ar-SA"/>
        </w:rPr>
        <w:t xml:space="preserve">, juridiskā adrese Rāmavas iela 17, </w:t>
      </w:r>
      <w:proofErr w:type="spellStart"/>
      <w:r w:rsidRPr="007A50A3">
        <w:rPr>
          <w:color w:val="000000"/>
          <w:lang w:eastAsia="ar-SA"/>
        </w:rPr>
        <w:t>Rāmava</w:t>
      </w:r>
      <w:proofErr w:type="spellEnd"/>
      <w:r w:rsidRPr="007A50A3">
        <w:rPr>
          <w:color w:val="000000"/>
          <w:lang w:eastAsia="ar-SA"/>
        </w:rPr>
        <w:t>, Ķekavas pagasts, Ķekavas novads, LV-2111, tās valdes priekšsēdētāja Raivo Lāča un valdes locekļa Edgara Menča personā, kuri rīkojas uz statūtu pamata</w:t>
      </w:r>
      <w:r w:rsidRPr="007A50A3">
        <w:rPr>
          <w:lang w:eastAsia="en-US"/>
        </w:rPr>
        <w:t xml:space="preserve"> (turpmāk tekstā – Pasūtītājs), no vienas puses, un </w:t>
      </w:r>
    </w:p>
    <w:p w:rsidR="00B61165" w:rsidRPr="007A50A3" w:rsidRDefault="00B61165" w:rsidP="00B61165">
      <w:pPr>
        <w:ind w:firstLine="720"/>
        <w:jc w:val="both"/>
      </w:pPr>
      <w:r>
        <w:rPr>
          <w:b/>
        </w:rPr>
        <w:t>Nosaukums ,</w:t>
      </w:r>
      <w:r>
        <w:rPr>
          <w:bCs/>
        </w:rPr>
        <w:t xml:space="preserve"> </w:t>
      </w:r>
      <w:r w:rsidRPr="007A50A3">
        <w:rPr>
          <w:bCs/>
        </w:rPr>
        <w:t>vienotais reģistrācijas Nr.</w:t>
      </w:r>
      <w:r>
        <w:t>____</w:t>
      </w:r>
      <w:r w:rsidRPr="00D20B41">
        <w:t>,</w:t>
      </w:r>
      <w:r w:rsidRPr="007A50A3">
        <w:t xml:space="preserve"> juridiskā</w:t>
      </w:r>
      <w:r>
        <w:t xml:space="preserve"> adrese</w:t>
      </w:r>
      <w:r w:rsidRPr="007A50A3">
        <w:t xml:space="preserve"> </w:t>
      </w:r>
      <w:r>
        <w:t>____</w:t>
      </w:r>
      <w:r w:rsidRPr="007A50A3">
        <w:t xml:space="preserve">, turpmāk tekstā – </w:t>
      </w:r>
      <w:r w:rsidRPr="007A50A3">
        <w:rPr>
          <w:b/>
        </w:rPr>
        <w:t>Izpildītājs</w:t>
      </w:r>
      <w:r>
        <w:rPr>
          <w:b/>
        </w:rPr>
        <w:t>,</w:t>
      </w:r>
      <w:r w:rsidRPr="007A50A3">
        <w:t xml:space="preserve"> kura </w:t>
      </w:r>
      <w:r w:rsidRPr="00C81E88">
        <w:t xml:space="preserve">vārdā saskaņā ar statūtiem rīkojas </w:t>
      </w:r>
      <w:r w:rsidRPr="00B61165">
        <w:rPr>
          <w:i/>
          <w:highlight w:val="yellow"/>
        </w:rPr>
        <w:t>amats, vārds uzvārds</w:t>
      </w:r>
      <w:r w:rsidRPr="00C81E88">
        <w:rPr>
          <w:rFonts w:ascii="Arial" w:hAnsi="Arial" w:cs="Arial"/>
          <w:sz w:val="18"/>
          <w:szCs w:val="18"/>
        </w:rPr>
        <w:t xml:space="preserve"> </w:t>
      </w:r>
      <w:r w:rsidRPr="00C81E88">
        <w:t xml:space="preserve">no otras puses, </w:t>
      </w:r>
      <w:r w:rsidRPr="00C81E88">
        <w:rPr>
          <w:iCs/>
        </w:rPr>
        <w:t xml:space="preserve">turpmāk šī līguma tekstā “Pasūtītājs” un “Izpildītājs” abi kopā saukti arī </w:t>
      </w:r>
      <w:r w:rsidRPr="00C81E88">
        <w:rPr>
          <w:b/>
          <w:bCs/>
          <w:iCs/>
        </w:rPr>
        <w:t>„</w:t>
      </w:r>
      <w:r w:rsidRPr="00C81E88">
        <w:rPr>
          <w:bCs/>
          <w:iCs/>
        </w:rPr>
        <w:t>Puses</w:t>
      </w:r>
      <w:r w:rsidRPr="00C81E88">
        <w:rPr>
          <w:b/>
          <w:bCs/>
          <w:iCs/>
        </w:rPr>
        <w:t>”</w:t>
      </w:r>
      <w:r w:rsidRPr="00C81E88">
        <w:rPr>
          <w:bCs/>
          <w:iCs/>
        </w:rPr>
        <w:t>, bet katrs atsevišķi</w:t>
      </w:r>
      <w:r w:rsidRPr="007A50A3">
        <w:rPr>
          <w:bCs/>
          <w:iCs/>
        </w:rPr>
        <w:t xml:space="preserve">  </w:t>
      </w:r>
      <w:r w:rsidRPr="007A50A3">
        <w:rPr>
          <w:b/>
          <w:bCs/>
          <w:iCs/>
        </w:rPr>
        <w:t>„</w:t>
      </w:r>
      <w:r w:rsidRPr="007A50A3">
        <w:rPr>
          <w:bCs/>
          <w:iCs/>
        </w:rPr>
        <w:t>Puse</w:t>
      </w:r>
      <w:r w:rsidRPr="007A50A3">
        <w:rPr>
          <w:b/>
          <w:bCs/>
          <w:iCs/>
        </w:rPr>
        <w:t>”</w:t>
      </w:r>
      <w:r w:rsidRPr="007A50A3">
        <w:rPr>
          <w:iCs/>
        </w:rPr>
        <w:t>, noslēdz šāda satura līgumu, turpmāk – „Līgums”, kas ir saistošs kā Pusēm, tā arī viņu saistību un tiesību pārņēmējiem</w:t>
      </w:r>
      <w:r w:rsidRPr="007A50A3">
        <w:t>:</w:t>
      </w:r>
    </w:p>
    <w:p w:rsidR="00B61165" w:rsidRPr="00D20B41" w:rsidRDefault="00B61165" w:rsidP="00B61165">
      <w:pPr>
        <w:jc w:val="both"/>
        <w:rPr>
          <w:bCs/>
        </w:rPr>
      </w:pPr>
    </w:p>
    <w:p w:rsidR="00B61165" w:rsidRDefault="00B61165" w:rsidP="00B61165">
      <w:pPr>
        <w:pStyle w:val="ListParagraph"/>
        <w:numPr>
          <w:ilvl w:val="0"/>
          <w:numId w:val="1"/>
        </w:numPr>
        <w:suppressAutoHyphens/>
        <w:autoSpaceDN w:val="0"/>
        <w:contextualSpacing w:val="0"/>
        <w:jc w:val="center"/>
        <w:textAlignment w:val="baseline"/>
        <w:rPr>
          <w:b/>
          <w:bCs/>
        </w:rPr>
      </w:pPr>
      <w:r w:rsidRPr="004767DD">
        <w:rPr>
          <w:b/>
          <w:bCs/>
        </w:rPr>
        <w:t>Līguma priekšmets</w:t>
      </w:r>
    </w:p>
    <w:p w:rsidR="00B61165" w:rsidRPr="00B61165" w:rsidRDefault="00B61165" w:rsidP="00B61165">
      <w:pPr>
        <w:pStyle w:val="ListParagraph"/>
        <w:numPr>
          <w:ilvl w:val="1"/>
          <w:numId w:val="1"/>
        </w:numPr>
        <w:tabs>
          <w:tab w:val="clear" w:pos="792"/>
        </w:tabs>
        <w:suppressAutoHyphens/>
        <w:autoSpaceDN w:val="0"/>
        <w:ind w:left="0" w:firstLine="0"/>
        <w:contextualSpacing w:val="0"/>
        <w:jc w:val="both"/>
        <w:textAlignment w:val="baseline"/>
        <w:rPr>
          <w:b/>
          <w:bCs/>
        </w:rPr>
      </w:pPr>
      <w:r w:rsidRPr="0028772E">
        <w:t xml:space="preserve">Pamatojoties uz </w:t>
      </w:r>
      <w:r w:rsidR="0085449D">
        <w:t>cenu aptaujas</w:t>
      </w:r>
      <w:r w:rsidR="001C5D55">
        <w:t xml:space="preserve"> </w:t>
      </w:r>
      <w:r>
        <w:t>“</w:t>
      </w:r>
      <w:r w:rsidR="00A468BE" w:rsidRPr="002F1A4E">
        <w:t>Sadzīves kanalizācijas sūkņu stacijas būvniecības ieceres dokumentācijas izstrādāšana Alejas ciematā</w:t>
      </w:r>
      <w:r w:rsidR="001C5D55" w:rsidRPr="000C4AB1">
        <w:t>”</w:t>
      </w:r>
      <w:r>
        <w:t xml:space="preserve"> rezultātiem, </w:t>
      </w:r>
      <w:r w:rsidRPr="004767DD">
        <w:t xml:space="preserve">Pasūtītājs </w:t>
      </w:r>
      <w:proofErr w:type="spellStart"/>
      <w:r w:rsidRPr="004767DD">
        <w:t>pasūta</w:t>
      </w:r>
      <w:proofErr w:type="spellEnd"/>
      <w:r w:rsidRPr="004767DD">
        <w:t xml:space="preserve"> un apmaksā, bet Izpildītājs ar saviem resursiem un darba spēku </w:t>
      </w:r>
      <w:r w:rsidR="001C5D55">
        <w:t xml:space="preserve">izstrādā </w:t>
      </w:r>
      <w:r w:rsidRPr="00B61165">
        <w:rPr>
          <w:sz w:val="22"/>
          <w:szCs w:val="22"/>
        </w:rPr>
        <w:t xml:space="preserve"> </w:t>
      </w:r>
      <w:r w:rsidR="001C5D55">
        <w:t>m</w:t>
      </w:r>
      <w:r w:rsidR="001C5D55" w:rsidRPr="001C5D55">
        <w:t>aģistrālā ūdensvada būvniecības ieceres dokumentācij</w:t>
      </w:r>
      <w:r w:rsidR="001C5D55">
        <w:t xml:space="preserve">u </w:t>
      </w:r>
      <w:r w:rsidR="001C5D55" w:rsidRPr="00B61165">
        <w:rPr>
          <w:sz w:val="22"/>
          <w:szCs w:val="22"/>
        </w:rPr>
        <w:t xml:space="preserve">(turpmāk – </w:t>
      </w:r>
      <w:r w:rsidR="00E87CF6">
        <w:rPr>
          <w:sz w:val="22"/>
          <w:szCs w:val="22"/>
        </w:rPr>
        <w:t>Būvprojekts</w:t>
      </w:r>
      <w:r w:rsidR="001C5D55" w:rsidRPr="00B61165">
        <w:rPr>
          <w:sz w:val="22"/>
          <w:szCs w:val="22"/>
        </w:rPr>
        <w:t>),</w:t>
      </w:r>
      <w:r w:rsidR="001C5D55">
        <w:t xml:space="preserve"> saskaņo Ķekavas novada Būvvaldē un nodot Pasūtītājam. </w:t>
      </w:r>
      <w:r w:rsidR="001C5D55" w:rsidRPr="001C5D55">
        <w:t xml:space="preserve"> </w:t>
      </w:r>
    </w:p>
    <w:p w:rsidR="00B61165" w:rsidRPr="004767DD" w:rsidRDefault="00B61165" w:rsidP="001C5D55">
      <w:pPr>
        <w:numPr>
          <w:ilvl w:val="1"/>
          <w:numId w:val="1"/>
        </w:numPr>
        <w:tabs>
          <w:tab w:val="clear" w:pos="792"/>
          <w:tab w:val="num" w:pos="709"/>
        </w:tabs>
        <w:suppressAutoHyphens/>
        <w:autoSpaceDN w:val="0"/>
        <w:ind w:left="0" w:firstLine="0"/>
        <w:jc w:val="both"/>
        <w:textAlignment w:val="baseline"/>
      </w:pPr>
      <w:r w:rsidRPr="004767DD">
        <w:t xml:space="preserve">Detalizēts </w:t>
      </w:r>
      <w:r w:rsidR="00E87CF6">
        <w:rPr>
          <w:sz w:val="22"/>
          <w:szCs w:val="22"/>
        </w:rPr>
        <w:t>Būvprojekta</w:t>
      </w:r>
      <w:r w:rsidR="00E87CF6">
        <w:t xml:space="preserve"> </w:t>
      </w:r>
      <w:r w:rsidR="001C5D55">
        <w:t xml:space="preserve">apjoms, novietojums, tehniskais </w:t>
      </w:r>
      <w:r w:rsidRPr="004767DD">
        <w:t>apraksts, izpildes kārtība un kvalitātes prasības tiek noteikt</w:t>
      </w:r>
      <w:r w:rsidR="001C5D55">
        <w:t xml:space="preserve">as </w:t>
      </w:r>
      <w:r w:rsidRPr="004767DD">
        <w:t>Tehniskajā specifikācijā</w:t>
      </w:r>
      <w:r w:rsidR="001C5D55">
        <w:t xml:space="preserve"> (</w:t>
      </w:r>
      <w:proofErr w:type="spellStart"/>
      <w:r w:rsidR="001C5D55">
        <w:t>1.pielikums</w:t>
      </w:r>
      <w:proofErr w:type="spellEnd"/>
      <w:r w:rsidR="001C5D55">
        <w:t>)</w:t>
      </w:r>
      <w:r>
        <w:t xml:space="preserve">, kā arī </w:t>
      </w:r>
      <w:r w:rsidR="001C5D55">
        <w:t>jāņem vērā</w:t>
      </w:r>
      <w:r w:rsidRPr="004767DD">
        <w:t xml:space="preserve"> Pasūtītāja </w:t>
      </w:r>
      <w:r w:rsidR="004F2AD2">
        <w:t>uzdotais</w:t>
      </w:r>
      <w:r w:rsidR="001C5D55">
        <w:t xml:space="preserve"> un projektēš</w:t>
      </w:r>
      <w:r w:rsidR="004F2AD2">
        <w:t>a</w:t>
      </w:r>
      <w:r w:rsidR="001C5D55">
        <w:t xml:space="preserve">nas uzraudzības sapulcēs </w:t>
      </w:r>
      <w:r w:rsidR="004F2AD2">
        <w:t>pieņemtie lēmumi.</w:t>
      </w:r>
    </w:p>
    <w:p w:rsidR="00B61165" w:rsidRDefault="00B61165" w:rsidP="001C5D55">
      <w:pPr>
        <w:pStyle w:val="ListParagraph"/>
        <w:ind w:left="567"/>
        <w:contextualSpacing w:val="0"/>
        <w:jc w:val="both"/>
        <w:rPr>
          <w:sz w:val="22"/>
          <w:szCs w:val="22"/>
        </w:rPr>
      </w:pPr>
    </w:p>
    <w:p w:rsidR="003241B9" w:rsidRPr="004767DD" w:rsidRDefault="003241B9" w:rsidP="003241B9">
      <w:pPr>
        <w:suppressAutoHyphens/>
        <w:ind w:left="567"/>
        <w:jc w:val="both"/>
        <w:textAlignment w:val="baseline"/>
      </w:pPr>
    </w:p>
    <w:p w:rsidR="003241B9" w:rsidRPr="004767DD" w:rsidRDefault="003241B9" w:rsidP="003241B9">
      <w:pPr>
        <w:pStyle w:val="ListParagraph"/>
        <w:numPr>
          <w:ilvl w:val="0"/>
          <w:numId w:val="1"/>
        </w:numPr>
        <w:suppressAutoHyphens/>
        <w:autoSpaceDN w:val="0"/>
        <w:ind w:left="284" w:hanging="284"/>
        <w:contextualSpacing w:val="0"/>
        <w:jc w:val="center"/>
        <w:textAlignment w:val="baseline"/>
        <w:rPr>
          <w:b/>
          <w:bCs/>
        </w:rPr>
      </w:pPr>
      <w:r w:rsidRPr="004767DD">
        <w:rPr>
          <w:b/>
          <w:bCs/>
        </w:rPr>
        <w:t xml:space="preserve">Līguma cena un </w:t>
      </w:r>
      <w:r w:rsidR="004F2AD2">
        <w:rPr>
          <w:b/>
          <w:bCs/>
        </w:rPr>
        <w:t>izpildes termiņi</w:t>
      </w:r>
    </w:p>
    <w:p w:rsidR="00527CCE" w:rsidRPr="00527CCE" w:rsidRDefault="004F2AD2" w:rsidP="003241B9">
      <w:pPr>
        <w:pStyle w:val="11Lgumam"/>
        <w:numPr>
          <w:ilvl w:val="1"/>
          <w:numId w:val="1"/>
        </w:numPr>
        <w:suppressAutoHyphens/>
        <w:autoSpaceDN w:val="0"/>
        <w:spacing w:before="0"/>
        <w:ind w:left="567" w:hanging="567"/>
        <w:textAlignment w:val="baseline"/>
      </w:pPr>
      <w:r w:rsidRPr="008F7C22">
        <w:rPr>
          <w:bCs/>
        </w:rPr>
        <w:t>Saskaņā ar iepirk</w:t>
      </w:r>
      <w:r>
        <w:rPr>
          <w:bCs/>
          <w:lang w:val="lv-LV"/>
        </w:rPr>
        <w:t xml:space="preserve">umā </w:t>
      </w:r>
      <w:r w:rsidRPr="008F7C22">
        <w:rPr>
          <w:bCs/>
        </w:rPr>
        <w:t>iesniegto piedāvājumu</w:t>
      </w:r>
      <w:r>
        <w:rPr>
          <w:bCs/>
          <w:lang w:val="lv-LV"/>
        </w:rPr>
        <w:t>, līguma cena</w:t>
      </w:r>
      <w:r w:rsidR="00527CCE">
        <w:rPr>
          <w:bCs/>
          <w:lang w:val="lv-LV"/>
        </w:rPr>
        <w:t xml:space="preserve"> ar</w:t>
      </w:r>
      <w:r>
        <w:rPr>
          <w:bCs/>
          <w:lang w:val="lv-LV"/>
        </w:rPr>
        <w:t xml:space="preserve"> ir</w:t>
      </w:r>
      <w:r w:rsidRPr="008F7C22">
        <w:rPr>
          <w:bCs/>
        </w:rPr>
        <w:t xml:space="preserve"> </w:t>
      </w:r>
      <w:r w:rsidR="0080511C">
        <w:rPr>
          <w:i/>
          <w:lang w:val="lv-LV"/>
        </w:rPr>
        <w:t>skaitlis</w:t>
      </w:r>
      <w:r w:rsidR="003241B9" w:rsidRPr="00A3583D">
        <w:t xml:space="preserve"> EUR (</w:t>
      </w:r>
      <w:r w:rsidRPr="00E87CF6">
        <w:rPr>
          <w:i/>
          <w:highlight w:val="yellow"/>
          <w:lang w:val="lv-LV"/>
        </w:rPr>
        <w:t>cena vārdiem</w:t>
      </w:r>
      <w:r w:rsidRPr="00E87CF6">
        <w:rPr>
          <w:highlight w:val="yellow"/>
          <w:lang w:val="lv-LV"/>
        </w:rPr>
        <w:t xml:space="preserve"> </w:t>
      </w:r>
      <w:r w:rsidR="003241B9" w:rsidRPr="00E87CF6">
        <w:rPr>
          <w:highlight w:val="yellow"/>
        </w:rPr>
        <w:t xml:space="preserve">eiro un </w:t>
      </w:r>
      <w:r w:rsidR="0080511C">
        <w:rPr>
          <w:i/>
          <w:highlight w:val="yellow"/>
          <w:lang w:val="lv-LV"/>
        </w:rPr>
        <w:t>skaitlis</w:t>
      </w:r>
      <w:r w:rsidR="003241B9" w:rsidRPr="00E87CF6">
        <w:rPr>
          <w:highlight w:val="yellow"/>
        </w:rPr>
        <w:t xml:space="preserve"> centi</w:t>
      </w:r>
      <w:r w:rsidR="003241B9" w:rsidRPr="00A3583D">
        <w:t>)</w:t>
      </w:r>
      <w:r w:rsidR="00527CCE">
        <w:rPr>
          <w:color w:val="000000"/>
          <w:sz w:val="22"/>
          <w:szCs w:val="22"/>
          <w:lang w:eastAsia="ar-SA"/>
        </w:rPr>
        <w:t xml:space="preserve">, </w:t>
      </w:r>
      <w:proofErr w:type="spellStart"/>
      <w:r w:rsidR="00527CCE">
        <w:rPr>
          <w:color w:val="000000"/>
          <w:sz w:val="22"/>
          <w:szCs w:val="22"/>
          <w:lang w:eastAsia="ar-SA"/>
        </w:rPr>
        <w:t>t.sk</w:t>
      </w:r>
      <w:proofErr w:type="spellEnd"/>
      <w:r w:rsidR="00527CCE">
        <w:rPr>
          <w:color w:val="000000"/>
          <w:sz w:val="22"/>
          <w:szCs w:val="22"/>
          <w:lang w:eastAsia="ar-SA"/>
        </w:rPr>
        <w:t xml:space="preserve">, PVN </w:t>
      </w:r>
      <w:r w:rsidR="0080511C">
        <w:rPr>
          <w:i/>
          <w:lang w:val="lv-LV"/>
        </w:rPr>
        <w:t>skaitlis</w:t>
      </w:r>
      <w:r w:rsidR="0080511C" w:rsidRPr="00A3583D">
        <w:t xml:space="preserve"> EUR (</w:t>
      </w:r>
      <w:r w:rsidR="0080511C" w:rsidRPr="00E87CF6">
        <w:rPr>
          <w:i/>
          <w:highlight w:val="yellow"/>
          <w:lang w:val="lv-LV"/>
        </w:rPr>
        <w:t>cena vārdiem</w:t>
      </w:r>
      <w:r w:rsidR="0080511C" w:rsidRPr="00E87CF6">
        <w:rPr>
          <w:highlight w:val="yellow"/>
          <w:lang w:val="lv-LV"/>
        </w:rPr>
        <w:t xml:space="preserve"> </w:t>
      </w:r>
      <w:r w:rsidR="0080511C" w:rsidRPr="00E87CF6">
        <w:rPr>
          <w:highlight w:val="yellow"/>
        </w:rPr>
        <w:t xml:space="preserve">eiro un </w:t>
      </w:r>
      <w:r w:rsidR="0080511C">
        <w:rPr>
          <w:i/>
          <w:highlight w:val="yellow"/>
          <w:lang w:val="lv-LV"/>
        </w:rPr>
        <w:t>skaitlis</w:t>
      </w:r>
      <w:r w:rsidR="0080511C" w:rsidRPr="00E87CF6">
        <w:rPr>
          <w:highlight w:val="yellow"/>
        </w:rPr>
        <w:t xml:space="preserve"> centi</w:t>
      </w:r>
      <w:r w:rsidR="0080511C" w:rsidRPr="00A3583D">
        <w:t>)</w:t>
      </w:r>
      <w:r w:rsidR="00340C95">
        <w:rPr>
          <w:color w:val="000000"/>
          <w:sz w:val="22"/>
          <w:szCs w:val="22"/>
          <w:lang w:val="lv-LV" w:eastAsia="ar-SA"/>
        </w:rPr>
        <w:t>, turpmāk – Līgumcena.</w:t>
      </w:r>
      <w:r w:rsidR="00527CCE">
        <w:rPr>
          <w:color w:val="000000"/>
          <w:sz w:val="22"/>
          <w:szCs w:val="22"/>
          <w:lang w:eastAsia="ar-SA"/>
        </w:rPr>
        <w:t xml:space="preserve"> </w:t>
      </w:r>
      <w:r w:rsidR="003241B9" w:rsidRPr="00A3583D">
        <w:t xml:space="preserve"> </w:t>
      </w:r>
      <w:r w:rsidR="00527CCE">
        <w:rPr>
          <w:color w:val="000000"/>
          <w:sz w:val="22"/>
          <w:szCs w:val="22"/>
          <w:lang w:eastAsia="ar-SA"/>
        </w:rPr>
        <w:t xml:space="preserve">Līguma summa bez PVN ir </w:t>
      </w:r>
      <w:r w:rsidR="0080511C">
        <w:rPr>
          <w:i/>
          <w:lang w:val="lv-LV"/>
        </w:rPr>
        <w:t>skaitlis</w:t>
      </w:r>
      <w:r w:rsidR="0080511C" w:rsidRPr="00A3583D">
        <w:t xml:space="preserve"> EUR (</w:t>
      </w:r>
      <w:r w:rsidR="0080511C" w:rsidRPr="00E87CF6">
        <w:rPr>
          <w:i/>
          <w:highlight w:val="yellow"/>
          <w:lang w:val="lv-LV"/>
        </w:rPr>
        <w:t>cena vārdiem</w:t>
      </w:r>
      <w:r w:rsidR="0080511C" w:rsidRPr="00E87CF6">
        <w:rPr>
          <w:highlight w:val="yellow"/>
          <w:lang w:val="lv-LV"/>
        </w:rPr>
        <w:t xml:space="preserve"> </w:t>
      </w:r>
      <w:r w:rsidR="0080511C" w:rsidRPr="00E87CF6">
        <w:rPr>
          <w:highlight w:val="yellow"/>
        </w:rPr>
        <w:t xml:space="preserve">eiro un </w:t>
      </w:r>
      <w:r w:rsidR="0080511C">
        <w:rPr>
          <w:i/>
          <w:highlight w:val="yellow"/>
          <w:lang w:val="lv-LV"/>
        </w:rPr>
        <w:t>skaitlis</w:t>
      </w:r>
      <w:r w:rsidR="0080511C" w:rsidRPr="00E87CF6">
        <w:rPr>
          <w:highlight w:val="yellow"/>
        </w:rPr>
        <w:t xml:space="preserve"> centi</w:t>
      </w:r>
      <w:r w:rsidR="0080511C" w:rsidRPr="00A3583D">
        <w:t>)</w:t>
      </w:r>
      <w:r w:rsidR="00527CCE">
        <w:rPr>
          <w:color w:val="000000"/>
          <w:sz w:val="22"/>
          <w:szCs w:val="22"/>
          <w:lang w:val="lv-LV" w:eastAsia="ar-SA"/>
        </w:rPr>
        <w:t>.</w:t>
      </w:r>
    </w:p>
    <w:p w:rsidR="003241B9" w:rsidRDefault="003241B9" w:rsidP="003241B9">
      <w:pPr>
        <w:pStyle w:val="11Lgumam"/>
        <w:numPr>
          <w:ilvl w:val="1"/>
          <w:numId w:val="1"/>
        </w:numPr>
        <w:suppressAutoHyphens/>
        <w:autoSpaceDN w:val="0"/>
        <w:spacing w:before="0"/>
        <w:ind w:left="567" w:hanging="567"/>
        <w:textAlignment w:val="baseline"/>
      </w:pPr>
      <w:r w:rsidRPr="00A3583D">
        <w:t>PVN tiek piemērots spēkā esošo normatīvo aktu noteiktajā kārtībā un apmērā</w:t>
      </w:r>
      <w:r>
        <w:t>.</w:t>
      </w:r>
    </w:p>
    <w:p w:rsidR="006436A8" w:rsidRPr="004767DD" w:rsidRDefault="006436A8" w:rsidP="003241B9">
      <w:pPr>
        <w:pStyle w:val="ListParagraph"/>
        <w:numPr>
          <w:ilvl w:val="1"/>
          <w:numId w:val="1"/>
        </w:numPr>
        <w:tabs>
          <w:tab w:val="left" w:pos="0"/>
        </w:tabs>
        <w:suppressAutoHyphens/>
        <w:autoSpaceDN w:val="0"/>
        <w:spacing w:after="200"/>
        <w:ind w:left="567" w:right="-142" w:hanging="567"/>
        <w:jc w:val="both"/>
        <w:textAlignment w:val="baseline"/>
      </w:pPr>
      <w:r w:rsidRPr="006436A8">
        <w:t>Līgum</w:t>
      </w:r>
      <w:r w:rsidR="00527CCE">
        <w:t xml:space="preserve">a </w:t>
      </w:r>
      <w:r w:rsidRPr="006436A8">
        <w:t>cenā tiek iekļautas izmaksas, kuras var rasties saistībā ar tehnisko noteikumu pieprasīšanu un valsts nodevu apmaksas izdevumi par būvniecības ieceres dokumentācijas saskaņošanu.</w:t>
      </w:r>
    </w:p>
    <w:p w:rsidR="003241B9" w:rsidRPr="0085449D" w:rsidRDefault="003241B9" w:rsidP="003241B9">
      <w:pPr>
        <w:pStyle w:val="ListParagraph"/>
        <w:numPr>
          <w:ilvl w:val="1"/>
          <w:numId w:val="1"/>
        </w:numPr>
        <w:ind w:left="567" w:hanging="567"/>
        <w:jc w:val="both"/>
        <w:rPr>
          <w:b/>
        </w:rPr>
      </w:pPr>
      <w:r w:rsidRPr="004767DD">
        <w:t xml:space="preserve">Līguma cenā ir iekļautas visas izmaksas, kas saistītas ar </w:t>
      </w:r>
      <w:r w:rsidR="00E87CF6">
        <w:rPr>
          <w:sz w:val="22"/>
          <w:szCs w:val="22"/>
        </w:rPr>
        <w:t>Būvprojekta</w:t>
      </w:r>
      <w:r w:rsidR="00E87CF6">
        <w:t xml:space="preserve"> </w:t>
      </w:r>
      <w:r w:rsidR="00527CCE">
        <w:t>izstrādāšanu</w:t>
      </w:r>
      <w:r w:rsidRPr="004767DD">
        <w:t xml:space="preserve">, tajā skaitā izmantojamie materiāli, mehānismi, instrumenti un iekārtas, kā arī iesaistīto darbinieku un speciālistu atalgojums, </w:t>
      </w:r>
      <w:proofErr w:type="spellStart"/>
      <w:r w:rsidRPr="004767DD">
        <w:t>virsizdevumi</w:t>
      </w:r>
      <w:proofErr w:type="spellEnd"/>
      <w:r w:rsidRPr="004767DD">
        <w:t xml:space="preserve">, peļņa, transporta un citas izmaksas, kas nepieciešamas pilnīgai un kvalitatīvai </w:t>
      </w:r>
      <w:r w:rsidR="00527CCE">
        <w:t>Būvprojekta</w:t>
      </w:r>
      <w:r w:rsidRPr="004767DD">
        <w:t xml:space="preserve"> </w:t>
      </w:r>
      <w:r w:rsidR="00527CCE">
        <w:t>izstrādāšanai</w:t>
      </w:r>
      <w:r w:rsidRPr="004767DD">
        <w:t>, kā arī visi nodokļi (izņemot PVN), nodevas un atļaujas no trešajām personām u.c. izdevumi, kas nepieciešami Līguma izpildei.</w:t>
      </w:r>
    </w:p>
    <w:p w:rsidR="0085449D" w:rsidRDefault="0035061F" w:rsidP="003241B9">
      <w:pPr>
        <w:pStyle w:val="ListParagraph"/>
        <w:numPr>
          <w:ilvl w:val="1"/>
          <w:numId w:val="1"/>
        </w:numPr>
        <w:ind w:left="567" w:hanging="567"/>
        <w:jc w:val="both"/>
      </w:pPr>
      <w:r w:rsidRPr="0035061F">
        <w:t xml:space="preserve">Izpildītājs iesniedz </w:t>
      </w:r>
      <w:r>
        <w:t xml:space="preserve">saskaņošanai </w:t>
      </w:r>
      <w:r w:rsidRPr="0035061F">
        <w:t>Pas</w:t>
      </w:r>
      <w:r>
        <w:t xml:space="preserve">ūtītājam Būvprojekta tvērumu ne vēlāk kā 1 (vienu) mēnesi pēc Līguma </w:t>
      </w:r>
      <w:proofErr w:type="spellStart"/>
      <w:r>
        <w:t>5.1.punkta</w:t>
      </w:r>
      <w:proofErr w:type="spellEnd"/>
      <w:r>
        <w:t xml:space="preserve"> tecējuma uzsākšanas.</w:t>
      </w:r>
    </w:p>
    <w:p w:rsidR="0035061F" w:rsidRPr="0035061F" w:rsidRDefault="0035061F" w:rsidP="003241B9">
      <w:pPr>
        <w:pStyle w:val="ListParagraph"/>
        <w:numPr>
          <w:ilvl w:val="1"/>
          <w:numId w:val="1"/>
        </w:numPr>
        <w:ind w:left="567" w:hanging="567"/>
        <w:jc w:val="both"/>
      </w:pPr>
      <w:r>
        <w:t>Iz</w:t>
      </w:r>
      <w:r w:rsidR="0080511C">
        <w:t xml:space="preserve">pildītājs </w:t>
      </w:r>
      <w:r w:rsidR="001C3ED1">
        <w:t>Būvprojektu iesniedz</w:t>
      </w:r>
      <w:r w:rsidR="0080511C">
        <w:t xml:space="preserve"> </w:t>
      </w:r>
      <w:r w:rsidR="001C3ED1">
        <w:t xml:space="preserve">Ķekavas novada Būvvaldē ne vēlā kā 5 (piecus) mēnešus pēc Līguma </w:t>
      </w:r>
      <w:proofErr w:type="spellStart"/>
      <w:r w:rsidR="001C3ED1">
        <w:t>5.1.punkta</w:t>
      </w:r>
      <w:proofErr w:type="spellEnd"/>
      <w:r w:rsidR="001C3ED1">
        <w:t xml:space="preserve"> tecējuma uzsākšanas, pirms tam to saskaņojot ar Pasūtītāju. </w:t>
      </w:r>
    </w:p>
    <w:p w:rsidR="003241B9" w:rsidRPr="004767DD" w:rsidRDefault="003241B9" w:rsidP="003241B9">
      <w:pPr>
        <w:pStyle w:val="11Lgumam"/>
        <w:suppressAutoHyphens/>
        <w:autoSpaceDN w:val="0"/>
        <w:spacing w:before="0"/>
        <w:ind w:left="567" w:firstLine="0"/>
        <w:textAlignment w:val="baseline"/>
      </w:pPr>
    </w:p>
    <w:p w:rsidR="003241B9" w:rsidRPr="004767DD" w:rsidRDefault="003241B9" w:rsidP="003241B9">
      <w:pPr>
        <w:pStyle w:val="ListParagraph"/>
        <w:numPr>
          <w:ilvl w:val="0"/>
          <w:numId w:val="1"/>
        </w:numPr>
        <w:ind w:left="-831" w:right="-964"/>
        <w:contextualSpacing w:val="0"/>
        <w:jc w:val="center"/>
        <w:rPr>
          <w:b/>
        </w:rPr>
      </w:pPr>
      <w:bookmarkStart w:id="2" w:name="_Ref404593597"/>
      <w:bookmarkStart w:id="3" w:name="_Hlk94873687"/>
      <w:r w:rsidRPr="004767DD">
        <w:rPr>
          <w:b/>
        </w:rPr>
        <w:t>Līguma saistību izpildes nodrošinājums</w:t>
      </w:r>
    </w:p>
    <w:p w:rsidR="00A5067A" w:rsidRPr="00E77CC2" w:rsidRDefault="00A5067A" w:rsidP="00A5067A">
      <w:pPr>
        <w:pStyle w:val="11Lgumam"/>
        <w:numPr>
          <w:ilvl w:val="1"/>
          <w:numId w:val="1"/>
        </w:numPr>
        <w:suppressAutoHyphens/>
        <w:spacing w:before="0"/>
        <w:ind w:left="567" w:hanging="567"/>
        <w:outlineLvl w:val="2"/>
      </w:pPr>
      <w:r>
        <w:rPr>
          <w:lang w:val="lv-LV"/>
        </w:rPr>
        <w:lastRenderedPageBreak/>
        <w:t xml:space="preserve">Visā Līguma darbības laikā jābūt spēkā </w:t>
      </w:r>
      <w:r w:rsidR="00AA09E5">
        <w:rPr>
          <w:lang w:val="lv-LV"/>
        </w:rPr>
        <w:t>vispārējai</w:t>
      </w:r>
      <w:r>
        <w:rPr>
          <w:lang w:val="lv-LV"/>
        </w:rPr>
        <w:t xml:space="preserve"> civiltiesiskās apdrošināšanas polisei.</w:t>
      </w:r>
      <w:r w:rsidR="00E77CC2">
        <w:rPr>
          <w:lang w:val="lv-LV"/>
        </w:rPr>
        <w:t xml:space="preserve"> Apdrošināšanas polises kopija jāiesniedz pirms līguma parakstīšanas, nosūtot to uz e-pastu </w:t>
      </w:r>
      <w:hyperlink r:id="rId8" w:history="1">
        <w:proofErr w:type="spellStart"/>
        <w:r w:rsidR="00E77CC2" w:rsidRPr="00F376C9">
          <w:rPr>
            <w:rStyle w:val="Hyperlink"/>
            <w:lang w:val="lv-LV"/>
          </w:rPr>
          <w:t>ilgonis.leisavnieks@kekavasnami.lv</w:t>
        </w:r>
        <w:proofErr w:type="spellEnd"/>
      </w:hyperlink>
      <w:r w:rsidR="00E77CC2">
        <w:rPr>
          <w:lang w:val="lv-LV"/>
        </w:rPr>
        <w:t xml:space="preserve">. </w:t>
      </w:r>
    </w:p>
    <w:p w:rsidR="00E77CC2" w:rsidRPr="00636642" w:rsidRDefault="00E77CC2" w:rsidP="00E77CC2">
      <w:pPr>
        <w:pStyle w:val="11Lgumam"/>
        <w:numPr>
          <w:ilvl w:val="1"/>
          <w:numId w:val="1"/>
        </w:numPr>
        <w:suppressAutoHyphens/>
        <w:spacing w:before="0"/>
        <w:ind w:left="567" w:hanging="567"/>
        <w:outlineLvl w:val="2"/>
      </w:pPr>
      <w:r w:rsidRPr="00636642">
        <w:rPr>
          <w:lang w:val="lv-LV"/>
        </w:rPr>
        <w:t>Ja Izpildītājs lūdz un saņem avansu</w:t>
      </w:r>
      <w:r>
        <w:rPr>
          <w:lang w:val="lv-LV"/>
        </w:rPr>
        <w:t xml:space="preserve"> (no 20 (divdesmit) </w:t>
      </w:r>
      <w:r w:rsidRPr="00636642">
        <w:rPr>
          <w:lang w:val="lv-LV"/>
        </w:rPr>
        <w:t>līdz 30 (trīsdesmit)</w:t>
      </w:r>
      <w:r>
        <w:rPr>
          <w:lang w:val="lv-LV"/>
        </w:rPr>
        <w:t>)</w:t>
      </w:r>
      <w:r>
        <w:rPr>
          <w:rStyle w:val="FootnoteReference"/>
          <w:lang w:val="lv-LV"/>
        </w:rPr>
        <w:footnoteReference w:id="1"/>
      </w:r>
      <w:r w:rsidRPr="00636642">
        <w:rPr>
          <w:lang w:val="lv-LV"/>
        </w:rPr>
        <w:t xml:space="preserve"> procentiem no līgumsummas, vienlaikus ar avansa rēķinu iesniedz apdrošināšanas polisi par visu avansa summu. Polises derīguma termiņš</w:t>
      </w:r>
      <w:r>
        <w:rPr>
          <w:lang w:val="lv-LV"/>
        </w:rPr>
        <w:t xml:space="preserve"> ir</w:t>
      </w:r>
      <w:r w:rsidRPr="00636642">
        <w:rPr>
          <w:lang w:val="lv-LV"/>
        </w:rPr>
        <w:t xml:space="preserve"> līdz līguma </w:t>
      </w:r>
      <w:proofErr w:type="spellStart"/>
      <w:r w:rsidRPr="00636642">
        <w:rPr>
          <w:lang w:val="lv-LV"/>
        </w:rPr>
        <w:t>4.1.2.punktā</w:t>
      </w:r>
      <w:proofErr w:type="spellEnd"/>
      <w:r w:rsidRPr="00636642">
        <w:rPr>
          <w:lang w:val="lv-LV"/>
        </w:rPr>
        <w:t xml:space="preserve"> maksājuma veikšanai</w:t>
      </w:r>
      <w:r>
        <w:rPr>
          <w:lang w:val="lv-LV"/>
        </w:rPr>
        <w:t>.</w:t>
      </w:r>
    </w:p>
    <w:p w:rsidR="003241B9" w:rsidRPr="00527CCE" w:rsidRDefault="00E77CC2" w:rsidP="003241B9">
      <w:pPr>
        <w:pStyle w:val="NoSpacing"/>
        <w:numPr>
          <w:ilvl w:val="1"/>
          <w:numId w:val="1"/>
        </w:numPr>
        <w:suppressAutoHyphens/>
        <w:ind w:left="567" w:hanging="567"/>
        <w:jc w:val="both"/>
        <w:rPr>
          <w:rFonts w:ascii="Times New Roman" w:hAnsi="Times New Roman"/>
          <w:b/>
          <w:sz w:val="24"/>
          <w:szCs w:val="24"/>
        </w:rPr>
      </w:pPr>
      <w:r>
        <w:rPr>
          <w:rFonts w:ascii="Times New Roman" w:hAnsi="Times New Roman"/>
          <w:sz w:val="24"/>
          <w:szCs w:val="24"/>
        </w:rPr>
        <w:t xml:space="preserve">Ja </w:t>
      </w:r>
      <w:r w:rsidR="003241B9" w:rsidRPr="004767DD">
        <w:rPr>
          <w:rFonts w:ascii="Times New Roman" w:hAnsi="Times New Roman"/>
          <w:sz w:val="24"/>
          <w:szCs w:val="24"/>
        </w:rPr>
        <w:t>Izpildītājs</w:t>
      </w:r>
      <w:r>
        <w:rPr>
          <w:rFonts w:ascii="Times New Roman" w:hAnsi="Times New Roman"/>
          <w:sz w:val="24"/>
          <w:szCs w:val="24"/>
        </w:rPr>
        <w:t xml:space="preserve"> neņem avansu, tad,</w:t>
      </w:r>
      <w:r w:rsidR="003241B9" w:rsidRPr="004767DD">
        <w:rPr>
          <w:rFonts w:ascii="Times New Roman" w:hAnsi="Times New Roman"/>
          <w:b/>
          <w:sz w:val="24"/>
          <w:szCs w:val="24"/>
        </w:rPr>
        <w:t xml:space="preserve"> </w:t>
      </w:r>
      <w:r w:rsidR="003241B9" w:rsidRPr="004767DD">
        <w:rPr>
          <w:rFonts w:ascii="Times New Roman" w:hAnsi="Times New Roman"/>
          <w:sz w:val="24"/>
          <w:szCs w:val="24"/>
        </w:rPr>
        <w:t>ne vēlāk kā</w:t>
      </w:r>
      <w:r w:rsidR="003241B9" w:rsidRPr="004767DD">
        <w:rPr>
          <w:rFonts w:ascii="Times New Roman" w:hAnsi="Times New Roman"/>
          <w:b/>
          <w:sz w:val="24"/>
          <w:szCs w:val="24"/>
        </w:rPr>
        <w:t xml:space="preserve"> 10 (desmit) darba dienu laikā </w:t>
      </w:r>
      <w:r w:rsidR="003241B9" w:rsidRPr="004767DD">
        <w:rPr>
          <w:rFonts w:ascii="Times New Roman" w:hAnsi="Times New Roman"/>
          <w:sz w:val="24"/>
          <w:szCs w:val="24"/>
        </w:rPr>
        <w:t>pēc Līguma abpusējas parakstīšanas</w:t>
      </w:r>
      <w:r w:rsidR="00F44B45">
        <w:rPr>
          <w:rFonts w:ascii="Times New Roman" w:hAnsi="Times New Roman"/>
          <w:sz w:val="24"/>
          <w:szCs w:val="24"/>
        </w:rPr>
        <w:t>,</w:t>
      </w:r>
      <w:r w:rsidR="003241B9" w:rsidRPr="004767DD">
        <w:rPr>
          <w:rFonts w:ascii="Times New Roman" w:hAnsi="Times New Roman"/>
          <w:sz w:val="24"/>
          <w:szCs w:val="24"/>
        </w:rPr>
        <w:t xml:space="preserve"> iesniedz Pasūtītājam Līguma saistību izpildes nodrošinājumu kā neatsaucamu beznosacījumu bankas garantiju (turpmāk – Bankas garantija) vai neatsaucamu pirmā pieprasījuma beznosacījumu Līguma izpildes apdrošināšanas polisi (turpmāk – Apdrošināšanas polise) par Līguma saistību izpildes nodrošinājuma kopējo summu ne mazāku par </w:t>
      </w:r>
      <w:r w:rsidR="00527CCE">
        <w:rPr>
          <w:rFonts w:ascii="Times New Roman" w:hAnsi="Times New Roman"/>
          <w:b/>
          <w:sz w:val="24"/>
          <w:szCs w:val="24"/>
        </w:rPr>
        <w:t>10</w:t>
      </w:r>
      <w:r w:rsidR="003241B9" w:rsidRPr="004767DD">
        <w:rPr>
          <w:rFonts w:ascii="Times New Roman" w:hAnsi="Times New Roman"/>
          <w:b/>
          <w:sz w:val="24"/>
          <w:szCs w:val="24"/>
        </w:rPr>
        <w:t>% (</w:t>
      </w:r>
      <w:r w:rsidR="00527CCE">
        <w:rPr>
          <w:rFonts w:ascii="Times New Roman" w:hAnsi="Times New Roman"/>
          <w:sz w:val="24"/>
          <w:szCs w:val="24"/>
        </w:rPr>
        <w:t>desmit</w:t>
      </w:r>
      <w:r w:rsidR="003241B9" w:rsidRPr="004300C0">
        <w:rPr>
          <w:rFonts w:ascii="Times New Roman" w:hAnsi="Times New Roman"/>
          <w:sz w:val="24"/>
          <w:szCs w:val="24"/>
        </w:rPr>
        <w:t xml:space="preserve"> procent</w:t>
      </w:r>
      <w:r w:rsidR="003241B9">
        <w:rPr>
          <w:rFonts w:ascii="Times New Roman" w:hAnsi="Times New Roman"/>
          <w:sz w:val="24"/>
          <w:szCs w:val="24"/>
        </w:rPr>
        <w:t>i</w:t>
      </w:r>
      <w:r w:rsidR="003241B9" w:rsidRPr="004300C0">
        <w:rPr>
          <w:rFonts w:ascii="Times New Roman" w:hAnsi="Times New Roman"/>
          <w:sz w:val="24"/>
          <w:szCs w:val="24"/>
        </w:rPr>
        <w:t>)</w:t>
      </w:r>
      <w:r w:rsidR="003241B9" w:rsidRPr="004767DD">
        <w:rPr>
          <w:rFonts w:ascii="Times New Roman" w:hAnsi="Times New Roman"/>
          <w:sz w:val="24"/>
          <w:szCs w:val="24"/>
        </w:rPr>
        <w:t xml:space="preserve"> no Līguma cenas.</w:t>
      </w:r>
      <w:r w:rsidR="00527CCE">
        <w:rPr>
          <w:rFonts w:ascii="Times New Roman" w:hAnsi="Times New Roman"/>
          <w:sz w:val="24"/>
          <w:szCs w:val="24"/>
        </w:rPr>
        <w:t xml:space="preserve"> </w:t>
      </w:r>
      <w:r w:rsidR="00527CCE" w:rsidRPr="00527CCE">
        <w:rPr>
          <w:rFonts w:ascii="Times New Roman" w:hAnsi="Times New Roman"/>
          <w:sz w:val="24"/>
          <w:szCs w:val="24"/>
        </w:rPr>
        <w:t>Līguma saistību izpildes nodrošinājumam ir jābūt spēkā</w:t>
      </w:r>
      <w:r w:rsidR="0002788B">
        <w:rPr>
          <w:rFonts w:ascii="Times New Roman" w:hAnsi="Times New Roman"/>
          <w:sz w:val="24"/>
          <w:szCs w:val="24"/>
        </w:rPr>
        <w:t xml:space="preserve"> vel 30 dienas pēc Būvprojekta iesniegšanai</w:t>
      </w:r>
      <w:r w:rsidR="00527CCE" w:rsidRPr="00527CCE">
        <w:rPr>
          <w:rFonts w:ascii="Times New Roman" w:hAnsi="Times New Roman"/>
          <w:sz w:val="24"/>
          <w:szCs w:val="24"/>
        </w:rPr>
        <w:t xml:space="preserve"> </w:t>
      </w:r>
      <w:r w:rsidR="0002788B">
        <w:rPr>
          <w:rFonts w:ascii="Times New Roman" w:hAnsi="Times New Roman"/>
          <w:sz w:val="24"/>
          <w:szCs w:val="24"/>
        </w:rPr>
        <w:t xml:space="preserve"> Būvvaldē</w:t>
      </w:r>
      <w:r w:rsidR="0002788B">
        <w:rPr>
          <w:rStyle w:val="FootnoteReference"/>
          <w:rFonts w:ascii="Times New Roman" w:hAnsi="Times New Roman"/>
          <w:sz w:val="24"/>
          <w:szCs w:val="24"/>
        </w:rPr>
        <w:footnoteReference w:id="2"/>
      </w:r>
      <w:r w:rsidR="00527CCE" w:rsidRPr="00527CCE">
        <w:rPr>
          <w:rFonts w:ascii="Times New Roman" w:hAnsi="Times New Roman"/>
          <w:sz w:val="24"/>
          <w:szCs w:val="24"/>
        </w:rPr>
        <w:t>.</w:t>
      </w:r>
    </w:p>
    <w:p w:rsidR="003241B9" w:rsidRPr="004767DD" w:rsidRDefault="003241B9" w:rsidP="003241B9">
      <w:pPr>
        <w:pStyle w:val="NoSpacing"/>
        <w:numPr>
          <w:ilvl w:val="1"/>
          <w:numId w:val="1"/>
        </w:numPr>
        <w:suppressAutoHyphens/>
        <w:ind w:left="567" w:hanging="567"/>
        <w:jc w:val="both"/>
        <w:rPr>
          <w:rFonts w:ascii="Times New Roman" w:hAnsi="Times New Roman"/>
          <w:iCs/>
          <w:sz w:val="24"/>
          <w:szCs w:val="24"/>
        </w:rPr>
      </w:pPr>
      <w:r w:rsidRPr="004767DD">
        <w:rPr>
          <w:rFonts w:ascii="Times New Roman" w:hAnsi="Times New Roman"/>
          <w:iCs/>
          <w:sz w:val="24"/>
          <w:szCs w:val="24"/>
        </w:rPr>
        <w:t xml:space="preserve">Bankas garantijas </w:t>
      </w:r>
      <w:r w:rsidR="00636642">
        <w:rPr>
          <w:rFonts w:ascii="Times New Roman" w:hAnsi="Times New Roman"/>
          <w:iCs/>
          <w:sz w:val="24"/>
          <w:szCs w:val="24"/>
        </w:rPr>
        <w:t>vai</w:t>
      </w:r>
      <w:r w:rsidRPr="004767DD">
        <w:rPr>
          <w:rFonts w:ascii="Times New Roman" w:hAnsi="Times New Roman"/>
          <w:iCs/>
          <w:sz w:val="24"/>
          <w:szCs w:val="24"/>
        </w:rPr>
        <w:t xml:space="preserve"> </w:t>
      </w:r>
      <w:r w:rsidR="00636642">
        <w:rPr>
          <w:rFonts w:ascii="Times New Roman" w:hAnsi="Times New Roman"/>
          <w:iCs/>
          <w:sz w:val="24"/>
          <w:szCs w:val="24"/>
        </w:rPr>
        <w:t>a</w:t>
      </w:r>
      <w:r w:rsidRPr="004767DD">
        <w:rPr>
          <w:rFonts w:ascii="Times New Roman" w:hAnsi="Times New Roman"/>
          <w:iCs/>
          <w:sz w:val="24"/>
          <w:szCs w:val="24"/>
        </w:rPr>
        <w:t>pdrošināšanas polises garantijām ir jābūt pakļautām Vienotajiem pieteikuma garantiju noteikumiem (</w:t>
      </w:r>
      <w:proofErr w:type="spellStart"/>
      <w:r w:rsidRPr="004767DD">
        <w:rPr>
          <w:rFonts w:ascii="Times New Roman" w:hAnsi="Times New Roman"/>
          <w:iCs/>
          <w:sz w:val="24"/>
          <w:szCs w:val="24"/>
        </w:rPr>
        <w:t>the</w:t>
      </w:r>
      <w:proofErr w:type="spellEnd"/>
      <w:r w:rsidRPr="004767DD">
        <w:rPr>
          <w:rFonts w:ascii="Times New Roman" w:hAnsi="Times New Roman"/>
          <w:iCs/>
          <w:sz w:val="24"/>
          <w:szCs w:val="24"/>
        </w:rPr>
        <w:t xml:space="preserve"> </w:t>
      </w:r>
      <w:proofErr w:type="spellStart"/>
      <w:r w:rsidRPr="004767DD">
        <w:rPr>
          <w:rFonts w:ascii="Times New Roman" w:hAnsi="Times New Roman"/>
          <w:iCs/>
          <w:sz w:val="24"/>
          <w:szCs w:val="24"/>
        </w:rPr>
        <w:t>Uniform</w:t>
      </w:r>
      <w:proofErr w:type="spellEnd"/>
      <w:r w:rsidRPr="004767DD">
        <w:rPr>
          <w:rFonts w:ascii="Times New Roman" w:hAnsi="Times New Roman"/>
          <w:iCs/>
          <w:sz w:val="24"/>
          <w:szCs w:val="24"/>
        </w:rPr>
        <w:t xml:space="preserve"> </w:t>
      </w:r>
      <w:proofErr w:type="spellStart"/>
      <w:r w:rsidRPr="004767DD">
        <w:rPr>
          <w:rFonts w:ascii="Times New Roman" w:hAnsi="Times New Roman"/>
          <w:iCs/>
          <w:sz w:val="24"/>
          <w:szCs w:val="24"/>
        </w:rPr>
        <w:t>Rules</w:t>
      </w:r>
      <w:proofErr w:type="spellEnd"/>
      <w:r w:rsidRPr="004767DD">
        <w:rPr>
          <w:rFonts w:ascii="Times New Roman" w:hAnsi="Times New Roman"/>
          <w:iCs/>
          <w:sz w:val="24"/>
          <w:szCs w:val="24"/>
        </w:rPr>
        <w:t xml:space="preserve"> </w:t>
      </w:r>
      <w:proofErr w:type="spellStart"/>
      <w:r w:rsidRPr="004767DD">
        <w:rPr>
          <w:rFonts w:ascii="Times New Roman" w:hAnsi="Times New Roman"/>
          <w:iCs/>
          <w:sz w:val="24"/>
          <w:szCs w:val="24"/>
        </w:rPr>
        <w:t>for</w:t>
      </w:r>
      <w:proofErr w:type="spellEnd"/>
      <w:r w:rsidRPr="004767DD">
        <w:rPr>
          <w:rFonts w:ascii="Times New Roman" w:hAnsi="Times New Roman"/>
          <w:iCs/>
          <w:sz w:val="24"/>
          <w:szCs w:val="24"/>
        </w:rPr>
        <w:t xml:space="preserve"> </w:t>
      </w:r>
      <w:proofErr w:type="spellStart"/>
      <w:r w:rsidRPr="004767DD">
        <w:rPr>
          <w:rFonts w:ascii="Times New Roman" w:hAnsi="Times New Roman"/>
          <w:iCs/>
          <w:sz w:val="24"/>
          <w:szCs w:val="24"/>
        </w:rPr>
        <w:t>Demand</w:t>
      </w:r>
      <w:proofErr w:type="spellEnd"/>
      <w:r w:rsidRPr="004767DD">
        <w:rPr>
          <w:rFonts w:ascii="Times New Roman" w:hAnsi="Times New Roman"/>
          <w:iCs/>
          <w:sz w:val="24"/>
          <w:szCs w:val="24"/>
        </w:rPr>
        <w:t xml:space="preserve"> </w:t>
      </w:r>
      <w:proofErr w:type="spellStart"/>
      <w:r w:rsidRPr="004767DD">
        <w:rPr>
          <w:rFonts w:ascii="Times New Roman" w:hAnsi="Times New Roman"/>
          <w:iCs/>
          <w:sz w:val="24"/>
          <w:szCs w:val="24"/>
        </w:rPr>
        <w:t>Guarantees</w:t>
      </w:r>
      <w:proofErr w:type="spellEnd"/>
      <w:r w:rsidRPr="004767DD">
        <w:rPr>
          <w:rFonts w:ascii="Times New Roman" w:hAnsi="Times New Roman"/>
          <w:iCs/>
          <w:sz w:val="24"/>
          <w:szCs w:val="24"/>
        </w:rPr>
        <w:t>) (</w:t>
      </w:r>
      <w:proofErr w:type="spellStart"/>
      <w:r w:rsidRPr="004767DD">
        <w:rPr>
          <w:rFonts w:ascii="Times New Roman" w:hAnsi="Times New Roman"/>
          <w:iCs/>
          <w:sz w:val="24"/>
          <w:szCs w:val="24"/>
        </w:rPr>
        <w:t>2010.gada</w:t>
      </w:r>
      <w:proofErr w:type="spellEnd"/>
      <w:r w:rsidRPr="004767DD">
        <w:rPr>
          <w:rFonts w:ascii="Times New Roman" w:hAnsi="Times New Roman"/>
          <w:iCs/>
          <w:sz w:val="24"/>
          <w:szCs w:val="24"/>
        </w:rPr>
        <w:t xml:space="preserve"> redakcija, Starptautiskās Tirdzniecības palātas publikācija </w:t>
      </w:r>
      <w:proofErr w:type="spellStart"/>
      <w:r w:rsidRPr="004767DD">
        <w:rPr>
          <w:rFonts w:ascii="Times New Roman" w:hAnsi="Times New Roman"/>
          <w:iCs/>
          <w:sz w:val="24"/>
          <w:szCs w:val="24"/>
        </w:rPr>
        <w:t>Nr.758</w:t>
      </w:r>
      <w:proofErr w:type="spellEnd"/>
      <w:r w:rsidRPr="004767DD">
        <w:rPr>
          <w:rFonts w:ascii="Times New Roman" w:hAnsi="Times New Roman"/>
          <w:iCs/>
          <w:sz w:val="24"/>
          <w:szCs w:val="24"/>
        </w:rPr>
        <w:t>). Šai garantijai un ar to saistītajām tiesiskajām attiecībām, ciktāl attiecīgos jautājumus neregulē minētie Vienotie pieteikuma garantiju noteikumi, piemērojami Latvijas Republikas normatīvie akti.</w:t>
      </w:r>
    </w:p>
    <w:p w:rsidR="003241B9" w:rsidRPr="004767DD" w:rsidRDefault="003241B9" w:rsidP="003241B9">
      <w:pPr>
        <w:pStyle w:val="NoSpacing"/>
        <w:numPr>
          <w:ilvl w:val="1"/>
          <w:numId w:val="1"/>
        </w:numPr>
        <w:suppressAutoHyphens/>
        <w:ind w:left="567" w:hanging="567"/>
        <w:jc w:val="both"/>
        <w:rPr>
          <w:rFonts w:ascii="Times New Roman" w:hAnsi="Times New Roman"/>
          <w:sz w:val="24"/>
          <w:szCs w:val="24"/>
        </w:rPr>
      </w:pPr>
      <w:r w:rsidRPr="004767DD">
        <w:rPr>
          <w:rFonts w:ascii="Times New Roman" w:hAnsi="Times New Roman"/>
          <w:sz w:val="24"/>
          <w:szCs w:val="24"/>
        </w:rPr>
        <w:t>Apdrošināšanas polisē ir jābūt iekļautiem šādiem īpašiem nosacījumiem:</w:t>
      </w:r>
    </w:p>
    <w:p w:rsidR="003241B9" w:rsidRPr="004767DD" w:rsidRDefault="003241B9" w:rsidP="00131F09">
      <w:pPr>
        <w:pStyle w:val="NoSpacing"/>
        <w:numPr>
          <w:ilvl w:val="2"/>
          <w:numId w:val="1"/>
        </w:numPr>
        <w:suppressAutoHyphens/>
        <w:ind w:hanging="657"/>
        <w:jc w:val="both"/>
        <w:rPr>
          <w:rFonts w:ascii="Times New Roman" w:hAnsi="Times New Roman"/>
          <w:sz w:val="24"/>
          <w:szCs w:val="24"/>
        </w:rPr>
      </w:pPr>
      <w:r w:rsidRPr="004767DD">
        <w:rPr>
          <w:rFonts w:ascii="Times New Roman" w:hAnsi="Times New Roman"/>
          <w:sz w:val="24"/>
          <w:szCs w:val="24"/>
        </w:rPr>
        <w:t>ar Apdrošināšanas polisi tiek apdrošinātas visas Izpildītāja Līguma izpildes saistības, tai skaitā:</w:t>
      </w:r>
    </w:p>
    <w:p w:rsidR="003241B9" w:rsidRPr="004767DD" w:rsidRDefault="003241B9" w:rsidP="00450A08">
      <w:pPr>
        <w:pStyle w:val="NoSpacing"/>
        <w:numPr>
          <w:ilvl w:val="3"/>
          <w:numId w:val="1"/>
        </w:numPr>
        <w:suppressAutoHyphens/>
        <w:ind w:left="1418" w:hanging="851"/>
        <w:jc w:val="both"/>
        <w:rPr>
          <w:rFonts w:ascii="Times New Roman" w:hAnsi="Times New Roman"/>
          <w:sz w:val="24"/>
          <w:szCs w:val="24"/>
        </w:rPr>
      </w:pPr>
      <w:r w:rsidRPr="004767DD">
        <w:rPr>
          <w:rFonts w:ascii="Times New Roman" w:hAnsi="Times New Roman"/>
          <w:sz w:val="24"/>
          <w:szCs w:val="24"/>
        </w:rPr>
        <w:t>atbildība par līgumsaistību nekvalitatīvu vai nesavlaicīgu izpildi, vai neizpildi vispār, t.sk., ja Pasūtītājs izmanto Līgumā noteiktās tiesības vienpusēji izbeigt Līgumu tajā minēto iemeslu dēļ;</w:t>
      </w:r>
    </w:p>
    <w:p w:rsidR="003241B9" w:rsidRPr="004767DD" w:rsidRDefault="003241B9" w:rsidP="00450A08">
      <w:pPr>
        <w:pStyle w:val="NoSpacing"/>
        <w:numPr>
          <w:ilvl w:val="3"/>
          <w:numId w:val="1"/>
        </w:numPr>
        <w:suppressAutoHyphens/>
        <w:ind w:left="1418" w:hanging="851"/>
        <w:jc w:val="both"/>
        <w:rPr>
          <w:rFonts w:ascii="Times New Roman" w:hAnsi="Times New Roman"/>
          <w:sz w:val="24"/>
          <w:szCs w:val="24"/>
        </w:rPr>
      </w:pPr>
      <w:r w:rsidRPr="004767DD">
        <w:rPr>
          <w:rFonts w:ascii="Times New Roman" w:hAnsi="Times New Roman"/>
          <w:sz w:val="24"/>
          <w:szCs w:val="24"/>
        </w:rPr>
        <w:t>atbildība par Pasūtītājam nodarītajiem</w:t>
      </w:r>
      <w:r>
        <w:rPr>
          <w:rFonts w:ascii="Times New Roman" w:hAnsi="Times New Roman"/>
          <w:sz w:val="24"/>
          <w:szCs w:val="24"/>
        </w:rPr>
        <w:t xml:space="preserve"> </w:t>
      </w:r>
      <w:r w:rsidRPr="004767DD">
        <w:rPr>
          <w:rFonts w:ascii="Times New Roman" w:hAnsi="Times New Roman"/>
          <w:sz w:val="24"/>
          <w:szCs w:val="24"/>
        </w:rPr>
        <w:t>zaudējumiem, kurus ar savām darbībām vai bezdarbību nodarījis Izpildītājs vai tā pieaicinātie apakšuzņēmēji (t.sk. Izpildītāja vai tā apakšuzņēmēju izmantoto materiālu un iekārtu, tehnikas nepareizas izmantošanas rezultātā radītie zaudējumi Pasūtītājam);</w:t>
      </w:r>
    </w:p>
    <w:p w:rsidR="003241B9" w:rsidRPr="004767DD" w:rsidRDefault="003241B9" w:rsidP="00450A08">
      <w:pPr>
        <w:pStyle w:val="NoSpacing"/>
        <w:numPr>
          <w:ilvl w:val="3"/>
          <w:numId w:val="1"/>
        </w:numPr>
        <w:suppressAutoHyphens/>
        <w:ind w:left="1560" w:hanging="993"/>
        <w:jc w:val="both"/>
        <w:rPr>
          <w:rFonts w:ascii="Times New Roman" w:hAnsi="Times New Roman"/>
          <w:sz w:val="24"/>
          <w:szCs w:val="24"/>
        </w:rPr>
      </w:pPr>
      <w:r w:rsidRPr="004767DD">
        <w:rPr>
          <w:rFonts w:ascii="Times New Roman" w:hAnsi="Times New Roman"/>
          <w:sz w:val="24"/>
          <w:szCs w:val="24"/>
        </w:rPr>
        <w:t>Izpildītājam piemērotie līgumsodi (ja tādi tiek aprēķināti) par līguma saistību nekvalitatīvu izpildi, nesavlaicīgu izpildi vai neizpildi vispār.</w:t>
      </w:r>
    </w:p>
    <w:p w:rsidR="003241B9" w:rsidRPr="004767DD" w:rsidRDefault="003241B9" w:rsidP="003241B9">
      <w:pPr>
        <w:pStyle w:val="11Lgumam"/>
        <w:numPr>
          <w:ilvl w:val="1"/>
          <w:numId w:val="1"/>
        </w:numPr>
        <w:tabs>
          <w:tab w:val="left" w:pos="-9936"/>
        </w:tabs>
        <w:suppressAutoHyphens/>
        <w:spacing w:before="0"/>
        <w:ind w:left="567" w:hanging="567"/>
        <w:contextualSpacing/>
      </w:pPr>
      <w:r w:rsidRPr="004767DD">
        <w:t xml:space="preserve">Izpildītājs Bankas garantiju vai </w:t>
      </w:r>
      <w:r w:rsidR="00636642">
        <w:rPr>
          <w:lang w:val="lv-LV"/>
        </w:rPr>
        <w:t>a</w:t>
      </w:r>
      <w:proofErr w:type="spellStart"/>
      <w:r w:rsidRPr="004767DD">
        <w:t>pdrošināšanas</w:t>
      </w:r>
      <w:proofErr w:type="spellEnd"/>
      <w:r w:rsidRPr="004767DD">
        <w:t xml:space="preserve"> polisi un dokumentu par apdrošināšanas prēmijas samaksu iesniedz </w:t>
      </w:r>
      <w:r w:rsidR="00731752">
        <w:rPr>
          <w:lang w:val="lv-LV"/>
        </w:rPr>
        <w:t xml:space="preserve">e-pastā </w:t>
      </w:r>
      <w:hyperlink r:id="rId9" w:history="1">
        <w:proofErr w:type="spellStart"/>
        <w:r w:rsidR="00EF7719" w:rsidRPr="00F376C9">
          <w:rPr>
            <w:rStyle w:val="Hyperlink"/>
            <w:lang w:val="lv-LV"/>
          </w:rPr>
          <w:t>ilgonis.leisavnieks@kekavasnami.lv</w:t>
        </w:r>
        <w:proofErr w:type="spellEnd"/>
      </w:hyperlink>
      <w:r w:rsidR="00731752">
        <w:rPr>
          <w:lang w:val="lv-LV"/>
        </w:rPr>
        <w:t xml:space="preserve">. </w:t>
      </w:r>
    </w:p>
    <w:p w:rsidR="003241B9" w:rsidRPr="004767DD" w:rsidRDefault="003241B9" w:rsidP="003241B9">
      <w:pPr>
        <w:pStyle w:val="11Lgumam"/>
        <w:numPr>
          <w:ilvl w:val="1"/>
          <w:numId w:val="1"/>
        </w:numPr>
        <w:tabs>
          <w:tab w:val="left" w:pos="-9936"/>
        </w:tabs>
        <w:suppressAutoHyphens/>
        <w:spacing w:before="0"/>
        <w:ind w:left="567" w:hanging="567"/>
        <w:contextualSpacing/>
      </w:pPr>
      <w:r w:rsidRPr="004767DD">
        <w:t xml:space="preserve">Bankas garantijai vai </w:t>
      </w:r>
      <w:r w:rsidR="00636642">
        <w:rPr>
          <w:lang w:val="lv-LV"/>
        </w:rPr>
        <w:t>a</w:t>
      </w:r>
      <w:proofErr w:type="spellStart"/>
      <w:r w:rsidRPr="004767DD">
        <w:t>pdrošināšanas</w:t>
      </w:r>
      <w:proofErr w:type="spellEnd"/>
      <w:r w:rsidRPr="004767DD">
        <w:t xml:space="preserve"> polisei jābūt spēkā visā Līguma darbības laikā.</w:t>
      </w:r>
    </w:p>
    <w:p w:rsidR="003241B9" w:rsidRDefault="003241B9" w:rsidP="003241B9">
      <w:pPr>
        <w:pStyle w:val="11Lgumam"/>
        <w:numPr>
          <w:ilvl w:val="1"/>
          <w:numId w:val="1"/>
        </w:numPr>
        <w:suppressAutoHyphens/>
        <w:spacing w:before="0"/>
        <w:ind w:left="567" w:hanging="567"/>
        <w:outlineLvl w:val="2"/>
      </w:pPr>
      <w:r w:rsidRPr="004767DD">
        <w:t xml:space="preserve">Ja tiek pagarināts Līguma darbības termiņš, Izpildītājs ne vēlāk, kā </w:t>
      </w:r>
      <w:r w:rsidRPr="004767DD">
        <w:rPr>
          <w:b/>
        </w:rPr>
        <w:t>10</w:t>
      </w:r>
      <w:r w:rsidRPr="004767DD">
        <w:rPr>
          <w:b/>
          <w:bCs/>
        </w:rPr>
        <w:t xml:space="preserve"> (desmit</w:t>
      </w:r>
      <w:r w:rsidRPr="004767DD">
        <w:rPr>
          <w:b/>
        </w:rPr>
        <w:t>) darba dienu</w:t>
      </w:r>
      <w:r w:rsidRPr="004767DD">
        <w:t xml:space="preserve"> laikā pēc Pušu vienošanās par Līguma darbības termiņa pagarināšanu stāšanās spēkā iesniedz Pasūtītājam Līguma saistību izpildes nodrošinājumu ar spēkā esošu darbības termiņu laik</w:t>
      </w:r>
      <w:r>
        <w:rPr>
          <w:lang w:val="lv-LV"/>
        </w:rPr>
        <w:t>a</w:t>
      </w:r>
      <w:r w:rsidRPr="004767DD">
        <w:t xml:space="preserve"> posmā, par kuru pagarināts Līguma darbības termiņš.</w:t>
      </w:r>
    </w:p>
    <w:p w:rsidR="00636642" w:rsidRDefault="00636642" w:rsidP="00636642">
      <w:pPr>
        <w:pStyle w:val="11Lgumam"/>
        <w:suppressAutoHyphens/>
        <w:spacing w:before="0"/>
        <w:ind w:left="567" w:firstLine="0"/>
        <w:outlineLvl w:val="2"/>
      </w:pPr>
    </w:p>
    <w:p w:rsidR="003241B9" w:rsidRPr="004767DD" w:rsidRDefault="003241B9" w:rsidP="003241B9">
      <w:pPr>
        <w:pStyle w:val="ListParagraph"/>
        <w:numPr>
          <w:ilvl w:val="0"/>
          <w:numId w:val="1"/>
        </w:numPr>
        <w:ind w:left="-1568" w:right="-964"/>
        <w:contextualSpacing w:val="0"/>
        <w:jc w:val="center"/>
        <w:rPr>
          <w:b/>
        </w:rPr>
      </w:pPr>
      <w:r w:rsidRPr="004767DD">
        <w:rPr>
          <w:b/>
        </w:rPr>
        <w:t>Samaksas kārtība</w:t>
      </w:r>
    </w:p>
    <w:p w:rsidR="00C5391C" w:rsidRPr="00C5391C" w:rsidRDefault="00C5391C" w:rsidP="007B416C">
      <w:pPr>
        <w:pStyle w:val="ListParagraph"/>
        <w:numPr>
          <w:ilvl w:val="1"/>
          <w:numId w:val="1"/>
        </w:numPr>
        <w:tabs>
          <w:tab w:val="clear" w:pos="792"/>
          <w:tab w:val="num" w:pos="567"/>
        </w:tabs>
        <w:spacing w:after="200" w:line="276" w:lineRule="auto"/>
        <w:ind w:right="6" w:hanging="792"/>
        <w:jc w:val="both"/>
        <w:rPr>
          <w:b/>
        </w:rPr>
      </w:pPr>
      <w:r>
        <w:t xml:space="preserve">Norēķinu par </w:t>
      </w:r>
      <w:r w:rsidR="00E87CF6">
        <w:t>Būvprojektu</w:t>
      </w:r>
      <w:r>
        <w:t xml:space="preserve"> veic saskaņā ar šādu</w:t>
      </w:r>
      <w:r w:rsidRPr="0093306E">
        <w:t xml:space="preserve"> kārtīb</w:t>
      </w:r>
      <w:r>
        <w:t>u</w:t>
      </w:r>
      <w:r w:rsidR="00E77CC2">
        <w:rPr>
          <w:rStyle w:val="FootnoteReference"/>
        </w:rPr>
        <w:footnoteReference w:id="3"/>
      </w:r>
      <w:r w:rsidRPr="0093306E">
        <w:t>:</w:t>
      </w:r>
    </w:p>
    <w:p w:rsidR="00C5391C" w:rsidRDefault="007B416C" w:rsidP="007B416C">
      <w:pPr>
        <w:pStyle w:val="ListParagraph"/>
        <w:numPr>
          <w:ilvl w:val="2"/>
          <w:numId w:val="1"/>
        </w:numPr>
        <w:spacing w:after="200" w:line="276" w:lineRule="auto"/>
        <w:ind w:left="567" w:right="6" w:firstLine="0"/>
        <w:jc w:val="both"/>
      </w:pPr>
      <w:r>
        <w:t xml:space="preserve"> </w:t>
      </w:r>
      <w:r w:rsidR="00C5391C">
        <w:t xml:space="preserve">Pasūtītājs </w:t>
      </w:r>
      <w:r w:rsidR="00C5391C" w:rsidRPr="0093306E">
        <w:t xml:space="preserve">samaksā Izpildītājam </w:t>
      </w:r>
      <w:r w:rsidR="00C5391C">
        <w:t>a</w:t>
      </w:r>
      <w:r w:rsidR="00C5391C" w:rsidRPr="0093306E">
        <w:t xml:space="preserve">vansa maksājumu </w:t>
      </w:r>
      <w:r w:rsidR="00636642">
        <w:t>(</w:t>
      </w:r>
      <w:r w:rsidR="00636642" w:rsidRPr="00636642">
        <w:rPr>
          <w:highlight w:val="yellow"/>
        </w:rPr>
        <w:t>līdz 30)</w:t>
      </w:r>
      <w:r w:rsidR="00636642">
        <w:t xml:space="preserve"> </w:t>
      </w:r>
      <w:r w:rsidR="00C5391C" w:rsidRPr="0093306E">
        <w:t xml:space="preserve">% no </w:t>
      </w:r>
      <w:r w:rsidR="00340C95">
        <w:t>Līgumcenas</w:t>
      </w:r>
      <w:r w:rsidR="00C5391C" w:rsidRPr="0093306E">
        <w:t xml:space="preserve">, t.i., </w:t>
      </w:r>
      <w:r w:rsidR="00C5391C">
        <w:rPr>
          <w:b/>
          <w:bCs/>
        </w:rPr>
        <w:t xml:space="preserve">EUR </w:t>
      </w:r>
      <w:r w:rsidR="00C5391C" w:rsidRPr="00A5067A">
        <w:rPr>
          <w:b/>
          <w:i/>
          <w:highlight w:val="yellow"/>
        </w:rPr>
        <w:t>summa cipariem</w:t>
      </w:r>
      <w:r w:rsidR="00C5391C">
        <w:rPr>
          <w:b/>
        </w:rPr>
        <w:t xml:space="preserve"> </w:t>
      </w:r>
      <w:r w:rsidR="00C5391C" w:rsidRPr="00D60C8C">
        <w:rPr>
          <w:b/>
          <w:bCs/>
        </w:rPr>
        <w:t xml:space="preserve"> </w:t>
      </w:r>
      <w:r w:rsidR="00C5391C">
        <w:rPr>
          <w:b/>
          <w:bCs/>
        </w:rPr>
        <w:t>(</w:t>
      </w:r>
      <w:r w:rsidR="00C5391C" w:rsidRPr="00A5067A">
        <w:rPr>
          <w:b/>
          <w:bCs/>
          <w:highlight w:val="yellow"/>
        </w:rPr>
        <w:t>summa vārdiem</w:t>
      </w:r>
      <w:r w:rsidR="00C5391C">
        <w:rPr>
          <w:b/>
          <w:bCs/>
        </w:rPr>
        <w:t xml:space="preserve"> </w:t>
      </w:r>
      <w:proofErr w:type="spellStart"/>
      <w:r w:rsidR="00C5391C" w:rsidRPr="005D2086">
        <w:rPr>
          <w:b/>
          <w:bCs/>
          <w:i/>
          <w:iCs/>
        </w:rPr>
        <w:t>euro</w:t>
      </w:r>
      <w:proofErr w:type="spellEnd"/>
      <w:r w:rsidR="00C5391C" w:rsidRPr="005D2086">
        <w:rPr>
          <w:b/>
          <w:bCs/>
          <w:i/>
          <w:iCs/>
        </w:rPr>
        <w:t xml:space="preserve">, </w:t>
      </w:r>
      <w:r w:rsidR="00C5391C">
        <w:rPr>
          <w:b/>
          <w:bCs/>
          <w:iCs/>
        </w:rPr>
        <w:t>00</w:t>
      </w:r>
      <w:r w:rsidR="00C5391C" w:rsidRPr="005D2086">
        <w:rPr>
          <w:b/>
          <w:bCs/>
          <w:iCs/>
        </w:rPr>
        <w:t xml:space="preserve"> centi</w:t>
      </w:r>
      <w:r w:rsidR="00C5391C">
        <w:t xml:space="preserve"> apmērā, t.sk. PVN. </w:t>
      </w:r>
      <w:r w:rsidR="00505619">
        <w:t xml:space="preserve"> Avansa summu dzēš proporcionāli maksājumu skaitam no summas, kas minēta </w:t>
      </w:r>
      <w:proofErr w:type="spellStart"/>
      <w:r w:rsidR="00505619">
        <w:t>4.2.2.punktā</w:t>
      </w:r>
      <w:proofErr w:type="spellEnd"/>
      <w:r w:rsidR="00505619">
        <w:t>.</w:t>
      </w:r>
    </w:p>
    <w:p w:rsidR="00C5391C" w:rsidRDefault="00C5391C" w:rsidP="007B416C">
      <w:pPr>
        <w:pStyle w:val="ListParagraph"/>
        <w:spacing w:after="200" w:line="276" w:lineRule="auto"/>
        <w:ind w:left="567" w:right="6"/>
        <w:jc w:val="both"/>
      </w:pPr>
      <w:r>
        <w:lastRenderedPageBreak/>
        <w:t>4</w:t>
      </w:r>
      <w:r w:rsidR="007B416C">
        <w:t>.1</w:t>
      </w:r>
      <w:r>
        <w:t xml:space="preserve">.2. Pasūtītājs </w:t>
      </w:r>
      <w:r w:rsidRPr="00152F6C">
        <w:t>samaksā</w:t>
      </w:r>
      <w:r>
        <w:t xml:space="preserve"> </w:t>
      </w:r>
      <w:r w:rsidRPr="00152F6C">
        <w:t>I</w:t>
      </w:r>
      <w:r>
        <w:t>zpildītājam</w:t>
      </w:r>
      <w:r w:rsidRPr="00152F6C">
        <w:t xml:space="preserve"> starpposma maksājumu</w:t>
      </w:r>
      <w:r>
        <w:t>s</w:t>
      </w:r>
      <w:r w:rsidRPr="00152F6C">
        <w:t xml:space="preserve"> </w:t>
      </w:r>
      <w:r>
        <w:t>50</w:t>
      </w:r>
      <w:r w:rsidRPr="00152F6C">
        <w:t xml:space="preserve">% no </w:t>
      </w:r>
      <w:r w:rsidR="00340C95">
        <w:t>Līgumcenas</w:t>
      </w:r>
      <w:r w:rsidRPr="00152F6C">
        <w:t xml:space="preserve">, t.i., </w:t>
      </w:r>
      <w:r w:rsidRPr="00C5391C">
        <w:rPr>
          <w:b/>
          <w:i/>
          <w:highlight w:val="yellow"/>
        </w:rPr>
        <w:t>summa cipariem</w:t>
      </w:r>
      <w:r w:rsidRPr="00C5391C">
        <w:rPr>
          <w:b/>
        </w:rPr>
        <w:t xml:space="preserve"> </w:t>
      </w:r>
      <w:r w:rsidRPr="00C5391C">
        <w:rPr>
          <w:b/>
          <w:bCs/>
        </w:rPr>
        <w:t xml:space="preserve"> (</w:t>
      </w:r>
      <w:r w:rsidRPr="00C5391C">
        <w:rPr>
          <w:b/>
          <w:bCs/>
          <w:highlight w:val="yellow"/>
        </w:rPr>
        <w:t>summa vārdiem</w:t>
      </w:r>
      <w:r w:rsidRPr="00C5391C">
        <w:rPr>
          <w:b/>
          <w:bCs/>
        </w:rPr>
        <w:t xml:space="preserve"> </w:t>
      </w:r>
      <w:proofErr w:type="spellStart"/>
      <w:r w:rsidRPr="00C5391C">
        <w:rPr>
          <w:b/>
          <w:bCs/>
          <w:i/>
          <w:iCs/>
        </w:rPr>
        <w:t>euro</w:t>
      </w:r>
      <w:proofErr w:type="spellEnd"/>
      <w:r w:rsidRPr="00C5391C">
        <w:rPr>
          <w:b/>
          <w:bCs/>
          <w:i/>
          <w:iCs/>
        </w:rPr>
        <w:t xml:space="preserve">, </w:t>
      </w:r>
      <w:r w:rsidRPr="00C5391C">
        <w:rPr>
          <w:b/>
          <w:bCs/>
          <w:iCs/>
        </w:rPr>
        <w:t>00 centi)</w:t>
      </w:r>
      <w:r>
        <w:t xml:space="preserve"> apmērā</w:t>
      </w:r>
      <w:r w:rsidRPr="00152F6C">
        <w:t>, t.sk. PVN</w:t>
      </w:r>
      <w:r w:rsidR="00340C95">
        <w:t xml:space="preserve">, </w:t>
      </w:r>
      <w:r w:rsidR="00636642">
        <w:t>p</w:t>
      </w:r>
      <w:r w:rsidR="00340C95">
        <w:t>ēc sasakņošanas ar Pasūtītāju un iesniegšanas būvvaldē</w:t>
      </w:r>
      <w:r w:rsidRPr="00731752">
        <w:t>.</w:t>
      </w:r>
      <w:r w:rsidRPr="00152F6C">
        <w:t xml:space="preserve"> </w:t>
      </w:r>
      <w:r w:rsidR="00636642">
        <w:t xml:space="preserve">Vienlaikus ar šo maksājumu tiek dzēsta avansa summa, </w:t>
      </w:r>
      <w:proofErr w:type="spellStart"/>
      <w:r w:rsidR="00636642">
        <w:t>ta</w:t>
      </w:r>
      <w:proofErr w:type="spellEnd"/>
      <w:r w:rsidR="00636642">
        <w:t xml:space="preserve"> tāda ir ņemta.</w:t>
      </w:r>
    </w:p>
    <w:p w:rsidR="00C5391C" w:rsidRDefault="007B416C" w:rsidP="007B416C">
      <w:pPr>
        <w:pStyle w:val="ListParagraph"/>
        <w:numPr>
          <w:ilvl w:val="2"/>
          <w:numId w:val="8"/>
        </w:numPr>
        <w:spacing w:after="200" w:line="276" w:lineRule="auto"/>
        <w:ind w:left="426" w:right="6" w:firstLine="0"/>
        <w:jc w:val="both"/>
      </w:pPr>
      <w:r>
        <w:t>P</w:t>
      </w:r>
      <w:r w:rsidR="00C5391C">
        <w:t xml:space="preserve">asūtītājs </w:t>
      </w:r>
      <w:r w:rsidR="00C5391C" w:rsidRPr="00152F6C">
        <w:t>samaksā</w:t>
      </w:r>
      <w:r w:rsidR="00C5391C">
        <w:t xml:space="preserve"> </w:t>
      </w:r>
      <w:r w:rsidR="00C5391C" w:rsidRPr="00152F6C">
        <w:t>I</w:t>
      </w:r>
      <w:r w:rsidR="00C5391C">
        <w:t>zpildītājam</w:t>
      </w:r>
      <w:r w:rsidR="00C5391C" w:rsidRPr="00152F6C">
        <w:t xml:space="preserve"> </w:t>
      </w:r>
      <w:r w:rsidR="00C5391C">
        <w:t>2</w:t>
      </w:r>
      <w:r w:rsidR="00C5391C" w:rsidRPr="00A56292">
        <w:t xml:space="preserve">0% apmērā no kopējās Līguma summas, t.i. </w:t>
      </w:r>
      <w:r w:rsidR="00C5391C" w:rsidRPr="007B416C">
        <w:rPr>
          <w:b/>
          <w:bCs/>
        </w:rPr>
        <w:t>EUR</w:t>
      </w:r>
      <w:r w:rsidR="00C5391C" w:rsidRPr="003A3850">
        <w:t xml:space="preserve"> </w:t>
      </w:r>
      <w:r w:rsidR="00C5391C" w:rsidRPr="007B416C">
        <w:rPr>
          <w:b/>
          <w:i/>
          <w:highlight w:val="yellow"/>
        </w:rPr>
        <w:t>summa cipariem</w:t>
      </w:r>
      <w:r w:rsidR="00C5391C" w:rsidRPr="007B416C">
        <w:rPr>
          <w:b/>
        </w:rPr>
        <w:t xml:space="preserve"> </w:t>
      </w:r>
      <w:r w:rsidR="00C5391C" w:rsidRPr="007B416C">
        <w:rPr>
          <w:b/>
          <w:bCs/>
        </w:rPr>
        <w:t>(</w:t>
      </w:r>
      <w:r w:rsidR="00C5391C" w:rsidRPr="007B416C">
        <w:rPr>
          <w:b/>
          <w:bCs/>
          <w:highlight w:val="yellow"/>
        </w:rPr>
        <w:t>summa vārdiem</w:t>
      </w:r>
      <w:r w:rsidR="00C5391C" w:rsidRPr="007B416C">
        <w:rPr>
          <w:b/>
          <w:bCs/>
        </w:rPr>
        <w:t xml:space="preserve"> </w:t>
      </w:r>
      <w:proofErr w:type="spellStart"/>
      <w:r w:rsidR="00C5391C" w:rsidRPr="007B416C">
        <w:rPr>
          <w:b/>
          <w:bCs/>
          <w:i/>
          <w:iCs/>
        </w:rPr>
        <w:t>euro</w:t>
      </w:r>
      <w:proofErr w:type="spellEnd"/>
      <w:r w:rsidR="00C5391C" w:rsidRPr="007B416C">
        <w:rPr>
          <w:b/>
          <w:bCs/>
          <w:i/>
          <w:iCs/>
        </w:rPr>
        <w:t xml:space="preserve">, </w:t>
      </w:r>
      <w:r w:rsidR="00C5391C" w:rsidRPr="007B416C">
        <w:rPr>
          <w:b/>
          <w:bCs/>
          <w:iCs/>
        </w:rPr>
        <w:t>00 centi)</w:t>
      </w:r>
      <w:r w:rsidR="00C5391C">
        <w:t xml:space="preserve"> </w:t>
      </w:r>
      <w:r w:rsidR="00C5391C" w:rsidRPr="00A56292">
        <w:t xml:space="preserve">apmērā, t.sk. PVN, pēc </w:t>
      </w:r>
      <w:r w:rsidR="00C5391C">
        <w:t>būvprojekta apstiprināšanas būvvaldē</w:t>
      </w:r>
      <w:r w:rsidR="0076352A">
        <w:t xml:space="preserve"> un tā nodošanas pasūtītājam saskaņā ar līguma </w:t>
      </w:r>
      <w:proofErr w:type="spellStart"/>
      <w:r w:rsidR="0076352A">
        <w:t>5.7.punktu</w:t>
      </w:r>
      <w:proofErr w:type="spellEnd"/>
      <w:r w:rsidR="0076352A">
        <w:t>.</w:t>
      </w:r>
    </w:p>
    <w:p w:rsidR="00C5391C" w:rsidRPr="00A56292" w:rsidRDefault="00C5391C" w:rsidP="007B416C">
      <w:pPr>
        <w:pStyle w:val="ListParagraph"/>
        <w:numPr>
          <w:ilvl w:val="2"/>
          <w:numId w:val="8"/>
        </w:numPr>
        <w:spacing w:after="200" w:line="276" w:lineRule="auto"/>
        <w:ind w:left="426" w:right="6" w:firstLine="0"/>
        <w:jc w:val="both"/>
      </w:pPr>
      <w:r>
        <w:t>Līguma šajā punktā minēta s</w:t>
      </w:r>
      <w:r w:rsidRPr="00FA08AF">
        <w:t>amaksa</w:t>
      </w:r>
      <w:r w:rsidRPr="00C5391C">
        <w:t xml:space="preserve"> </w:t>
      </w:r>
      <w:r w:rsidRPr="005D2086">
        <w:t xml:space="preserve">ar bezskaidras naudas pārskaitījumu uz </w:t>
      </w:r>
      <w:r w:rsidRPr="005D2086">
        <w:rPr>
          <w:bCs/>
        </w:rPr>
        <w:t xml:space="preserve">Izpildītāja </w:t>
      </w:r>
      <w:r w:rsidRPr="005D2086">
        <w:t>norādīto bankas norēķinu kontu</w:t>
      </w:r>
      <w:r w:rsidRPr="00FA08AF">
        <w:t xml:space="preserve"> tiek veikta 10 (desmit) kalendāra dienu laikā pēc </w:t>
      </w:r>
      <w:r w:rsidRPr="00152F6C">
        <w:t xml:space="preserve">rēķina </w:t>
      </w:r>
      <w:r>
        <w:t xml:space="preserve">un pieņemšanas – nodošanas akta </w:t>
      </w:r>
      <w:r w:rsidRPr="00152F6C">
        <w:t>saņemšanas dienas</w:t>
      </w:r>
      <w:r>
        <w:t xml:space="preserve"> (iesūtīta</w:t>
      </w:r>
      <w:r w:rsidRPr="00FF38D0">
        <w:t xml:space="preserve"> e-past</w:t>
      </w:r>
      <w:r>
        <w:t>ā</w:t>
      </w:r>
      <w:r w:rsidRPr="00FF38D0">
        <w:t>:</w:t>
      </w:r>
      <w:r>
        <w:t xml:space="preserve"> </w:t>
      </w:r>
      <w:hyperlink r:id="rId10" w:history="1">
        <w:proofErr w:type="spellStart"/>
        <w:r w:rsidRPr="00305764">
          <w:rPr>
            <w:rStyle w:val="Hyperlink"/>
          </w:rPr>
          <w:t>info@kekavasnami.lv</w:t>
        </w:r>
        <w:proofErr w:type="spellEnd"/>
      </w:hyperlink>
      <w:r>
        <w:t>).</w:t>
      </w:r>
    </w:p>
    <w:p w:rsidR="00C5391C" w:rsidRPr="003E1006" w:rsidRDefault="00C5391C" w:rsidP="00E75DBB">
      <w:pPr>
        <w:pStyle w:val="ListParagraph"/>
        <w:keepNext/>
        <w:numPr>
          <w:ilvl w:val="1"/>
          <w:numId w:val="8"/>
        </w:numPr>
        <w:spacing w:after="200" w:line="276" w:lineRule="auto"/>
        <w:ind w:left="567" w:hanging="567"/>
        <w:jc w:val="both"/>
        <w:outlineLvl w:val="3"/>
        <w:rPr>
          <w:b/>
          <w:bCs/>
        </w:rPr>
      </w:pPr>
      <w:r w:rsidRPr="005D2086">
        <w:t>Visos iesniedzamajos dokumentos Izpildītājs norāda šī Līguma numuru, projekta numuru un nosaukumu.</w:t>
      </w:r>
      <w:r w:rsidRPr="005D2086">
        <w:rPr>
          <w:b/>
          <w:bCs/>
        </w:rPr>
        <w:t xml:space="preserve"> </w:t>
      </w:r>
    </w:p>
    <w:p w:rsidR="00C5391C" w:rsidRPr="005D2086" w:rsidRDefault="00C5391C" w:rsidP="00E75DBB">
      <w:pPr>
        <w:pStyle w:val="ListParagraph"/>
        <w:numPr>
          <w:ilvl w:val="1"/>
          <w:numId w:val="8"/>
        </w:numPr>
        <w:spacing w:after="200" w:line="276" w:lineRule="auto"/>
        <w:ind w:left="567" w:hanging="567"/>
        <w:jc w:val="both"/>
      </w:pPr>
      <w:r w:rsidRPr="005D2086">
        <w:t>Līgum</w:t>
      </w:r>
      <w:r w:rsidR="00E87CF6">
        <w:t xml:space="preserve">a </w:t>
      </w:r>
      <w:r w:rsidRPr="005D2086">
        <w:t>cena visā Līguma darbības laikā nevar tikt paaugstināta sakarā ar cenu pieaugumu darbaspēka un/vai materiālu izmaksām, un citu normatīvo aktu (t.sk. nodokļu likmes vai nodokļu) izmaiņām, kas stāsies spēkā visā Līguma darbības laikā vai kas stājušās spēkā pirms Līguma spēkā stāšanās, un jebkuriem citiem apstākļiem, kas varētu ietekmēt Līgumcenu. Pasūtītājs neapmaksā papildus darbus, kas pārsniedz Līgumcenu.</w:t>
      </w:r>
    </w:p>
    <w:p w:rsidR="003241B9" w:rsidRPr="00C939FA" w:rsidRDefault="003241B9" w:rsidP="00C5391C">
      <w:pPr>
        <w:pStyle w:val="ListParagraph"/>
        <w:numPr>
          <w:ilvl w:val="1"/>
          <w:numId w:val="8"/>
        </w:numPr>
        <w:ind w:left="567" w:hanging="567"/>
        <w:jc w:val="both"/>
        <w:rPr>
          <w:b/>
        </w:rPr>
      </w:pPr>
      <w:r w:rsidRPr="00C939FA">
        <w:t>Izpildītājs vienlaicīgi ar avansa rēķinu</w:t>
      </w:r>
      <w:r>
        <w:t xml:space="preserve"> (līdz </w:t>
      </w:r>
      <w:r w:rsidR="00A5067A">
        <w:t>2</w:t>
      </w:r>
      <w:r w:rsidR="00E75DBB">
        <w:t>0</w:t>
      </w:r>
      <w:r>
        <w:t xml:space="preserve">% no </w:t>
      </w:r>
      <w:r w:rsidR="00A5067A">
        <w:t>līguma summas bez PVN</w:t>
      </w:r>
      <w:r>
        <w:t>)</w:t>
      </w:r>
      <w:r w:rsidRPr="00C939FA">
        <w:t xml:space="preserve"> iesniedz Pasūtītājam avansa maksājuma garantiju avansa apmērā. Avansa maksājuma garantijai ir jābūt spēkā līdz Pasūtītājs no maksājumiem</w:t>
      </w:r>
      <w:r w:rsidR="00E75DBB">
        <w:t>,</w:t>
      </w:r>
      <w:r w:rsidRPr="00C939FA">
        <w:t xml:space="preserve"> ir proporcionāli dzēsis </w:t>
      </w:r>
      <w:r>
        <w:t>Izpildītājam</w:t>
      </w:r>
      <w:r w:rsidRPr="00C939FA">
        <w:t xml:space="preserve"> izmaksāto avansu (ja tāds ir ņem</w:t>
      </w:r>
      <w:r>
        <w:t>ts).</w:t>
      </w:r>
    </w:p>
    <w:p w:rsidR="003241B9" w:rsidRPr="00AB3765" w:rsidRDefault="003241B9" w:rsidP="00F1118A">
      <w:pPr>
        <w:pStyle w:val="ListParagraph"/>
        <w:numPr>
          <w:ilvl w:val="1"/>
          <w:numId w:val="8"/>
        </w:numPr>
        <w:tabs>
          <w:tab w:val="left" w:pos="567"/>
        </w:tabs>
        <w:ind w:left="567" w:hanging="567"/>
        <w:jc w:val="both"/>
        <w:rPr>
          <w:b/>
          <w:color w:val="000000" w:themeColor="text1"/>
        </w:rPr>
      </w:pPr>
      <w:r w:rsidRPr="00AB3765">
        <w:rPr>
          <w:color w:val="000000" w:themeColor="text1"/>
        </w:rPr>
        <w:t>Par samaksas dienu tiek uzskatīta diena, kādā Pasūtītājs ir iesniedzis maksājuma uzdevumu bankai.</w:t>
      </w:r>
    </w:p>
    <w:p w:rsidR="003241B9" w:rsidRPr="00AB3765" w:rsidRDefault="003241B9" w:rsidP="00F1118A">
      <w:pPr>
        <w:pStyle w:val="ListParagraph"/>
        <w:numPr>
          <w:ilvl w:val="1"/>
          <w:numId w:val="8"/>
        </w:numPr>
        <w:ind w:left="567" w:hanging="567"/>
        <w:jc w:val="both"/>
        <w:rPr>
          <w:b/>
          <w:color w:val="000000" w:themeColor="text1"/>
        </w:rPr>
      </w:pPr>
      <w:r w:rsidRPr="00AB3765">
        <w:rPr>
          <w:color w:val="000000" w:themeColor="text1"/>
        </w:rPr>
        <w:t>Katra no Pusēm sedz savus izdevumus par bankas pakalpojumiem, kas saistīti ar naudas pārskaitījumu.</w:t>
      </w:r>
    </w:p>
    <w:p w:rsidR="003241B9" w:rsidRPr="004767DD" w:rsidRDefault="003241B9" w:rsidP="003241B9">
      <w:pPr>
        <w:pStyle w:val="ListParagraph"/>
        <w:ind w:left="709"/>
        <w:jc w:val="both"/>
        <w:rPr>
          <w:b/>
        </w:rPr>
      </w:pPr>
    </w:p>
    <w:bookmarkEnd w:id="2"/>
    <w:bookmarkEnd w:id="3"/>
    <w:p w:rsidR="003241B9" w:rsidRPr="004767DD" w:rsidRDefault="003241B9" w:rsidP="00C5391C">
      <w:pPr>
        <w:numPr>
          <w:ilvl w:val="0"/>
          <w:numId w:val="8"/>
        </w:numPr>
        <w:ind w:left="0" w:hanging="357"/>
        <w:jc w:val="center"/>
        <w:rPr>
          <w:b/>
        </w:rPr>
      </w:pPr>
      <w:r w:rsidRPr="004767DD">
        <w:rPr>
          <w:b/>
        </w:rPr>
        <w:t xml:space="preserve">Darbu </w:t>
      </w:r>
      <w:r w:rsidR="00E87CF6">
        <w:rPr>
          <w:b/>
        </w:rPr>
        <w:t>uzsākšana</w:t>
      </w:r>
      <w:r w:rsidRPr="004767DD">
        <w:rPr>
          <w:b/>
        </w:rPr>
        <w:t>, izpilde un pieņemšana</w:t>
      </w:r>
    </w:p>
    <w:p w:rsidR="003241B9" w:rsidRDefault="00E87CF6" w:rsidP="00E87CF6">
      <w:pPr>
        <w:pStyle w:val="BodyText2"/>
        <w:spacing w:after="0" w:line="240" w:lineRule="auto"/>
        <w:ind w:left="567" w:hanging="567"/>
        <w:contextualSpacing/>
        <w:jc w:val="both"/>
        <w:rPr>
          <w:bCs/>
          <w:color w:val="000000" w:themeColor="text1"/>
        </w:rPr>
      </w:pPr>
      <w:r w:rsidRPr="00E87CF6">
        <w:rPr>
          <w:bCs/>
          <w:color w:val="000000" w:themeColor="text1"/>
        </w:rPr>
        <w:t xml:space="preserve">5.1. </w:t>
      </w:r>
      <w:r w:rsidR="00480B45">
        <w:rPr>
          <w:bCs/>
          <w:color w:val="000000" w:themeColor="text1"/>
        </w:rPr>
        <w:t>Līguma izpildes termiņa tecējums sākas piektajā dienā pēc līguma parakstīšanas.</w:t>
      </w:r>
    </w:p>
    <w:p w:rsidR="00480B45" w:rsidRDefault="00480B45" w:rsidP="00480B45">
      <w:pPr>
        <w:pStyle w:val="BodyText2"/>
        <w:spacing w:after="0" w:line="240" w:lineRule="auto"/>
        <w:ind w:left="426" w:hanging="426"/>
        <w:contextualSpacing/>
        <w:jc w:val="both"/>
        <w:rPr>
          <w:bCs/>
          <w:color w:val="000000" w:themeColor="text1"/>
        </w:rPr>
      </w:pPr>
      <w:r>
        <w:rPr>
          <w:bCs/>
          <w:color w:val="000000" w:themeColor="text1"/>
        </w:rPr>
        <w:t xml:space="preserve">5.2. Izpildītājs </w:t>
      </w:r>
      <w:r w:rsidR="0085449D">
        <w:rPr>
          <w:bCs/>
          <w:color w:val="000000" w:themeColor="text1"/>
        </w:rPr>
        <w:t>viena</w:t>
      </w:r>
      <w:r>
        <w:rPr>
          <w:bCs/>
          <w:color w:val="000000" w:themeColor="text1"/>
        </w:rPr>
        <w:t xml:space="preserve"> mēneš</w:t>
      </w:r>
      <w:r w:rsidR="0085449D">
        <w:rPr>
          <w:bCs/>
          <w:color w:val="000000" w:themeColor="text1"/>
        </w:rPr>
        <w:t>a</w:t>
      </w:r>
      <w:r>
        <w:rPr>
          <w:bCs/>
          <w:color w:val="000000" w:themeColor="text1"/>
        </w:rPr>
        <w:t xml:space="preserve"> laikā, no 5.1. punktā minētā termiņa atskaites sākuma, iesniedz Pasūtītājam ziņojumu par projekta tvērumu (atbilstoši </w:t>
      </w:r>
      <w:proofErr w:type="spellStart"/>
      <w:r>
        <w:rPr>
          <w:bCs/>
          <w:color w:val="000000" w:themeColor="text1"/>
        </w:rPr>
        <w:t>1.pielikumam</w:t>
      </w:r>
      <w:proofErr w:type="spellEnd"/>
      <w:r>
        <w:rPr>
          <w:bCs/>
          <w:color w:val="000000" w:themeColor="text1"/>
        </w:rPr>
        <w:t>) saskaņošanai.</w:t>
      </w:r>
    </w:p>
    <w:p w:rsidR="0085449D" w:rsidRDefault="00480B45" w:rsidP="00480B45">
      <w:pPr>
        <w:pStyle w:val="BodyText2"/>
        <w:spacing w:after="0" w:line="240" w:lineRule="auto"/>
        <w:ind w:left="426" w:hanging="426"/>
        <w:contextualSpacing/>
        <w:jc w:val="both"/>
        <w:rPr>
          <w:bCs/>
          <w:color w:val="000000" w:themeColor="text1"/>
        </w:rPr>
      </w:pPr>
      <w:r>
        <w:rPr>
          <w:bCs/>
          <w:color w:val="000000" w:themeColor="text1"/>
        </w:rPr>
        <w:t xml:space="preserve">5.3. Izpildītājs </w:t>
      </w:r>
      <w:r w:rsidR="0085449D">
        <w:rPr>
          <w:bCs/>
          <w:color w:val="000000" w:themeColor="text1"/>
        </w:rPr>
        <w:t xml:space="preserve">un Pasūtītājas vienojas ka  līguma izpildes </w:t>
      </w:r>
      <w:r w:rsidR="00545359" w:rsidRPr="00545359">
        <w:rPr>
          <w:bCs/>
          <w:i/>
          <w:color w:val="000000" w:themeColor="text1"/>
          <w:highlight w:val="yellow"/>
        </w:rPr>
        <w:t xml:space="preserve">norāda </w:t>
      </w:r>
      <w:r w:rsidR="0085449D">
        <w:rPr>
          <w:bCs/>
          <w:i/>
          <w:color w:val="000000" w:themeColor="text1"/>
          <w:highlight w:val="yellow"/>
        </w:rPr>
        <w:t>mēnesi</w:t>
      </w:r>
      <w:r w:rsidR="00545359">
        <w:rPr>
          <w:bCs/>
          <w:i/>
          <w:color w:val="000000" w:themeColor="text1"/>
          <w:highlight w:val="yellow"/>
        </w:rPr>
        <w:t xml:space="preserve"> </w:t>
      </w:r>
      <w:r w:rsidR="0085449D" w:rsidRPr="0085449D">
        <w:rPr>
          <w:bCs/>
          <w:color w:val="000000" w:themeColor="text1"/>
        </w:rPr>
        <w:t>m</w:t>
      </w:r>
      <w:r w:rsidR="0085449D">
        <w:rPr>
          <w:bCs/>
          <w:color w:val="000000" w:themeColor="text1"/>
        </w:rPr>
        <w:t>ē</w:t>
      </w:r>
      <w:r w:rsidR="0085449D" w:rsidRPr="0085449D">
        <w:rPr>
          <w:bCs/>
          <w:color w:val="000000" w:themeColor="text1"/>
        </w:rPr>
        <w:t>nesī</w:t>
      </w:r>
      <w:r w:rsidR="0085449D" w:rsidRPr="0085449D">
        <w:rPr>
          <w:bCs/>
          <w:i/>
          <w:color w:val="000000" w:themeColor="text1"/>
        </w:rPr>
        <w:t xml:space="preserve"> </w:t>
      </w:r>
      <w:r w:rsidR="0085449D" w:rsidRPr="0085449D">
        <w:rPr>
          <w:bCs/>
          <w:color w:val="000000" w:themeColor="text1"/>
        </w:rPr>
        <w:t>sniegs</w:t>
      </w:r>
      <w:r w:rsidR="0085449D">
        <w:rPr>
          <w:bCs/>
          <w:i/>
          <w:color w:val="000000" w:themeColor="text1"/>
        </w:rPr>
        <w:t xml:space="preserve"> </w:t>
      </w:r>
      <w:r>
        <w:rPr>
          <w:bCs/>
          <w:color w:val="000000" w:themeColor="text1"/>
        </w:rPr>
        <w:t>projektēšanas</w:t>
      </w:r>
      <w:r w:rsidR="00545359">
        <w:rPr>
          <w:bCs/>
          <w:color w:val="000000" w:themeColor="text1"/>
        </w:rPr>
        <w:t xml:space="preserve"> izpildes gaitas ziņojumu</w:t>
      </w:r>
      <w:r w:rsidR="0085449D">
        <w:rPr>
          <w:bCs/>
          <w:color w:val="000000" w:themeColor="text1"/>
        </w:rPr>
        <w:t>.</w:t>
      </w:r>
      <w:r w:rsidR="00545359">
        <w:rPr>
          <w:bCs/>
          <w:color w:val="000000" w:themeColor="text1"/>
        </w:rPr>
        <w:t xml:space="preserve"> </w:t>
      </w:r>
    </w:p>
    <w:p w:rsidR="00B34F0A" w:rsidRDefault="00B32090" w:rsidP="00B34F0A">
      <w:pPr>
        <w:pStyle w:val="BodyText2"/>
        <w:spacing w:after="0" w:line="240" w:lineRule="auto"/>
        <w:ind w:left="426" w:hanging="426"/>
        <w:contextualSpacing/>
        <w:jc w:val="both"/>
        <w:rPr>
          <w:bCs/>
          <w:color w:val="000000" w:themeColor="text1"/>
        </w:rPr>
      </w:pPr>
      <w:r>
        <w:rPr>
          <w:bCs/>
          <w:color w:val="000000" w:themeColor="text1"/>
        </w:rPr>
        <w:t xml:space="preserve">5.4. </w:t>
      </w:r>
      <w:r w:rsidR="00505619">
        <w:rPr>
          <w:bCs/>
          <w:color w:val="000000" w:themeColor="text1"/>
        </w:rPr>
        <w:t xml:space="preserve"> </w:t>
      </w:r>
      <w:r w:rsidR="00F1118A">
        <w:rPr>
          <w:bCs/>
          <w:color w:val="000000" w:themeColor="text1"/>
        </w:rPr>
        <w:t>Izpildītājs saskaņo B</w:t>
      </w:r>
      <w:r w:rsidR="00B34F0A">
        <w:rPr>
          <w:bCs/>
          <w:color w:val="000000" w:themeColor="text1"/>
        </w:rPr>
        <w:t>ū</w:t>
      </w:r>
      <w:r w:rsidR="00F1118A">
        <w:rPr>
          <w:bCs/>
          <w:color w:val="000000" w:themeColor="text1"/>
        </w:rPr>
        <w:t>vproj</w:t>
      </w:r>
      <w:r w:rsidR="00B34F0A">
        <w:rPr>
          <w:bCs/>
          <w:color w:val="000000" w:themeColor="text1"/>
        </w:rPr>
        <w:t>e</w:t>
      </w:r>
      <w:r w:rsidR="00F1118A">
        <w:rPr>
          <w:bCs/>
          <w:color w:val="000000" w:themeColor="text1"/>
        </w:rPr>
        <w:t xml:space="preserve">ktu ar </w:t>
      </w:r>
      <w:r w:rsidR="00505619">
        <w:rPr>
          <w:bCs/>
          <w:color w:val="000000" w:themeColor="text1"/>
        </w:rPr>
        <w:t xml:space="preserve">Pasūtītājs </w:t>
      </w:r>
      <w:r w:rsidR="00B34F0A">
        <w:rPr>
          <w:bCs/>
          <w:color w:val="000000" w:themeColor="text1"/>
        </w:rPr>
        <w:t>pirms</w:t>
      </w:r>
      <w:r w:rsidR="00F1118A">
        <w:rPr>
          <w:bCs/>
          <w:color w:val="000000" w:themeColor="text1"/>
        </w:rPr>
        <w:t xml:space="preserve"> </w:t>
      </w:r>
      <w:r w:rsidR="00B34F0A">
        <w:rPr>
          <w:bCs/>
          <w:color w:val="000000" w:themeColor="text1"/>
        </w:rPr>
        <w:t>iesniegšanas</w:t>
      </w:r>
      <w:r w:rsidR="00F1118A">
        <w:rPr>
          <w:bCs/>
          <w:color w:val="000000" w:themeColor="text1"/>
        </w:rPr>
        <w:t xml:space="preserve"> Ķekavas novada Būvvaldē.</w:t>
      </w:r>
    </w:p>
    <w:p w:rsidR="00B34F0A" w:rsidRDefault="00B34F0A" w:rsidP="00B34F0A">
      <w:pPr>
        <w:pStyle w:val="BodyText2"/>
        <w:spacing w:after="0" w:line="240" w:lineRule="auto"/>
        <w:ind w:left="426" w:hanging="426"/>
        <w:contextualSpacing/>
        <w:jc w:val="both"/>
      </w:pPr>
      <w:r>
        <w:rPr>
          <w:bCs/>
          <w:color w:val="000000" w:themeColor="text1"/>
        </w:rPr>
        <w:t>5</w:t>
      </w:r>
      <w:r w:rsidR="0085449D">
        <w:rPr>
          <w:bCs/>
          <w:color w:val="000000" w:themeColor="text1"/>
        </w:rPr>
        <w:t>.5</w:t>
      </w:r>
      <w:r>
        <w:rPr>
          <w:bCs/>
          <w:color w:val="000000" w:themeColor="text1"/>
        </w:rPr>
        <w:t>. Pēc saskaņošanas Būvvaldē Izpildītājs iesniedz Pasūtītājam t</w:t>
      </w:r>
      <w:r>
        <w:t>eksta materiālu elektroniskā formātā (</w:t>
      </w:r>
      <w:proofErr w:type="spellStart"/>
      <w:r>
        <w:t>doc</w:t>
      </w:r>
      <w:proofErr w:type="spellEnd"/>
      <w:r>
        <w:t xml:space="preserve"> vai </w:t>
      </w:r>
      <w:proofErr w:type="spellStart"/>
      <w:r>
        <w:t>docx</w:t>
      </w:r>
      <w:proofErr w:type="spellEnd"/>
      <w:r>
        <w:t xml:space="preserve"> un Excel formāts), grafiskie materiāli</w:t>
      </w:r>
      <w:r w:rsidRPr="00B34F0A">
        <w:t xml:space="preserve"> </w:t>
      </w:r>
      <w:proofErr w:type="spellStart"/>
      <w:r>
        <w:t>dwg</w:t>
      </w:r>
      <w:proofErr w:type="spellEnd"/>
      <w:r>
        <w:t xml:space="preserve"> (</w:t>
      </w:r>
      <w:proofErr w:type="spellStart"/>
      <w:r>
        <w:t>AutoCad</w:t>
      </w:r>
      <w:proofErr w:type="spellEnd"/>
      <w:r>
        <w:t xml:space="preserve">) un </w:t>
      </w:r>
      <w:proofErr w:type="spellStart"/>
      <w:r>
        <w:t>pdf</w:t>
      </w:r>
      <w:proofErr w:type="spellEnd"/>
      <w:r>
        <w:t xml:space="preserve"> formātā,  kā papīra formātā 2 (divos ) eksemplāros.</w:t>
      </w:r>
    </w:p>
    <w:p w:rsidR="00B34F0A" w:rsidRDefault="00B34F0A" w:rsidP="00B34F0A">
      <w:pPr>
        <w:pStyle w:val="BodyText2"/>
        <w:spacing w:after="0" w:line="240" w:lineRule="auto"/>
        <w:ind w:left="426" w:hanging="426"/>
        <w:contextualSpacing/>
        <w:jc w:val="both"/>
      </w:pPr>
      <w:r>
        <w:t>5.</w:t>
      </w:r>
      <w:r w:rsidR="0085449D">
        <w:t>6</w:t>
      </w:r>
      <w:r>
        <w:t xml:space="preserve">.  Izpildītājs līguma </w:t>
      </w:r>
      <w:proofErr w:type="spellStart"/>
      <w:r>
        <w:t>5.</w:t>
      </w:r>
      <w:r w:rsidR="0085449D">
        <w:t>5</w:t>
      </w:r>
      <w:r>
        <w:t>.punktā</w:t>
      </w:r>
      <w:proofErr w:type="spellEnd"/>
      <w:r>
        <w:t xml:space="preserve"> minētos materiālus nodod Pasūtītājam ar pieņemšanas – nodošanas aktu.</w:t>
      </w:r>
    </w:p>
    <w:p w:rsidR="0076352A" w:rsidRPr="005D2086" w:rsidRDefault="0076352A" w:rsidP="0076352A">
      <w:pPr>
        <w:tabs>
          <w:tab w:val="left" w:pos="0"/>
        </w:tabs>
        <w:spacing w:after="200" w:line="276" w:lineRule="auto"/>
        <w:ind w:left="540" w:right="6" w:hanging="540"/>
        <w:jc w:val="both"/>
      </w:pPr>
      <w:r>
        <w:t>5.</w:t>
      </w:r>
      <w:r w:rsidR="0085449D">
        <w:t>7</w:t>
      </w:r>
      <w:r>
        <w:t>. Būvvaldē saskaņotais projekts, pēc</w:t>
      </w:r>
      <w:r w:rsidRPr="005D2086">
        <w:t xml:space="preserve"> </w:t>
      </w:r>
      <w:r>
        <w:t xml:space="preserve">Pakalpojuma </w:t>
      </w:r>
      <w:r w:rsidRPr="005D2086">
        <w:t xml:space="preserve"> pieņemšanas – nodošanas akta parakstīšanas un norēķinu veikšanas</w:t>
      </w:r>
      <w:r>
        <w:t>,</w:t>
      </w:r>
      <w:r w:rsidRPr="005D2086">
        <w:t xml:space="preserve"> Izpildītāja veiktais Pakalpojums kļūst par Pasūtītāja īpašumu.</w:t>
      </w:r>
    </w:p>
    <w:p w:rsidR="0076352A" w:rsidRDefault="0076352A" w:rsidP="00B34F0A">
      <w:pPr>
        <w:pStyle w:val="BodyText2"/>
        <w:spacing w:after="0" w:line="240" w:lineRule="auto"/>
        <w:ind w:left="426" w:hanging="426"/>
        <w:contextualSpacing/>
        <w:jc w:val="both"/>
      </w:pPr>
    </w:p>
    <w:p w:rsidR="00F66FEA" w:rsidRPr="00F66FEA" w:rsidRDefault="00F66FEA" w:rsidP="00FE08B9">
      <w:pPr>
        <w:pStyle w:val="ListParagraph"/>
        <w:numPr>
          <w:ilvl w:val="0"/>
          <w:numId w:val="8"/>
        </w:numPr>
        <w:spacing w:after="120" w:line="276" w:lineRule="auto"/>
        <w:jc w:val="center"/>
        <w:rPr>
          <w:b/>
        </w:rPr>
      </w:pPr>
      <w:r>
        <w:rPr>
          <w:b/>
          <w:bCs/>
        </w:rPr>
        <w:t>Līdzēju saistības tiesības un atbildība</w:t>
      </w:r>
    </w:p>
    <w:p w:rsidR="00B34F0A" w:rsidRPr="00B34F0A" w:rsidRDefault="00F66FEA" w:rsidP="00FE08B9">
      <w:pPr>
        <w:pStyle w:val="BodyText2"/>
        <w:numPr>
          <w:ilvl w:val="1"/>
          <w:numId w:val="8"/>
        </w:numPr>
        <w:spacing w:after="0" w:line="240" w:lineRule="auto"/>
        <w:contextualSpacing/>
        <w:jc w:val="both"/>
        <w:rPr>
          <w:bCs/>
          <w:color w:val="000000" w:themeColor="text1"/>
        </w:rPr>
      </w:pPr>
      <w:r w:rsidRPr="00F66FEA">
        <w:rPr>
          <w:b/>
          <w:bCs/>
          <w:color w:val="000000" w:themeColor="text1"/>
        </w:rPr>
        <w:t>Izpildīt</w:t>
      </w:r>
      <w:r>
        <w:rPr>
          <w:b/>
          <w:bCs/>
          <w:color w:val="000000" w:themeColor="text1"/>
        </w:rPr>
        <w:t>ājs</w:t>
      </w:r>
      <w:r w:rsidR="00FE08B9">
        <w:rPr>
          <w:b/>
          <w:bCs/>
          <w:color w:val="000000" w:themeColor="text1"/>
        </w:rPr>
        <w:t xml:space="preserve"> </w:t>
      </w:r>
      <w:r w:rsidR="00FE08B9" w:rsidRPr="00FE08B9">
        <w:rPr>
          <w:b/>
          <w:bCs/>
          <w:color w:val="000000" w:themeColor="text1"/>
        </w:rPr>
        <w:t>apņemas</w:t>
      </w:r>
      <w:r w:rsidR="00FE08B9">
        <w:rPr>
          <w:bCs/>
          <w:color w:val="000000" w:themeColor="text1"/>
        </w:rPr>
        <w:t>:</w:t>
      </w:r>
    </w:p>
    <w:p w:rsidR="00F66FEA" w:rsidRDefault="00F21CFC" w:rsidP="0085449D">
      <w:pPr>
        <w:pStyle w:val="ListParagraph"/>
        <w:numPr>
          <w:ilvl w:val="2"/>
          <w:numId w:val="12"/>
        </w:numPr>
        <w:tabs>
          <w:tab w:val="left" w:pos="426"/>
        </w:tabs>
        <w:spacing w:line="276" w:lineRule="auto"/>
        <w:ind w:left="426" w:hanging="426"/>
        <w:jc w:val="both"/>
        <w:rPr>
          <w:color w:val="000000" w:themeColor="text1"/>
        </w:rPr>
      </w:pPr>
      <w:r w:rsidRPr="00F66FEA">
        <w:rPr>
          <w:color w:val="000000" w:themeColor="text1"/>
        </w:rPr>
        <w:lastRenderedPageBreak/>
        <w:t xml:space="preserve">veikt projektēšanu līgumā noteiktajā termiņā, apjomā un kvalitātē un iesniegt Būvprojektu Pasūtītājam atbilstoši līguma nosacījumiem un Latvijas Republikas normatīvajiem aktiem. </w:t>
      </w:r>
      <w:r w:rsidR="00F66FEA" w:rsidRPr="00F66FEA">
        <w:rPr>
          <w:color w:val="000000" w:themeColor="text1"/>
        </w:rPr>
        <w:t xml:space="preserve"> </w:t>
      </w:r>
    </w:p>
    <w:p w:rsidR="00F66FEA" w:rsidRPr="00F66FEA" w:rsidRDefault="00F66FEA" w:rsidP="0085449D">
      <w:pPr>
        <w:tabs>
          <w:tab w:val="left" w:pos="426"/>
        </w:tabs>
        <w:spacing w:line="276" w:lineRule="auto"/>
        <w:ind w:left="426" w:hanging="426"/>
        <w:jc w:val="both"/>
        <w:rPr>
          <w:color w:val="000000" w:themeColor="text1"/>
        </w:rPr>
      </w:pPr>
      <w:r>
        <w:rPr>
          <w:color w:val="000000" w:themeColor="text1"/>
        </w:rPr>
        <w:t>6.1 2.</w:t>
      </w:r>
      <w:r w:rsidR="00FE08B9">
        <w:rPr>
          <w:color w:val="000000" w:themeColor="text1"/>
        </w:rPr>
        <w:t xml:space="preserve"> </w:t>
      </w:r>
      <w:r w:rsidR="00F21CFC" w:rsidRPr="00F66FEA">
        <w:rPr>
          <w:color w:val="000000" w:themeColor="text1"/>
        </w:rPr>
        <w:t>neveikt nekādas darbības, kas tieši vai netieši var radīt zaudējumus Pasūtītājam vai kaitēt tā interesēm;</w:t>
      </w:r>
      <w:r w:rsidRPr="00F66FEA">
        <w:rPr>
          <w:color w:val="000000" w:themeColor="text1"/>
        </w:rPr>
        <w:t xml:space="preserve"> </w:t>
      </w:r>
    </w:p>
    <w:p w:rsidR="00F21CFC" w:rsidRPr="00F66FEA" w:rsidRDefault="00F21CFC" w:rsidP="0085449D">
      <w:pPr>
        <w:pStyle w:val="ListParagraph"/>
        <w:numPr>
          <w:ilvl w:val="2"/>
          <w:numId w:val="13"/>
        </w:numPr>
        <w:tabs>
          <w:tab w:val="left" w:pos="426"/>
        </w:tabs>
        <w:spacing w:line="276" w:lineRule="auto"/>
        <w:ind w:left="567" w:hanging="567"/>
        <w:jc w:val="both"/>
        <w:rPr>
          <w:color w:val="000000" w:themeColor="text1"/>
        </w:rPr>
      </w:pPr>
      <w:r w:rsidRPr="00F66FEA">
        <w:rPr>
          <w:color w:val="000000" w:themeColor="text1"/>
        </w:rPr>
        <w:t>ievērot darba drošības un citas normatīvajos aktos noteiktās prasības Pakalpojuma sniegšanas laikā;</w:t>
      </w:r>
    </w:p>
    <w:p w:rsidR="00F21CFC" w:rsidRDefault="00F21CFC" w:rsidP="0085449D">
      <w:pPr>
        <w:pStyle w:val="ListParagraph"/>
        <w:numPr>
          <w:ilvl w:val="2"/>
          <w:numId w:val="13"/>
        </w:numPr>
        <w:tabs>
          <w:tab w:val="left" w:pos="426"/>
        </w:tabs>
        <w:spacing w:line="276" w:lineRule="auto"/>
        <w:ind w:left="567" w:hanging="567"/>
        <w:jc w:val="both"/>
      </w:pPr>
      <w:r w:rsidRPr="009F6952">
        <w:t>sniegt Pasūtītājam nepieciešamo informāciju norādītajā termiņā</w:t>
      </w:r>
      <w:r w:rsidR="00FE08B9">
        <w:t>;</w:t>
      </w:r>
    </w:p>
    <w:p w:rsidR="00F21CFC" w:rsidRDefault="00FE08B9" w:rsidP="0085449D">
      <w:pPr>
        <w:pStyle w:val="ListParagraph"/>
        <w:numPr>
          <w:ilvl w:val="2"/>
          <w:numId w:val="14"/>
        </w:numPr>
        <w:tabs>
          <w:tab w:val="left" w:pos="426"/>
        </w:tabs>
        <w:spacing w:after="200" w:line="276" w:lineRule="auto"/>
        <w:ind w:left="567" w:hanging="567"/>
        <w:jc w:val="both"/>
      </w:pPr>
      <w:r>
        <w:t>j</w:t>
      </w:r>
      <w:r w:rsidR="00F21CFC" w:rsidRPr="006D4549">
        <w:t xml:space="preserve">a Izpildītāja darbs tiek pārtraukts, atlikts vai izmainīts Pasūtītāja iniciatīvas dēļ, tad jāizdara izmaiņas samaksas apjomā, kārtībā un Darbu izpildes termiņā. Šīs izmaiņas jāfiksē </w:t>
      </w:r>
      <w:proofErr w:type="spellStart"/>
      <w:r w:rsidR="00F21CFC" w:rsidRPr="006D4549">
        <w:t>rakstveidā</w:t>
      </w:r>
      <w:proofErr w:type="spellEnd"/>
      <w:r w:rsidR="00F21CFC" w:rsidRPr="006D4549">
        <w:t>, kas pēc to abpusējas parakstīšanas kļūst par šī Līguma neatņemamu sastāvdaļu.</w:t>
      </w:r>
      <w:r w:rsidR="00F21CFC">
        <w:t xml:space="preserve"> </w:t>
      </w:r>
    </w:p>
    <w:p w:rsidR="00F21CFC" w:rsidRPr="002267BF" w:rsidRDefault="00F21CFC" w:rsidP="0085449D">
      <w:pPr>
        <w:pStyle w:val="ListParagraph"/>
        <w:numPr>
          <w:ilvl w:val="2"/>
          <w:numId w:val="15"/>
        </w:numPr>
        <w:tabs>
          <w:tab w:val="left" w:pos="426"/>
        </w:tabs>
        <w:spacing w:after="200" w:line="276" w:lineRule="auto"/>
        <w:ind w:left="567" w:hanging="567"/>
        <w:jc w:val="both"/>
      </w:pPr>
      <w:r w:rsidRPr="005D2086">
        <w:t>Pakalpojuma izpildes rezultātā tapušos jebkāda veida materiālus nenodot trešajām personām bez Pasūtītāja rakstveida piekrišanas;</w:t>
      </w:r>
    </w:p>
    <w:p w:rsidR="00F21CFC" w:rsidRPr="00C2383F" w:rsidRDefault="00F21CFC" w:rsidP="0085449D">
      <w:pPr>
        <w:pStyle w:val="ListParagraph"/>
        <w:numPr>
          <w:ilvl w:val="2"/>
          <w:numId w:val="15"/>
        </w:numPr>
        <w:tabs>
          <w:tab w:val="left" w:pos="851"/>
        </w:tabs>
        <w:spacing w:after="200" w:line="276" w:lineRule="auto"/>
        <w:ind w:hanging="854"/>
        <w:jc w:val="both"/>
      </w:pPr>
      <w:r w:rsidRPr="005D2086">
        <w:t xml:space="preserve">nodot </w:t>
      </w:r>
      <w:r w:rsidR="00FE08B9">
        <w:t>Būvprojektu</w:t>
      </w:r>
      <w:r w:rsidRPr="005D2086">
        <w:t xml:space="preserve"> Pasūtītājam lietošanā un īpašumā</w:t>
      </w:r>
      <w:r w:rsidR="00FE08B9">
        <w:t xml:space="preserve"> pēc galīgā maksājuma saņemš</w:t>
      </w:r>
      <w:r w:rsidR="002B30B5">
        <w:t>a</w:t>
      </w:r>
      <w:r w:rsidR="00FE08B9">
        <w:t>nas</w:t>
      </w:r>
      <w:r w:rsidRPr="00C2383F">
        <w:t>;</w:t>
      </w:r>
    </w:p>
    <w:p w:rsidR="00F21CFC" w:rsidRPr="005D2086" w:rsidRDefault="00FE08B9" w:rsidP="0085449D">
      <w:pPr>
        <w:pStyle w:val="ListParagraph"/>
        <w:numPr>
          <w:ilvl w:val="2"/>
          <w:numId w:val="15"/>
        </w:numPr>
        <w:tabs>
          <w:tab w:val="left" w:pos="567"/>
          <w:tab w:val="left" w:pos="709"/>
        </w:tabs>
        <w:spacing w:after="200" w:line="276" w:lineRule="auto"/>
        <w:ind w:left="567" w:hanging="567"/>
        <w:jc w:val="both"/>
      </w:pPr>
      <w:r>
        <w:t>ievērot arī</w:t>
      </w:r>
      <w:r w:rsidR="00F21CFC" w:rsidRPr="005D2086">
        <w:t xml:space="preserve"> citas Eiropas savienības un Latvijas Republikas normatīvajos aktos noteiktās tiesības un pienākumus. </w:t>
      </w:r>
    </w:p>
    <w:p w:rsidR="00F21CFC" w:rsidRPr="00F21CFC" w:rsidRDefault="00F21CFC" w:rsidP="00F66FEA">
      <w:pPr>
        <w:pStyle w:val="ListParagraph"/>
        <w:numPr>
          <w:ilvl w:val="1"/>
          <w:numId w:val="15"/>
        </w:numPr>
        <w:tabs>
          <w:tab w:val="left" w:pos="360"/>
        </w:tabs>
        <w:spacing w:after="200" w:line="276" w:lineRule="auto"/>
        <w:rPr>
          <w:b/>
        </w:rPr>
      </w:pPr>
      <w:r w:rsidRPr="00F21CFC">
        <w:rPr>
          <w:b/>
        </w:rPr>
        <w:t>Pasūtītāj</w:t>
      </w:r>
      <w:r w:rsidR="00F66FEA">
        <w:rPr>
          <w:b/>
        </w:rPr>
        <w:t>s</w:t>
      </w:r>
      <w:r w:rsidR="00FE08B9">
        <w:rPr>
          <w:b/>
        </w:rPr>
        <w:t xml:space="preserve"> apņemas</w:t>
      </w:r>
      <w:r w:rsidR="00F66FEA">
        <w:rPr>
          <w:b/>
        </w:rPr>
        <w:t>:</w:t>
      </w:r>
      <w:r w:rsidRPr="00F21CFC">
        <w:rPr>
          <w:b/>
        </w:rPr>
        <w:t xml:space="preserve"> </w:t>
      </w:r>
    </w:p>
    <w:p w:rsidR="00F21CFC" w:rsidRDefault="00F21CFC" w:rsidP="00F66FEA">
      <w:pPr>
        <w:pStyle w:val="ListParagraph"/>
        <w:numPr>
          <w:ilvl w:val="2"/>
          <w:numId w:val="16"/>
        </w:numPr>
        <w:spacing w:after="200" w:line="276" w:lineRule="auto"/>
        <w:jc w:val="both"/>
      </w:pPr>
      <w:r w:rsidRPr="006D4549">
        <w:t xml:space="preserve">visus tam nosūtītos risinājumus un tehnisko dokumentāciju saskaņot </w:t>
      </w:r>
      <w:r w:rsidR="00FE08B9">
        <w:t>10</w:t>
      </w:r>
      <w:r w:rsidRPr="006D4549">
        <w:t xml:space="preserve"> (</w:t>
      </w:r>
      <w:r w:rsidR="00FE08B9">
        <w:t>desmit</w:t>
      </w:r>
      <w:r w:rsidRPr="006D4549">
        <w:t xml:space="preserve">) darba dienu laikā vai arī informēt par nepieciešamajām korekcijām un papildinājumiem. Ja </w:t>
      </w:r>
      <w:r w:rsidR="00FE08B9">
        <w:t>10</w:t>
      </w:r>
      <w:r w:rsidRPr="006D4549">
        <w:t xml:space="preserve"> (</w:t>
      </w:r>
      <w:r w:rsidR="00FE08B9">
        <w:t>desmit</w:t>
      </w:r>
      <w:r w:rsidRPr="006D4549">
        <w:t>) darba dienu laika netiek saņemta atbilde uz sūtīto ziņojumu, tad Līguma termiņš attiecīgi tiek pagarināts par laiku līdz brīdim, kad saņemts saskaņojums no Pasūtītāja</w:t>
      </w:r>
      <w:r w:rsidR="00FE08B9">
        <w:t>;</w:t>
      </w:r>
    </w:p>
    <w:p w:rsidR="00FE08B9" w:rsidRPr="006D4549" w:rsidRDefault="00FE08B9" w:rsidP="00F66FEA">
      <w:pPr>
        <w:pStyle w:val="ListParagraph"/>
        <w:numPr>
          <w:ilvl w:val="2"/>
          <w:numId w:val="16"/>
        </w:numPr>
        <w:spacing w:after="200" w:line="276" w:lineRule="auto"/>
        <w:jc w:val="both"/>
      </w:pPr>
      <w:r w:rsidRPr="00E628EA">
        <w:t xml:space="preserve">veikt </w:t>
      </w:r>
      <w:r>
        <w:t xml:space="preserve">Izpildītāja iesniegto rēķinu saskaņošanu 5 (piecu) darba dienu laikā, ja Pakalpojums ir veikts kvalitatīvi un atbilstoši </w:t>
      </w:r>
      <w:r w:rsidRPr="00E628EA">
        <w:t>Līgumā noteiktaj</w:t>
      </w:r>
      <w:r>
        <w:t>iem</w:t>
      </w:r>
      <w:r w:rsidRPr="00E628EA">
        <w:t xml:space="preserve"> termiņ</w:t>
      </w:r>
      <w:r>
        <w:t xml:space="preserve">iem </w:t>
      </w:r>
      <w:r w:rsidRPr="00E628EA">
        <w:t xml:space="preserve"> un </w:t>
      </w:r>
      <w:r>
        <w:t xml:space="preserve">paredzētajā </w:t>
      </w:r>
      <w:r w:rsidRPr="00E628EA">
        <w:t>kārtībā</w:t>
      </w:r>
      <w:r>
        <w:t>;</w:t>
      </w:r>
    </w:p>
    <w:p w:rsidR="00F21CFC" w:rsidRPr="006D4549" w:rsidRDefault="00FE08B9" w:rsidP="00F66FEA">
      <w:pPr>
        <w:pStyle w:val="ListParagraph"/>
        <w:numPr>
          <w:ilvl w:val="2"/>
          <w:numId w:val="16"/>
        </w:numPr>
        <w:spacing w:after="200" w:line="276" w:lineRule="auto"/>
        <w:jc w:val="both"/>
      </w:pPr>
      <w:r>
        <w:t>j</w:t>
      </w:r>
      <w:r w:rsidR="00F21CFC" w:rsidRPr="006D4549">
        <w:t>a Pasūtītājs ir spiests pārtraukt</w:t>
      </w:r>
      <w:r w:rsidR="002B30B5">
        <w:t xml:space="preserve"> vai</w:t>
      </w:r>
      <w:r w:rsidR="00F21CFC" w:rsidRPr="006D4549">
        <w:t xml:space="preserve"> atlikt </w:t>
      </w:r>
      <w:r>
        <w:t>projektēšanu</w:t>
      </w:r>
      <w:r w:rsidR="00F21CFC" w:rsidRPr="006D4549">
        <w:t xml:space="preserve"> pēc Izpildītāja iniciatīvas, Puses apņemas saskaņot izmaiņas Līgumā. Šīs izmaiņas jāfiksē </w:t>
      </w:r>
      <w:proofErr w:type="spellStart"/>
      <w:r w:rsidR="00F21CFC" w:rsidRPr="006D4549">
        <w:t>rakstveidā</w:t>
      </w:r>
      <w:proofErr w:type="spellEnd"/>
      <w:r w:rsidR="00F21CFC" w:rsidRPr="006D4549">
        <w:t>, kas pēc to abpusējas parakstīšanas kļūst par šī Līguma neatņemamu sastāvdaļu</w:t>
      </w:r>
      <w:r w:rsidR="002B30B5">
        <w:t>;</w:t>
      </w:r>
    </w:p>
    <w:p w:rsidR="00F21CFC" w:rsidRPr="002267BF" w:rsidRDefault="00F21CFC" w:rsidP="00F66FEA">
      <w:pPr>
        <w:pStyle w:val="ListParagraph"/>
        <w:numPr>
          <w:ilvl w:val="2"/>
          <w:numId w:val="16"/>
        </w:numPr>
        <w:tabs>
          <w:tab w:val="left" w:pos="426"/>
        </w:tabs>
        <w:spacing w:after="200" w:line="276" w:lineRule="auto"/>
        <w:jc w:val="both"/>
      </w:pPr>
      <w:r w:rsidRPr="005D2086">
        <w:t>sadarboties ar Izpildītāju Līguma darbības laikā un nodrošināt Izpildītāju ar Pasūtītāja rīcībā esošajiem Pakalpojuma izpildei nepieciešamajiem dokumentiem vai citu informāciju;</w:t>
      </w:r>
    </w:p>
    <w:p w:rsidR="00F21CFC" w:rsidRPr="002267BF" w:rsidRDefault="00F21CFC" w:rsidP="00F66FEA">
      <w:pPr>
        <w:pStyle w:val="ListParagraph"/>
        <w:numPr>
          <w:ilvl w:val="2"/>
          <w:numId w:val="16"/>
        </w:numPr>
        <w:tabs>
          <w:tab w:val="left" w:pos="426"/>
        </w:tabs>
        <w:spacing w:after="200" w:line="276" w:lineRule="auto"/>
        <w:jc w:val="both"/>
      </w:pPr>
      <w:r w:rsidRPr="005D2086">
        <w:t xml:space="preserve">pieņemt Izpildītāja izpildīto </w:t>
      </w:r>
      <w:r w:rsidR="002B30B5">
        <w:t>Būvprojektu vai progresa ziņojumu</w:t>
      </w:r>
      <w:r w:rsidRPr="005D2086">
        <w:t xml:space="preserve"> ar nodošanas - pieņemšanas aktu;</w:t>
      </w:r>
    </w:p>
    <w:p w:rsidR="00F21CFC" w:rsidRPr="003E1006" w:rsidRDefault="00F21CFC" w:rsidP="00F66FEA">
      <w:pPr>
        <w:pStyle w:val="ListParagraph"/>
        <w:numPr>
          <w:ilvl w:val="2"/>
          <w:numId w:val="16"/>
        </w:numPr>
        <w:spacing w:after="200" w:line="276" w:lineRule="auto"/>
        <w:jc w:val="both"/>
      </w:pPr>
      <w:r w:rsidRPr="005D2086">
        <w:t>kontrolēt Līguma izpildes gaitu, veikt Pakalpojuma kvalitātes kontroles pasākumus un pieprasīt no Izpildītāja kontroles veikšanai nepieciešamo informāciju, norādot tā sniegšanas termiņu.</w:t>
      </w:r>
    </w:p>
    <w:p w:rsidR="00F66FEA" w:rsidRDefault="00F66FEA" w:rsidP="00F66FEA">
      <w:pPr>
        <w:pStyle w:val="ListParagraph"/>
        <w:numPr>
          <w:ilvl w:val="1"/>
          <w:numId w:val="16"/>
        </w:numPr>
        <w:spacing w:after="200" w:line="276" w:lineRule="auto"/>
        <w:jc w:val="both"/>
      </w:pPr>
      <w:r w:rsidRPr="00F66FEA">
        <w:rPr>
          <w:b/>
        </w:rPr>
        <w:t>Puses</w:t>
      </w:r>
      <w:r>
        <w:t>:</w:t>
      </w:r>
    </w:p>
    <w:p w:rsidR="00F21CFC" w:rsidRPr="003E1006" w:rsidRDefault="00F21CFC" w:rsidP="00F66FEA">
      <w:pPr>
        <w:pStyle w:val="ListParagraph"/>
        <w:numPr>
          <w:ilvl w:val="2"/>
          <w:numId w:val="16"/>
        </w:numPr>
        <w:spacing w:after="200" w:line="276" w:lineRule="auto"/>
        <w:jc w:val="both"/>
      </w:pPr>
      <w:r w:rsidRPr="005D2086">
        <w:t>Puses savstarpēji ir atbildīgas par otrai Pusei nodarītajiem tiešajiem zaudējumiem, ja tie radušies vienas Puses darbinieku, kā arī šīs Puses Līguma izpildē iesaistīto trešo personu darbības vai apzinātas bezdarbības rezultātā.</w:t>
      </w:r>
    </w:p>
    <w:p w:rsidR="00F21CFC" w:rsidRPr="00C2383F" w:rsidRDefault="00F21CFC" w:rsidP="00F66FEA">
      <w:pPr>
        <w:pStyle w:val="ListParagraph"/>
        <w:numPr>
          <w:ilvl w:val="2"/>
          <w:numId w:val="16"/>
        </w:numPr>
        <w:spacing w:after="200" w:line="276" w:lineRule="auto"/>
        <w:jc w:val="both"/>
      </w:pPr>
      <w:r w:rsidRPr="005D2086">
        <w:t>Ja Izpildītājs ne</w:t>
      </w:r>
      <w:r w:rsidR="002B30B5">
        <w:t>ies</w:t>
      </w:r>
      <w:r w:rsidRPr="005D2086">
        <w:t xml:space="preserve">niedz </w:t>
      </w:r>
      <w:r w:rsidR="002B30B5">
        <w:t>l</w:t>
      </w:r>
      <w:r w:rsidRPr="005D2086">
        <w:t>īguma</w:t>
      </w:r>
      <w:r w:rsidR="00D4599B">
        <w:t xml:space="preserve"> </w:t>
      </w:r>
      <w:proofErr w:type="spellStart"/>
      <w:r w:rsidR="00D4599B">
        <w:t>2.6</w:t>
      </w:r>
      <w:r w:rsidRPr="005D2086">
        <w:t>.punktā</w:t>
      </w:r>
      <w:proofErr w:type="spellEnd"/>
      <w:r w:rsidRPr="005D2086">
        <w:t xml:space="preserve"> noteikt</w:t>
      </w:r>
      <w:r w:rsidR="00D4599B">
        <w:t>ā</w:t>
      </w:r>
      <w:r w:rsidRPr="005D2086">
        <w:t xml:space="preserve"> termiņ</w:t>
      </w:r>
      <w:r w:rsidR="00D4599B">
        <w:t>ā</w:t>
      </w:r>
      <w:r w:rsidR="002B30B5">
        <w:t xml:space="preserve"> Būvproje</w:t>
      </w:r>
      <w:r w:rsidR="00D4599B">
        <w:t>k</w:t>
      </w:r>
      <w:r w:rsidR="002B30B5">
        <w:t>t</w:t>
      </w:r>
      <w:r w:rsidR="00D4599B">
        <w:t>u</w:t>
      </w:r>
      <w:r w:rsidRPr="005D2086">
        <w:t xml:space="preserve">, tad Izpildītājs </w:t>
      </w:r>
      <w:r w:rsidR="00F61C5C">
        <w:t>maksā Pasūtītājam nokavējuma procentus  0,5% (nulle komats piecu)  procenta apmērā no  Līguma  summas par katru nokavēto kalendāro dienu, kuru Pasūtītājs ir tiesīgs ieturēt no pasūtījuma līguma</w:t>
      </w:r>
      <w:r w:rsidR="00F61C5C">
        <w:rPr>
          <w:lang w:eastAsia="ar-SA"/>
        </w:rPr>
        <w:t xml:space="preserve"> summas.</w:t>
      </w:r>
      <w:r>
        <w:t>.</w:t>
      </w:r>
      <w:r w:rsidRPr="005D2086">
        <w:t xml:space="preserve"> </w:t>
      </w:r>
    </w:p>
    <w:p w:rsidR="00F21CFC" w:rsidRPr="003E1006" w:rsidRDefault="00F21CFC" w:rsidP="00F66FEA">
      <w:pPr>
        <w:pStyle w:val="ListParagraph"/>
        <w:numPr>
          <w:ilvl w:val="2"/>
          <w:numId w:val="16"/>
        </w:numPr>
        <w:spacing w:after="200" w:line="276" w:lineRule="auto"/>
        <w:jc w:val="both"/>
      </w:pPr>
      <w:r w:rsidRPr="005D2086">
        <w:lastRenderedPageBreak/>
        <w:t xml:space="preserve">Ja </w:t>
      </w:r>
      <w:r w:rsidR="002B30B5">
        <w:t>Pasūtītājs</w:t>
      </w:r>
      <w:r>
        <w:t xml:space="preserve"> </w:t>
      </w:r>
      <w:r w:rsidRPr="005D2086">
        <w:t xml:space="preserve"> neveic samaksu Līguma </w:t>
      </w:r>
      <w:r w:rsidR="00F66FEA">
        <w:t>4</w:t>
      </w:r>
      <w:r w:rsidRPr="005D2086">
        <w:t>.</w:t>
      </w:r>
      <w:r>
        <w:t>1.</w:t>
      </w:r>
      <w:r w:rsidR="0085449D">
        <w:t>4</w:t>
      </w:r>
      <w:r>
        <w:t>.</w:t>
      </w:r>
      <w:r w:rsidR="0085449D">
        <w:t xml:space="preserve"> </w:t>
      </w:r>
      <w:r w:rsidRPr="005D2086">
        <w:t>punkt</w:t>
      </w:r>
      <w:r>
        <w:t>a apakšpunktos</w:t>
      </w:r>
      <w:r w:rsidRPr="005D2086">
        <w:t xml:space="preserve"> noteiktajā termiņā</w:t>
      </w:r>
      <w:r>
        <w:t xml:space="preserve"> un kārtībā</w:t>
      </w:r>
      <w:r w:rsidRPr="005D2086">
        <w:t xml:space="preserve">, tad </w:t>
      </w:r>
      <w:r w:rsidR="00F66FEA">
        <w:t>Pasūtītājs</w:t>
      </w:r>
      <w:r w:rsidRPr="005D2086">
        <w:t xml:space="preserve"> maksā Izpildītājam </w:t>
      </w:r>
      <w:r w:rsidR="00F61C5C">
        <w:t>nokavējuma procentus 0,5% (nulle komats piecu)  procenta apmērā no  Līguma  summas par katru nokavēto kalendāro dienu</w:t>
      </w:r>
      <w:r w:rsidRPr="005D2086">
        <w:t>.</w:t>
      </w:r>
      <w:r>
        <w:t xml:space="preserve"> </w:t>
      </w:r>
    </w:p>
    <w:p w:rsidR="00F21CFC" w:rsidRPr="003E1006" w:rsidRDefault="00F21CFC" w:rsidP="00F66FEA">
      <w:pPr>
        <w:pStyle w:val="ListParagraph"/>
        <w:numPr>
          <w:ilvl w:val="2"/>
          <w:numId w:val="16"/>
        </w:numPr>
        <w:spacing w:after="200" w:line="276" w:lineRule="auto"/>
        <w:jc w:val="both"/>
      </w:pPr>
      <w:r w:rsidRPr="005D2086">
        <w:t xml:space="preserve">Ja Izpildītājs nav ievērojis Līgumā noteiktās prasības attiecībā uz </w:t>
      </w:r>
      <w:r w:rsidR="00DF125E">
        <w:t>Būvprojekta</w:t>
      </w:r>
      <w:r w:rsidRPr="005D2086">
        <w:t xml:space="preserve"> </w:t>
      </w:r>
      <w:r w:rsidR="00DF125E">
        <w:t>izstrādi</w:t>
      </w:r>
      <w:r w:rsidRPr="005D2086">
        <w:t xml:space="preserve">, tad </w:t>
      </w:r>
      <w:r>
        <w:t>Pasūtītāj</w:t>
      </w:r>
      <w:r w:rsidR="00DF125E">
        <w:t>s</w:t>
      </w:r>
      <w:r w:rsidRPr="005D2086">
        <w:t xml:space="preserve">, ne vēlāk kā </w:t>
      </w:r>
      <w:r w:rsidR="00DF125E">
        <w:t>5</w:t>
      </w:r>
      <w:r w:rsidRPr="005D2086">
        <w:t xml:space="preserve"> (</w:t>
      </w:r>
      <w:r w:rsidR="00DF125E">
        <w:t>piecu</w:t>
      </w:r>
      <w:r w:rsidRPr="005D2086">
        <w:t xml:space="preserve">) darba dienu laikā sastāda un paraksta defektu aktu, kurā norāda neatbilstību Līguma noteikumiem. Defektu </w:t>
      </w:r>
      <w:smartTag w:uri="schemas-tilde-lv/tildestengine" w:element="veidnes">
        <w:smartTagPr>
          <w:attr w:name="text" w:val="akts"/>
          <w:attr w:name="baseform" w:val="akts"/>
          <w:attr w:name="id" w:val="-1"/>
        </w:smartTagPr>
        <w:r w:rsidRPr="005D2086">
          <w:t>akts</w:t>
        </w:r>
      </w:smartTag>
      <w:r w:rsidRPr="005D2086">
        <w:t xml:space="preserve"> kļūst par Līguma neatņemamu sastāvdaļu. Izpildītājam par saviem līdzekļiem tie jānovērš 5 (piecu) dienu laikā no defektu akta </w:t>
      </w:r>
      <w:r w:rsidR="00DF125E">
        <w:t>saņemšanas</w:t>
      </w:r>
      <w:r w:rsidRPr="005D2086">
        <w:t xml:space="preserve"> dienas. </w:t>
      </w:r>
    </w:p>
    <w:p w:rsidR="00F21CFC" w:rsidRDefault="00F21CFC" w:rsidP="00F66FEA">
      <w:pPr>
        <w:pStyle w:val="ListParagraph"/>
        <w:numPr>
          <w:ilvl w:val="2"/>
          <w:numId w:val="16"/>
        </w:numPr>
        <w:spacing w:after="200" w:line="276" w:lineRule="auto"/>
        <w:jc w:val="both"/>
      </w:pPr>
      <w:r w:rsidRPr="005D2086">
        <w:t>Jebkura Līgumā noteiktā līgumsoda samaksa neatbrīvo Puses no to saistību pilnīgas izpildes.</w:t>
      </w:r>
    </w:p>
    <w:p w:rsidR="00F66FEA" w:rsidRDefault="00FE08B9" w:rsidP="00F66FEA">
      <w:pPr>
        <w:pStyle w:val="ListParagraph"/>
        <w:numPr>
          <w:ilvl w:val="2"/>
          <w:numId w:val="16"/>
        </w:numPr>
        <w:spacing w:after="200" w:line="276" w:lineRule="auto"/>
        <w:jc w:val="both"/>
      </w:pPr>
      <w:r w:rsidRPr="005D2086">
        <w:t>Pusēm abpusēji par to vienojoties</w:t>
      </w:r>
      <w:r>
        <w:t>,</w:t>
      </w:r>
      <w:r w:rsidRPr="005D2086">
        <w:t xml:space="preserve"> Līgumu var papildināt, grozīt vai izbeigt,. Jebkuras Līguma izmaiņas vai papildinājumi tiek noformēti </w:t>
      </w:r>
      <w:proofErr w:type="spellStart"/>
      <w:r w:rsidRPr="005D2086">
        <w:t>rakstveidā</w:t>
      </w:r>
      <w:proofErr w:type="spellEnd"/>
      <w:r w:rsidRPr="005D2086">
        <w:t xml:space="preserve"> un kļūst par Līguma neatņemu  sastāvdaļu</w:t>
      </w:r>
    </w:p>
    <w:p w:rsidR="00FE08B9" w:rsidRPr="003A3850" w:rsidRDefault="00FE08B9" w:rsidP="00F66FEA">
      <w:pPr>
        <w:pStyle w:val="ListParagraph"/>
        <w:numPr>
          <w:ilvl w:val="2"/>
          <w:numId w:val="16"/>
        </w:numPr>
        <w:spacing w:after="200" w:line="276" w:lineRule="auto"/>
        <w:jc w:val="both"/>
      </w:pPr>
      <w:r w:rsidRPr="005D2086">
        <w:t>Jebkuras nesaskaņas, domstarpības vai strīdi starp Pusēm tiks risināti savstarpēju sarunu ceļā. Gadījumā, ja Puses 20 (divdesmit) darba dienu laikā nespēs vienoties, strīds risināms Latvijas Republikas spēkā esošo normatīvo  aktu  noteiktajā kārtībā tiesā</w:t>
      </w:r>
    </w:p>
    <w:p w:rsidR="00F21CFC" w:rsidRPr="005D2086" w:rsidRDefault="00F21CFC" w:rsidP="00F21CFC">
      <w:pPr>
        <w:tabs>
          <w:tab w:val="left" w:pos="360"/>
        </w:tabs>
        <w:ind w:left="360" w:hanging="360"/>
        <w:jc w:val="center"/>
        <w:rPr>
          <w:b/>
          <w:bCs/>
        </w:rPr>
      </w:pPr>
    </w:p>
    <w:p w:rsidR="00F21CFC" w:rsidRPr="005D2086" w:rsidRDefault="00F21CFC" w:rsidP="00F66FEA">
      <w:pPr>
        <w:pStyle w:val="ListParagraph"/>
        <w:numPr>
          <w:ilvl w:val="0"/>
          <w:numId w:val="16"/>
        </w:numPr>
        <w:tabs>
          <w:tab w:val="left" w:pos="360"/>
        </w:tabs>
        <w:spacing w:after="120" w:line="276" w:lineRule="auto"/>
        <w:jc w:val="center"/>
        <w:rPr>
          <w:b/>
          <w:bCs/>
        </w:rPr>
      </w:pPr>
      <w:r w:rsidRPr="005D2086">
        <w:rPr>
          <w:b/>
          <w:bCs/>
        </w:rPr>
        <w:t>NEPĀRVARAMA VARA</w:t>
      </w:r>
    </w:p>
    <w:p w:rsidR="00F21CFC" w:rsidRPr="003E1006" w:rsidRDefault="00F21CFC" w:rsidP="00F66FEA">
      <w:pPr>
        <w:pStyle w:val="ListParagraph"/>
        <w:numPr>
          <w:ilvl w:val="1"/>
          <w:numId w:val="16"/>
        </w:numPr>
        <w:spacing w:after="200" w:line="276" w:lineRule="auto"/>
        <w:jc w:val="both"/>
      </w:pPr>
      <w:r w:rsidRPr="005D2086">
        <w:t>Puses tiek atbrīvotas no atbildības par Līguma pilnīgu vai daļēju neizpildi, ja šāda neizpilde radusies nepārvaramas varas vai ārkārtēja rakstura apstākļu rezultātā, kuru darbība sākusies pēc Līguma noslēgšanas un kurus nevarēja iepriekš ne paredzēt, ne novērst. Pie nepārvaramas varas vai ārkārtēja rakstura apstākļiem pieskaitāmi: stihiskas nelaimes, avārijas, katastrofas, epidēmijas un kara darbība, streiki, iekšējie nemieri, blokādes, valsts  pārvaldes institūciju rīcība, normatīvo aktu, kas būtiski ierobežo un aizskar Līdzēju tiesības un ietekmē uzņemtās saistības, pieņemšana un stāšanās spēkā.</w:t>
      </w:r>
    </w:p>
    <w:p w:rsidR="00F21CFC" w:rsidRPr="003E1006" w:rsidRDefault="00F21CFC" w:rsidP="00F66FEA">
      <w:pPr>
        <w:pStyle w:val="ListParagraph"/>
        <w:numPr>
          <w:ilvl w:val="1"/>
          <w:numId w:val="16"/>
        </w:numPr>
        <w:spacing w:after="200" w:line="276" w:lineRule="auto"/>
        <w:jc w:val="both"/>
      </w:pPr>
      <w:r w:rsidRPr="005D2086">
        <w:t xml:space="preserve">Pusei, kas atsaucas uz nepārvaramas varas vai ārkārtēja rakstura apstākļu darbību, nekavējoties, bet ne vēlāk kā 3 (trīs) darba dienu laikā par šādiem apstākļu iestāšanās  </w:t>
      </w:r>
      <w:proofErr w:type="spellStart"/>
      <w:r w:rsidRPr="005D2086">
        <w:t>rakstveidā</w:t>
      </w:r>
      <w:proofErr w:type="spellEnd"/>
      <w:r w:rsidRPr="005D2086">
        <w:t xml:space="preserve"> jāziņo otrai Pusei. Ziņojumā jānorāda, kādā termiņā būs iespējama un paredzama viņa Līgumā paredzēto saistību izpilde, un, pēc pieprasījuma, šādam ziņojumam ir jāpievieno </w:t>
      </w:r>
      <w:smartTag w:uri="schemas-tilde-lv/tildestengine" w:element="veidnes">
        <w:smartTagPr>
          <w:attr w:name="text" w:val="izziņa"/>
          <w:attr w:name="baseform" w:val="izzi￲a"/>
          <w:attr w:name="id" w:val="-1"/>
        </w:smartTagPr>
        <w:r w:rsidRPr="005D2086">
          <w:t>izziņa</w:t>
        </w:r>
      </w:smartTag>
      <w:r w:rsidRPr="005D2086">
        <w:t>, kuru izsniegusi kompetenta institūcija un kura satur ārkārtējo apstākļu darbības apstiprinājumu un to raksturojumu. Nesavlaicīga paziņojuma gadījumā Puse netiek atbrīvota no Līguma saistību izpildes.</w:t>
      </w:r>
    </w:p>
    <w:p w:rsidR="00F21CFC" w:rsidRPr="003E1006" w:rsidRDefault="00F21CFC" w:rsidP="00F66FEA">
      <w:pPr>
        <w:pStyle w:val="ListParagraph"/>
        <w:numPr>
          <w:ilvl w:val="1"/>
          <w:numId w:val="16"/>
        </w:numPr>
        <w:spacing w:after="200" w:line="276" w:lineRule="auto"/>
        <w:jc w:val="both"/>
      </w:pPr>
      <w:r w:rsidRPr="005D2086">
        <w:t>Nepārvaramas varas vai ārkārtēja rakstura apstākļu iestāšanās gadījumā Līguma darbības termiņš tiek pārcelts atbilstoši šādu apstākļu darbības laikam vai arī Puses vienojas par Līguma pārtraukšanu.</w:t>
      </w:r>
    </w:p>
    <w:p w:rsidR="00F21CFC" w:rsidRPr="003E1006" w:rsidRDefault="00F21CFC" w:rsidP="00F21CFC">
      <w:pPr>
        <w:pStyle w:val="ListParagraph"/>
        <w:ind w:left="360"/>
        <w:jc w:val="both"/>
      </w:pPr>
    </w:p>
    <w:p w:rsidR="00F21CFC" w:rsidRPr="005D2086" w:rsidRDefault="00F21CFC" w:rsidP="00F66FEA">
      <w:pPr>
        <w:pStyle w:val="ListParagraph"/>
        <w:numPr>
          <w:ilvl w:val="0"/>
          <w:numId w:val="16"/>
        </w:numPr>
        <w:tabs>
          <w:tab w:val="left" w:pos="360"/>
        </w:tabs>
        <w:spacing w:after="120" w:line="276" w:lineRule="auto"/>
        <w:jc w:val="center"/>
        <w:rPr>
          <w:b/>
          <w:bCs/>
        </w:rPr>
      </w:pPr>
      <w:r w:rsidRPr="005D2086">
        <w:rPr>
          <w:b/>
          <w:bCs/>
        </w:rPr>
        <w:t>CITI NOTEIKUMI</w:t>
      </w:r>
    </w:p>
    <w:p w:rsidR="00F21CFC" w:rsidRPr="005D2086" w:rsidRDefault="00F21CFC" w:rsidP="00DF125E">
      <w:pPr>
        <w:pStyle w:val="ListParagraph"/>
        <w:spacing w:after="200" w:line="276" w:lineRule="auto"/>
        <w:ind w:left="573"/>
        <w:jc w:val="both"/>
      </w:pPr>
    </w:p>
    <w:p w:rsidR="00F21CFC" w:rsidRPr="005D2086" w:rsidRDefault="00F21CFC" w:rsidP="00DF125E">
      <w:pPr>
        <w:pStyle w:val="ListParagraph"/>
        <w:numPr>
          <w:ilvl w:val="1"/>
          <w:numId w:val="16"/>
        </w:numPr>
        <w:spacing w:after="200" w:line="276" w:lineRule="auto"/>
        <w:jc w:val="both"/>
      </w:pPr>
      <w:r w:rsidRPr="005D2086">
        <w:t>Līgums stājas spēkā tā parakstīšanas dienā un ir spēkā līdz Pušu saistību pilnīgai izpildei.</w:t>
      </w:r>
    </w:p>
    <w:p w:rsidR="00F21CFC" w:rsidRDefault="00F21CFC" w:rsidP="00F66FEA">
      <w:pPr>
        <w:pStyle w:val="ListParagraph"/>
        <w:numPr>
          <w:ilvl w:val="1"/>
          <w:numId w:val="16"/>
        </w:numPr>
        <w:spacing w:after="200" w:line="276" w:lineRule="auto"/>
        <w:ind w:left="426" w:hanging="426"/>
        <w:jc w:val="both"/>
      </w:pPr>
      <w:r w:rsidRPr="00C2383F">
        <w:t>Līgumā izveidotais noteikumu sadalījums pa sadaļām ar tām piešķirtajiem nosaukumiem ir izmantojams tikai un vienīgi atsaucēm un nekādā gadījumā nevar tikt izmantots vai ietekmēt Līguma noteikumu tulkošanu.</w:t>
      </w:r>
    </w:p>
    <w:p w:rsidR="00F21CFC" w:rsidRPr="003A3850" w:rsidRDefault="00F21CFC" w:rsidP="00F66FEA">
      <w:pPr>
        <w:pStyle w:val="ListParagraph"/>
        <w:numPr>
          <w:ilvl w:val="1"/>
          <w:numId w:val="16"/>
        </w:numPr>
        <w:spacing w:after="200" w:line="276" w:lineRule="auto"/>
        <w:jc w:val="both"/>
      </w:pPr>
      <w:bookmarkStart w:id="4" w:name="_Hlk49847150"/>
      <w:r w:rsidRPr="003A3850">
        <w:lastRenderedPageBreak/>
        <w:t>Izpildītāj</w:t>
      </w:r>
      <w:r w:rsidR="00DF125E">
        <w:t>a</w:t>
      </w:r>
      <w:r w:rsidRPr="003A3850">
        <w:t xml:space="preserve"> pilnvarot</w:t>
      </w:r>
      <w:r w:rsidR="00DF125E">
        <w:t>ais</w:t>
      </w:r>
      <w:r w:rsidRPr="003A3850">
        <w:t xml:space="preserve"> pārstāvi</w:t>
      </w:r>
      <w:r w:rsidR="00DF125E">
        <w:t>s</w:t>
      </w:r>
      <w:r w:rsidRPr="003A3850">
        <w:t xml:space="preserve"> Līguma izpildes laikā</w:t>
      </w:r>
      <w:bookmarkEnd w:id="4"/>
      <w:r w:rsidR="00DF125E">
        <w:t xml:space="preserve">: </w:t>
      </w:r>
      <w:r w:rsidR="00DF125E">
        <w:rPr>
          <w:highlight w:val="yellow"/>
        </w:rPr>
        <w:t>vārds</w:t>
      </w:r>
      <w:r w:rsidR="00DF125E">
        <w:t xml:space="preserve"> </w:t>
      </w:r>
      <w:r w:rsidRPr="003A3850">
        <w:t>.</w:t>
      </w:r>
    </w:p>
    <w:p w:rsidR="00F21CFC" w:rsidRPr="003A3850" w:rsidRDefault="00DF125E" w:rsidP="00F66FEA">
      <w:pPr>
        <w:pStyle w:val="ListParagraph"/>
        <w:numPr>
          <w:ilvl w:val="1"/>
          <w:numId w:val="16"/>
        </w:numPr>
        <w:spacing w:after="200" w:line="276" w:lineRule="auto"/>
        <w:jc w:val="both"/>
      </w:pPr>
      <w:r>
        <w:t>Pasūtītāja</w:t>
      </w:r>
      <w:r w:rsidR="00F21CFC" w:rsidRPr="003A3850">
        <w:t xml:space="preserve"> pilnvarotais pārstāvis Līguma izpildē laikā: </w:t>
      </w:r>
      <w:r>
        <w:t>Jānis Freibergs</w:t>
      </w:r>
      <w:r w:rsidR="00F21CFC" w:rsidRPr="003A3850">
        <w:t xml:space="preserve">, e-pasts: </w:t>
      </w:r>
      <w:hyperlink r:id="rId11" w:history="1">
        <w:proofErr w:type="spellStart"/>
        <w:r w:rsidR="00EF7719" w:rsidRPr="00F376C9">
          <w:rPr>
            <w:rStyle w:val="Hyperlink"/>
          </w:rPr>
          <w:t>janis.freibergs@kekavasnami.lv</w:t>
        </w:r>
        <w:proofErr w:type="spellEnd"/>
      </w:hyperlink>
      <w:r w:rsidR="00F21CFC" w:rsidRPr="003A3850">
        <w:t>, tālrunis 29</w:t>
      </w:r>
      <w:r>
        <w:t>255787</w:t>
      </w:r>
      <w:r w:rsidR="00F21CFC" w:rsidRPr="003A3850">
        <w:t>.</w:t>
      </w:r>
    </w:p>
    <w:p w:rsidR="00F21CFC" w:rsidRPr="002267BF" w:rsidRDefault="00F21CFC" w:rsidP="00F66FEA">
      <w:pPr>
        <w:pStyle w:val="ListParagraph"/>
        <w:numPr>
          <w:ilvl w:val="1"/>
          <w:numId w:val="16"/>
        </w:numPr>
        <w:spacing w:after="200" w:line="276" w:lineRule="auto"/>
        <w:jc w:val="both"/>
      </w:pPr>
      <w:r w:rsidRPr="005D2086">
        <w:t>Pušu pilnvarotie pārstāvji ir atbildīgi par Līguma izpildes uzraudzīšanu, tai skaitā, par Pakalpojuma nodošanas – pieņemšanas akta noformēšanu, iesniegšanu un parakstīšanu atbilstoši Līguma prasībām, savlaicīgu rēķinu iesniegšanu</w:t>
      </w:r>
      <w:r>
        <w:t xml:space="preserve"> un saskaņošanu, un</w:t>
      </w:r>
      <w:r w:rsidRPr="005D2086">
        <w:t xml:space="preserve"> nodošanu</w:t>
      </w:r>
      <w:r>
        <w:t xml:space="preserve"> </w:t>
      </w:r>
      <w:r w:rsidRPr="005D2086">
        <w:t xml:space="preserve">apmaksai, </w:t>
      </w:r>
      <w:r>
        <w:t xml:space="preserve">kā arī </w:t>
      </w:r>
      <w:r w:rsidRPr="005D2086">
        <w:t xml:space="preserve">defekta akta parakstīšanu. </w:t>
      </w:r>
    </w:p>
    <w:p w:rsidR="00F21CFC" w:rsidRPr="002267BF" w:rsidRDefault="00F21CFC" w:rsidP="00F66FEA">
      <w:pPr>
        <w:pStyle w:val="ListParagraph"/>
        <w:numPr>
          <w:ilvl w:val="1"/>
          <w:numId w:val="16"/>
        </w:numPr>
        <w:spacing w:after="200" w:line="276" w:lineRule="auto"/>
        <w:jc w:val="both"/>
      </w:pPr>
      <w:r w:rsidRPr="005D2086">
        <w:t>Pilnvaroto pārstāvju vai rekvizītu maiņas gadījumā Puse apņemas rakstiski par to paziņot otrai Pusei 5 (piecu) dienu laikā no izmaiņu iestāšanās dienas.</w:t>
      </w:r>
    </w:p>
    <w:p w:rsidR="00F21CFC" w:rsidRPr="00E14BF7" w:rsidRDefault="00F21CFC" w:rsidP="00F66FEA">
      <w:pPr>
        <w:pStyle w:val="ListParagraph"/>
        <w:numPr>
          <w:ilvl w:val="1"/>
          <w:numId w:val="16"/>
        </w:numPr>
        <w:spacing w:after="200" w:line="276" w:lineRule="auto"/>
        <w:jc w:val="both"/>
      </w:pPr>
      <w:smartTag w:uri="schemas-tilde-lv/tildestengine" w:element="veidnes">
        <w:smartTagPr>
          <w:attr w:name="id" w:val="-1"/>
          <w:attr w:name="baseform" w:val="l￮gums"/>
          <w:attr w:name="text" w:val="līgums"/>
        </w:smartTagPr>
        <w:r w:rsidRPr="005D2086">
          <w:t>Līgums</w:t>
        </w:r>
      </w:smartTag>
      <w:r w:rsidRPr="005D2086">
        <w:t xml:space="preserve"> sastādīts elektroniska dokumenta formātā un ir trīspusēji parakstīts ar drošu elektronisko parakstu, kur visām Līguma slēdzējām Pusēm ir pieejama dokumenta un tā pielikumu elektroniskā faila versija.</w:t>
      </w:r>
    </w:p>
    <w:p w:rsidR="003241B9" w:rsidRPr="00D04783" w:rsidRDefault="003241B9" w:rsidP="003241B9">
      <w:pPr>
        <w:pStyle w:val="ListParagraph"/>
        <w:numPr>
          <w:ilvl w:val="1"/>
          <w:numId w:val="4"/>
        </w:numPr>
        <w:ind w:left="709" w:hanging="709"/>
        <w:jc w:val="both"/>
        <w:rPr>
          <w:b/>
        </w:rPr>
      </w:pPr>
      <w:r w:rsidRPr="00D04783">
        <w:t>Līgums ir sagatavots un parakstīts elektroniski latviešu valodā un satur:</w:t>
      </w:r>
    </w:p>
    <w:p w:rsidR="003241B9" w:rsidRPr="001309DE" w:rsidRDefault="003241B9" w:rsidP="003241B9">
      <w:pPr>
        <w:pStyle w:val="ListParagraph"/>
        <w:numPr>
          <w:ilvl w:val="2"/>
          <w:numId w:val="4"/>
        </w:numPr>
        <w:ind w:left="1560" w:hanging="840"/>
        <w:jc w:val="both"/>
        <w:rPr>
          <w:b/>
        </w:rPr>
      </w:pPr>
      <w:r w:rsidRPr="001309DE">
        <w:t>Līguma 1. pielikums “Tehniskā specifikācija”;</w:t>
      </w:r>
    </w:p>
    <w:p w:rsidR="003241B9" w:rsidRPr="00EF7719" w:rsidRDefault="003241B9" w:rsidP="003241B9">
      <w:pPr>
        <w:pStyle w:val="ListParagraph"/>
        <w:numPr>
          <w:ilvl w:val="2"/>
          <w:numId w:val="4"/>
        </w:numPr>
        <w:ind w:left="1560" w:hanging="840"/>
        <w:jc w:val="both"/>
        <w:rPr>
          <w:b/>
        </w:rPr>
      </w:pPr>
      <w:r w:rsidRPr="001309DE">
        <w:t>Līguma 2. pielikums “</w:t>
      </w:r>
      <w:r w:rsidR="00731752">
        <w:t>P</w:t>
      </w:r>
      <w:r w:rsidR="00DF125E">
        <w:t>ieteikums</w:t>
      </w:r>
      <w:r w:rsidR="00731752">
        <w:t xml:space="preserve"> un finanšu piedāvājums</w:t>
      </w:r>
      <w:r w:rsidRPr="001309DE">
        <w:t>”</w:t>
      </w:r>
      <w:r w:rsidR="00EF7719">
        <w:t>;</w:t>
      </w:r>
    </w:p>
    <w:p w:rsidR="00EF7719" w:rsidRPr="00EF7719" w:rsidRDefault="00EF7719" w:rsidP="003241B9">
      <w:pPr>
        <w:pStyle w:val="ListParagraph"/>
        <w:numPr>
          <w:ilvl w:val="2"/>
          <w:numId w:val="4"/>
        </w:numPr>
        <w:ind w:left="1560" w:hanging="840"/>
        <w:jc w:val="both"/>
      </w:pPr>
      <w:r w:rsidRPr="00EF7719">
        <w:t>L</w:t>
      </w:r>
      <w:r>
        <w:t>īguma 3. pielikums “Sūkņu stacijas un trases novietojuma shēma”.</w:t>
      </w:r>
    </w:p>
    <w:p w:rsidR="003241B9" w:rsidRDefault="003241B9" w:rsidP="00E67632"/>
    <w:p w:rsidR="00B61165" w:rsidRDefault="00B61165" w:rsidP="00E67632"/>
    <w:p w:rsidR="00B61165" w:rsidRDefault="00B61165" w:rsidP="00B61165">
      <w:pPr>
        <w:jc w:val="center"/>
        <w:rPr>
          <w:b/>
          <w:lang w:eastAsia="en-US"/>
        </w:rPr>
      </w:pPr>
      <w:r>
        <w:rPr>
          <w:b/>
          <w:lang w:eastAsia="en-US"/>
        </w:rPr>
        <w:t>Pušu rekvizīti</w:t>
      </w:r>
    </w:p>
    <w:p w:rsidR="00B61165" w:rsidRDefault="00B61165" w:rsidP="00B61165">
      <w:pPr>
        <w:jc w:val="center"/>
        <w:rPr>
          <w:b/>
          <w:lang w:eastAsia="en-US"/>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575"/>
      </w:tblGrid>
      <w:tr w:rsidR="00B61165" w:rsidTr="000D2E64">
        <w:tc>
          <w:tcPr>
            <w:tcW w:w="4820" w:type="dxa"/>
            <w:hideMark/>
          </w:tcPr>
          <w:p w:rsidR="00B61165" w:rsidRDefault="00B61165" w:rsidP="000D2E64">
            <w:pPr>
              <w:suppressAutoHyphens/>
              <w:jc w:val="center"/>
              <w:textAlignment w:val="baseline"/>
              <w:rPr>
                <w:b/>
                <w:color w:val="000000"/>
                <w:lang w:eastAsia="ar-SA"/>
              </w:rPr>
            </w:pPr>
            <w:r>
              <w:rPr>
                <w:b/>
                <w:lang w:eastAsia="ar-SA"/>
              </w:rPr>
              <w:t>PASŪTĪTĀJS</w:t>
            </w:r>
          </w:p>
        </w:tc>
        <w:tc>
          <w:tcPr>
            <w:tcW w:w="4575" w:type="dxa"/>
            <w:hideMark/>
          </w:tcPr>
          <w:p w:rsidR="00B61165" w:rsidRDefault="00B61165" w:rsidP="000D2E64">
            <w:pPr>
              <w:suppressAutoHyphens/>
              <w:jc w:val="center"/>
              <w:textAlignment w:val="baseline"/>
              <w:rPr>
                <w:b/>
                <w:color w:val="000000"/>
                <w:lang w:eastAsia="ar-SA"/>
              </w:rPr>
            </w:pPr>
            <w:r>
              <w:rPr>
                <w:b/>
                <w:lang w:eastAsia="ar-SA"/>
              </w:rPr>
              <w:t>IZPILDĪTĀJS</w:t>
            </w:r>
          </w:p>
        </w:tc>
      </w:tr>
      <w:tr w:rsidR="00B61165" w:rsidTr="000D2E64">
        <w:tc>
          <w:tcPr>
            <w:tcW w:w="4820" w:type="dxa"/>
          </w:tcPr>
          <w:p w:rsidR="00B61165" w:rsidRDefault="00B61165" w:rsidP="000D2E64">
            <w:pPr>
              <w:suppressAutoHyphens/>
              <w:textAlignment w:val="baseline"/>
              <w:rPr>
                <w:b/>
                <w:color w:val="000000"/>
                <w:lang w:eastAsia="ar-SA"/>
              </w:rPr>
            </w:pPr>
          </w:p>
        </w:tc>
        <w:tc>
          <w:tcPr>
            <w:tcW w:w="4575" w:type="dxa"/>
          </w:tcPr>
          <w:p w:rsidR="00B61165" w:rsidRDefault="00B61165" w:rsidP="000D2E64">
            <w:pPr>
              <w:suppressAutoHyphens/>
              <w:textAlignment w:val="baseline"/>
              <w:rPr>
                <w:b/>
                <w:color w:val="000000"/>
                <w:lang w:eastAsia="ar-SA"/>
              </w:rPr>
            </w:pPr>
          </w:p>
        </w:tc>
      </w:tr>
      <w:tr w:rsidR="00B61165" w:rsidTr="000D2E64">
        <w:tc>
          <w:tcPr>
            <w:tcW w:w="4820" w:type="dxa"/>
            <w:hideMark/>
          </w:tcPr>
          <w:p w:rsidR="00DF125E" w:rsidRDefault="00B61165" w:rsidP="000D2E64">
            <w:pPr>
              <w:suppressAutoHyphens/>
              <w:textAlignment w:val="baseline"/>
              <w:rPr>
                <w:b/>
                <w:lang w:eastAsia="en-US"/>
              </w:rPr>
            </w:pPr>
            <w:r>
              <w:rPr>
                <w:b/>
                <w:lang w:eastAsia="en-US"/>
              </w:rPr>
              <w:t xml:space="preserve">Sabiedrība ar ierobežotu atbildību </w:t>
            </w:r>
          </w:p>
          <w:p w:rsidR="00B61165" w:rsidRDefault="00B61165" w:rsidP="000D2E64">
            <w:pPr>
              <w:suppressAutoHyphens/>
              <w:textAlignment w:val="baseline"/>
              <w:rPr>
                <w:b/>
                <w:color w:val="000000"/>
                <w:lang w:eastAsia="ar-SA"/>
              </w:rPr>
            </w:pPr>
            <w:r>
              <w:rPr>
                <w:b/>
                <w:lang w:eastAsia="en-US"/>
              </w:rPr>
              <w:t>“Ķekavas nami”</w:t>
            </w:r>
          </w:p>
        </w:tc>
        <w:tc>
          <w:tcPr>
            <w:tcW w:w="4575" w:type="dxa"/>
          </w:tcPr>
          <w:p w:rsidR="00B61165" w:rsidRDefault="009C43D1" w:rsidP="000D2E64">
            <w:pPr>
              <w:suppressAutoHyphens/>
              <w:textAlignment w:val="baseline"/>
              <w:rPr>
                <w:b/>
                <w:color w:val="000000"/>
                <w:lang w:eastAsia="ar-SA"/>
              </w:rPr>
            </w:pPr>
            <w:r>
              <w:rPr>
                <w:b/>
              </w:rPr>
              <w:t xml:space="preserve">Nosaukums </w:t>
            </w:r>
          </w:p>
        </w:tc>
      </w:tr>
      <w:tr w:rsidR="00B61165" w:rsidTr="000D2E64">
        <w:tc>
          <w:tcPr>
            <w:tcW w:w="4820" w:type="dxa"/>
            <w:hideMark/>
          </w:tcPr>
          <w:p w:rsidR="00B61165" w:rsidRDefault="00B61165" w:rsidP="000D2E64">
            <w:pPr>
              <w:suppressAutoHyphens/>
              <w:textAlignment w:val="baseline"/>
              <w:rPr>
                <w:b/>
                <w:color w:val="000000"/>
                <w:lang w:eastAsia="ar-SA"/>
              </w:rPr>
            </w:pPr>
            <w:proofErr w:type="spellStart"/>
            <w:r>
              <w:rPr>
                <w:lang w:eastAsia="en-US"/>
              </w:rPr>
              <w:t>reģ.Nr.40003359306</w:t>
            </w:r>
            <w:proofErr w:type="spellEnd"/>
          </w:p>
        </w:tc>
        <w:tc>
          <w:tcPr>
            <w:tcW w:w="4575" w:type="dxa"/>
          </w:tcPr>
          <w:p w:rsidR="00B61165" w:rsidRDefault="00B61165" w:rsidP="000D2E64">
            <w:pPr>
              <w:suppressAutoHyphens/>
              <w:textAlignment w:val="baseline"/>
              <w:rPr>
                <w:b/>
                <w:color w:val="000000"/>
                <w:lang w:eastAsia="ar-SA"/>
              </w:rPr>
            </w:pPr>
            <w:proofErr w:type="spellStart"/>
            <w:r>
              <w:rPr>
                <w:lang w:eastAsia="en-US"/>
              </w:rPr>
              <w:t>reģ.Nr</w:t>
            </w:r>
            <w:proofErr w:type="spellEnd"/>
            <w:r>
              <w:rPr>
                <w:lang w:eastAsia="en-US"/>
              </w:rPr>
              <w:t>.</w:t>
            </w:r>
            <w:r w:rsidRPr="00D20B41">
              <w:t xml:space="preserve"> </w:t>
            </w:r>
          </w:p>
        </w:tc>
      </w:tr>
      <w:tr w:rsidR="00B61165" w:rsidTr="000D2E64">
        <w:tc>
          <w:tcPr>
            <w:tcW w:w="4820" w:type="dxa"/>
            <w:hideMark/>
          </w:tcPr>
          <w:p w:rsidR="00B61165" w:rsidRDefault="00B61165" w:rsidP="000D2E64">
            <w:pPr>
              <w:tabs>
                <w:tab w:val="left" w:pos="3330"/>
              </w:tabs>
              <w:snapToGrid w:val="0"/>
              <w:rPr>
                <w:b/>
                <w:color w:val="000000"/>
                <w:lang w:eastAsia="ar-SA"/>
              </w:rPr>
            </w:pPr>
            <w:r>
              <w:rPr>
                <w:lang w:eastAsia="en-US"/>
              </w:rPr>
              <w:t xml:space="preserve">Rāmavas iela 17, </w:t>
            </w:r>
            <w:proofErr w:type="spellStart"/>
            <w:r>
              <w:rPr>
                <w:lang w:eastAsia="en-US"/>
              </w:rPr>
              <w:t>Rāmava</w:t>
            </w:r>
            <w:proofErr w:type="spellEnd"/>
            <w:r>
              <w:rPr>
                <w:lang w:eastAsia="en-US"/>
              </w:rPr>
              <w:t>, Ķekavas pagasts, Ķekavas novads, LV-2111</w:t>
            </w:r>
          </w:p>
        </w:tc>
        <w:tc>
          <w:tcPr>
            <w:tcW w:w="4575" w:type="dxa"/>
          </w:tcPr>
          <w:p w:rsidR="00B61165" w:rsidRDefault="009C43D1" w:rsidP="000D2E64">
            <w:pPr>
              <w:snapToGrid w:val="0"/>
            </w:pPr>
            <w:r>
              <w:t xml:space="preserve"> adrese</w:t>
            </w:r>
            <w:r w:rsidR="00B61165" w:rsidRPr="00D20B41">
              <w:t xml:space="preserve"> </w:t>
            </w:r>
          </w:p>
          <w:p w:rsidR="00B61165" w:rsidRDefault="009C43D1" w:rsidP="000D2E64">
            <w:pPr>
              <w:snapToGrid w:val="0"/>
              <w:rPr>
                <w:color w:val="000000"/>
                <w:lang w:eastAsia="ar-SA"/>
              </w:rPr>
            </w:pPr>
            <w:r>
              <w:t xml:space="preserve">adrese </w:t>
            </w:r>
          </w:p>
        </w:tc>
      </w:tr>
      <w:tr w:rsidR="00B61165" w:rsidTr="000D2E64">
        <w:tc>
          <w:tcPr>
            <w:tcW w:w="4820" w:type="dxa"/>
            <w:hideMark/>
          </w:tcPr>
          <w:p w:rsidR="00B61165" w:rsidRDefault="00B61165" w:rsidP="000D2E64">
            <w:pPr>
              <w:snapToGrid w:val="0"/>
              <w:rPr>
                <w:lang w:eastAsia="en-US"/>
              </w:rPr>
            </w:pPr>
            <w:r>
              <w:rPr>
                <w:lang w:eastAsia="en-US"/>
              </w:rPr>
              <w:t>AS SEB banka</w:t>
            </w:r>
          </w:p>
        </w:tc>
        <w:tc>
          <w:tcPr>
            <w:tcW w:w="4575" w:type="dxa"/>
          </w:tcPr>
          <w:p w:rsidR="00B61165" w:rsidRPr="005F78E2" w:rsidRDefault="009C43D1" w:rsidP="000D2E64">
            <w:pPr>
              <w:snapToGrid w:val="0"/>
              <w:rPr>
                <w:lang w:eastAsia="en-US"/>
              </w:rPr>
            </w:pPr>
            <w:r>
              <w:t>Bankas nosaukums</w:t>
            </w:r>
          </w:p>
        </w:tc>
      </w:tr>
      <w:tr w:rsidR="00B61165" w:rsidTr="000D2E64">
        <w:trPr>
          <w:trHeight w:val="434"/>
        </w:trPr>
        <w:tc>
          <w:tcPr>
            <w:tcW w:w="4820" w:type="dxa"/>
            <w:hideMark/>
          </w:tcPr>
          <w:p w:rsidR="00B61165" w:rsidRDefault="00B61165" w:rsidP="000D2E64">
            <w:pPr>
              <w:suppressAutoHyphens/>
              <w:textAlignment w:val="baseline"/>
              <w:rPr>
                <w:b/>
                <w:color w:val="000000"/>
                <w:lang w:eastAsia="ar-SA"/>
              </w:rPr>
            </w:pPr>
            <w:proofErr w:type="spellStart"/>
            <w:r>
              <w:rPr>
                <w:lang w:eastAsia="en-US"/>
              </w:rPr>
              <w:t>LV18UNLA0003001609027</w:t>
            </w:r>
            <w:proofErr w:type="spellEnd"/>
          </w:p>
        </w:tc>
        <w:tc>
          <w:tcPr>
            <w:tcW w:w="4575" w:type="dxa"/>
          </w:tcPr>
          <w:p w:rsidR="00B61165" w:rsidRPr="005F78E2" w:rsidRDefault="009C43D1" w:rsidP="000D2E64">
            <w:pPr>
              <w:spacing w:line="256" w:lineRule="auto"/>
              <w:rPr>
                <w:b/>
                <w:color w:val="000000"/>
                <w:lang w:eastAsia="ar-SA"/>
              </w:rPr>
            </w:pPr>
            <w:r>
              <w:t>Konta numurs</w:t>
            </w:r>
          </w:p>
        </w:tc>
      </w:tr>
      <w:tr w:rsidR="00B61165" w:rsidTr="000D2E64">
        <w:tc>
          <w:tcPr>
            <w:tcW w:w="4820" w:type="dxa"/>
            <w:hideMark/>
          </w:tcPr>
          <w:p w:rsidR="00B61165" w:rsidRDefault="00B61165" w:rsidP="000D2E64">
            <w:pPr>
              <w:snapToGrid w:val="0"/>
              <w:rPr>
                <w:lang w:eastAsia="en-US"/>
              </w:rPr>
            </w:pPr>
            <w:r>
              <w:rPr>
                <w:lang w:eastAsia="en-US"/>
              </w:rPr>
              <w:t xml:space="preserve">Tālr. </w:t>
            </w:r>
            <w:r w:rsidR="00BC2499">
              <w:rPr>
                <w:lang w:eastAsia="en-US"/>
              </w:rPr>
              <w:t>29220011</w:t>
            </w:r>
          </w:p>
          <w:p w:rsidR="00B61165" w:rsidRDefault="00B61165" w:rsidP="000D2E64">
            <w:pPr>
              <w:suppressAutoHyphens/>
              <w:textAlignment w:val="baseline"/>
              <w:rPr>
                <w:b/>
                <w:color w:val="000000"/>
                <w:lang w:eastAsia="ar-SA"/>
              </w:rPr>
            </w:pPr>
            <w:r>
              <w:rPr>
                <w:lang w:eastAsia="en-US"/>
              </w:rPr>
              <w:t xml:space="preserve">e-pasts : </w:t>
            </w:r>
            <w:hyperlink r:id="rId12" w:history="1">
              <w:proofErr w:type="spellStart"/>
              <w:r>
                <w:rPr>
                  <w:rStyle w:val="Hyperlink"/>
                  <w:rFonts w:eastAsiaTheme="majorEastAsia"/>
                  <w:lang w:eastAsia="en-US"/>
                </w:rPr>
                <w:t>info@kekavasnami.lv</w:t>
              </w:r>
              <w:proofErr w:type="spellEnd"/>
            </w:hyperlink>
          </w:p>
        </w:tc>
        <w:tc>
          <w:tcPr>
            <w:tcW w:w="4575" w:type="dxa"/>
          </w:tcPr>
          <w:p w:rsidR="00B61165" w:rsidRPr="00C81E88" w:rsidRDefault="00B61165" w:rsidP="000D2E64">
            <w:pPr>
              <w:snapToGrid w:val="0"/>
            </w:pPr>
            <w:r w:rsidRPr="00C81E88">
              <w:rPr>
                <w:color w:val="000000"/>
                <w:lang w:eastAsia="ar-SA"/>
              </w:rPr>
              <w:t xml:space="preserve">Tālr. </w:t>
            </w:r>
          </w:p>
          <w:p w:rsidR="00B61165" w:rsidRPr="00C81E88" w:rsidRDefault="00B61165" w:rsidP="000D2E64">
            <w:pPr>
              <w:snapToGrid w:val="0"/>
              <w:rPr>
                <w:b/>
                <w:color w:val="000000"/>
                <w:lang w:eastAsia="ar-SA"/>
              </w:rPr>
            </w:pPr>
            <w:r w:rsidRPr="00C81E88">
              <w:t>e-pasts</w:t>
            </w:r>
            <w:r>
              <w:t xml:space="preserve"> </w:t>
            </w:r>
          </w:p>
        </w:tc>
      </w:tr>
      <w:tr w:rsidR="00B61165" w:rsidTr="000D2E64">
        <w:tc>
          <w:tcPr>
            <w:tcW w:w="4820" w:type="dxa"/>
          </w:tcPr>
          <w:p w:rsidR="00B61165" w:rsidRDefault="00B61165" w:rsidP="000D2E64">
            <w:pPr>
              <w:snapToGrid w:val="0"/>
              <w:rPr>
                <w:lang w:eastAsia="en-US"/>
              </w:rPr>
            </w:pPr>
          </w:p>
        </w:tc>
        <w:tc>
          <w:tcPr>
            <w:tcW w:w="4575" w:type="dxa"/>
          </w:tcPr>
          <w:p w:rsidR="00B61165" w:rsidRPr="00C81E88" w:rsidRDefault="00B61165" w:rsidP="000D2E64">
            <w:pPr>
              <w:snapToGrid w:val="0"/>
              <w:rPr>
                <w:lang w:eastAsia="en-US"/>
              </w:rPr>
            </w:pPr>
          </w:p>
        </w:tc>
      </w:tr>
      <w:tr w:rsidR="00B61165" w:rsidTr="000D2E64">
        <w:tc>
          <w:tcPr>
            <w:tcW w:w="4820" w:type="dxa"/>
            <w:hideMark/>
          </w:tcPr>
          <w:p w:rsidR="00B61165" w:rsidRDefault="00B61165" w:rsidP="000D2E64">
            <w:pPr>
              <w:suppressAutoHyphens/>
              <w:textAlignment w:val="baseline"/>
              <w:rPr>
                <w:color w:val="000000"/>
                <w:lang w:eastAsia="ar-SA"/>
              </w:rPr>
            </w:pPr>
            <w:proofErr w:type="spellStart"/>
            <w:r>
              <w:rPr>
                <w:color w:val="000000"/>
                <w:lang w:eastAsia="ar-SA"/>
              </w:rPr>
              <w:t>R.Lācis</w:t>
            </w:r>
            <w:proofErr w:type="spellEnd"/>
            <w:r>
              <w:rPr>
                <w:color w:val="000000"/>
                <w:lang w:eastAsia="ar-SA"/>
              </w:rPr>
              <w:t xml:space="preserve"> </w:t>
            </w:r>
          </w:p>
          <w:p w:rsidR="00B61165" w:rsidRDefault="00B61165" w:rsidP="000D2E64">
            <w:pPr>
              <w:suppressAutoHyphens/>
              <w:textAlignment w:val="baseline"/>
              <w:rPr>
                <w:color w:val="000000"/>
                <w:lang w:eastAsia="ar-SA"/>
              </w:rPr>
            </w:pPr>
            <w:proofErr w:type="spellStart"/>
            <w:r>
              <w:rPr>
                <w:color w:val="000000"/>
                <w:lang w:eastAsia="ar-SA"/>
              </w:rPr>
              <w:t>E.Mencis</w:t>
            </w:r>
            <w:proofErr w:type="spellEnd"/>
          </w:p>
        </w:tc>
        <w:tc>
          <w:tcPr>
            <w:tcW w:w="4575" w:type="dxa"/>
          </w:tcPr>
          <w:p w:rsidR="00B61165" w:rsidRPr="00C81E88" w:rsidRDefault="009C43D1" w:rsidP="000D2E64">
            <w:pPr>
              <w:suppressAutoHyphens/>
              <w:textAlignment w:val="baseline"/>
            </w:pPr>
            <w:proofErr w:type="spellStart"/>
            <w:r>
              <w:t>V.uzvārds</w:t>
            </w:r>
            <w:proofErr w:type="spellEnd"/>
          </w:p>
          <w:p w:rsidR="00B61165" w:rsidRPr="00C81E88" w:rsidRDefault="00B61165" w:rsidP="000D2E64">
            <w:pPr>
              <w:suppressAutoHyphens/>
              <w:textAlignment w:val="baseline"/>
              <w:rPr>
                <w:color w:val="000000"/>
                <w:lang w:eastAsia="ar-SA"/>
              </w:rPr>
            </w:pPr>
          </w:p>
        </w:tc>
      </w:tr>
      <w:tr w:rsidR="00B61165" w:rsidTr="000D2E64">
        <w:trPr>
          <w:trHeight w:val="481"/>
        </w:trPr>
        <w:tc>
          <w:tcPr>
            <w:tcW w:w="4820" w:type="dxa"/>
          </w:tcPr>
          <w:p w:rsidR="00B61165" w:rsidRDefault="00B61165" w:rsidP="000D2E64">
            <w:pPr>
              <w:suppressAutoHyphens/>
              <w:textAlignment w:val="baseline"/>
              <w:rPr>
                <w:color w:val="000000"/>
                <w:lang w:eastAsia="ar-SA"/>
              </w:rPr>
            </w:pPr>
          </w:p>
        </w:tc>
        <w:tc>
          <w:tcPr>
            <w:tcW w:w="4575" w:type="dxa"/>
          </w:tcPr>
          <w:p w:rsidR="00B61165" w:rsidRDefault="00B61165" w:rsidP="000D2E64">
            <w:pPr>
              <w:suppressAutoHyphens/>
              <w:textAlignment w:val="baseline"/>
              <w:rPr>
                <w:b/>
                <w:color w:val="000000"/>
                <w:lang w:eastAsia="ar-SA"/>
              </w:rPr>
            </w:pPr>
          </w:p>
        </w:tc>
      </w:tr>
    </w:tbl>
    <w:p w:rsidR="00B61165" w:rsidRDefault="00B61165" w:rsidP="00E67632"/>
    <w:sectPr w:rsidR="00B61165" w:rsidSect="001C5D55">
      <w:pgSz w:w="12240" w:h="15840" w:code="1"/>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5A5F" w:rsidRDefault="00E75A5F" w:rsidP="00E67632">
      <w:r>
        <w:separator/>
      </w:r>
    </w:p>
  </w:endnote>
  <w:endnote w:type="continuationSeparator" w:id="0">
    <w:p w:rsidR="00E75A5F" w:rsidRDefault="00E75A5F" w:rsidP="00E67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5A5F" w:rsidRDefault="00E75A5F" w:rsidP="00E67632">
      <w:r>
        <w:separator/>
      </w:r>
    </w:p>
  </w:footnote>
  <w:footnote w:type="continuationSeparator" w:id="0">
    <w:p w:rsidR="00E75A5F" w:rsidRDefault="00E75A5F" w:rsidP="00E67632">
      <w:r>
        <w:continuationSeparator/>
      </w:r>
    </w:p>
  </w:footnote>
  <w:footnote w:id="1">
    <w:p w:rsidR="00E77CC2" w:rsidRDefault="00E77CC2">
      <w:pPr>
        <w:pStyle w:val="FootnoteText"/>
      </w:pPr>
      <w:r>
        <w:rPr>
          <w:rStyle w:val="FootnoteReference"/>
        </w:rPr>
        <w:footnoteRef/>
      </w:r>
      <w:r>
        <w:t>Fakts par avansa ņemšanu un tā apjomu tiek saskaņots līguma slēgšanas sarunu posmā.</w:t>
      </w:r>
    </w:p>
  </w:footnote>
  <w:footnote w:id="2">
    <w:p w:rsidR="0002788B" w:rsidRDefault="0002788B">
      <w:pPr>
        <w:pStyle w:val="FootnoteText"/>
      </w:pPr>
      <w:r>
        <w:rPr>
          <w:rStyle w:val="FootnoteReference"/>
        </w:rPr>
        <w:footnoteRef/>
      </w:r>
      <w:r>
        <w:t xml:space="preserve"> Termiņu nosaka pēc Pretendenta iepirkumā iesniegtā  Būvprojekta iesniegšanas termiņa Būvvaldē.</w:t>
      </w:r>
    </w:p>
  </w:footnote>
  <w:footnote w:id="3">
    <w:p w:rsidR="00E77CC2" w:rsidRDefault="00E77CC2">
      <w:pPr>
        <w:pStyle w:val="FootnoteText"/>
      </w:pPr>
      <w:r>
        <w:rPr>
          <w:rStyle w:val="FootnoteReference"/>
        </w:rPr>
        <w:footnoteRef/>
      </w:r>
      <w:r>
        <w:t xml:space="preserve"> Norēķinu kārtība tiek precizēta līguma slēgšanas sarunu posmā.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E5E22"/>
    <w:multiLevelType w:val="multilevel"/>
    <w:tmpl w:val="606EED42"/>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b w:val="0"/>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 w15:restartNumberingAfterBreak="0">
    <w:nsid w:val="01E321EC"/>
    <w:multiLevelType w:val="multilevel"/>
    <w:tmpl w:val="0D4EC982"/>
    <w:lvl w:ilvl="0">
      <w:start w:val="6"/>
      <w:numFmt w:val="decimal"/>
      <w:lvlText w:val="%1."/>
      <w:lvlJc w:val="left"/>
      <w:pPr>
        <w:ind w:left="540" w:hanging="540"/>
      </w:pPr>
      <w:rPr>
        <w:rFonts w:hint="default"/>
      </w:rPr>
    </w:lvl>
    <w:lvl w:ilvl="1">
      <w:start w:val="1"/>
      <w:numFmt w:val="decimal"/>
      <w:lvlText w:val="%1.%2."/>
      <w:lvlJc w:val="left"/>
      <w:pPr>
        <w:ind w:left="573" w:hanging="540"/>
      </w:pPr>
      <w:rPr>
        <w:rFonts w:hint="default"/>
        <w:b w:val="0"/>
      </w:rPr>
    </w:lvl>
    <w:lvl w:ilvl="2">
      <w:start w:val="1"/>
      <w:numFmt w:val="decimal"/>
      <w:lvlText w:val="%1.%2.%3."/>
      <w:lvlJc w:val="left"/>
      <w:pPr>
        <w:ind w:left="786" w:hanging="720"/>
      </w:pPr>
      <w:rPr>
        <w:rFonts w:hint="default"/>
      </w:rPr>
    </w:lvl>
    <w:lvl w:ilvl="3">
      <w:start w:val="1"/>
      <w:numFmt w:val="decimal"/>
      <w:lvlText w:val="%1.%2.%3.%4."/>
      <w:lvlJc w:val="left"/>
      <w:pPr>
        <w:ind w:left="819" w:hanging="72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2064" w:hanging="1800"/>
      </w:pPr>
      <w:rPr>
        <w:rFonts w:hint="default"/>
      </w:rPr>
    </w:lvl>
  </w:abstractNum>
  <w:abstractNum w:abstractNumId="2" w15:restartNumberingAfterBreak="0">
    <w:nsid w:val="03D11F38"/>
    <w:multiLevelType w:val="hybridMultilevel"/>
    <w:tmpl w:val="ACAE3850"/>
    <w:lvl w:ilvl="0" w:tplc="0409000F">
      <w:start w:val="1"/>
      <w:numFmt w:val="decimal"/>
      <w:lvlText w:val="%1."/>
      <w:lvlJc w:val="left"/>
      <w:pPr>
        <w:ind w:left="1004" w:hanging="360"/>
      </w:p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3" w15:restartNumberingAfterBreak="0">
    <w:nsid w:val="042524F9"/>
    <w:multiLevelType w:val="multilevel"/>
    <w:tmpl w:val="36BC448A"/>
    <w:lvl w:ilvl="0">
      <w:start w:val="4"/>
      <w:numFmt w:val="decimal"/>
      <w:lvlText w:val="%1."/>
      <w:lvlJc w:val="left"/>
      <w:pPr>
        <w:ind w:left="540" w:hanging="540"/>
      </w:pPr>
      <w:rPr>
        <w:rFonts w:hint="default"/>
      </w:rPr>
    </w:lvl>
    <w:lvl w:ilvl="1">
      <w:start w:val="1"/>
      <w:numFmt w:val="decimal"/>
      <w:lvlText w:val="%1.%2."/>
      <w:lvlJc w:val="left"/>
      <w:pPr>
        <w:ind w:left="1080" w:hanging="540"/>
      </w:pPr>
      <w:rPr>
        <w:rFonts w:hint="default"/>
        <w:b w:val="0"/>
      </w:rPr>
    </w:lvl>
    <w:lvl w:ilvl="2">
      <w:start w:val="3"/>
      <w:numFmt w:val="decimal"/>
      <w:lvlText w:val="%1.%2.%3."/>
      <w:lvlJc w:val="left"/>
      <w:pPr>
        <w:ind w:left="1004"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4" w15:restartNumberingAfterBreak="0">
    <w:nsid w:val="096F1236"/>
    <w:multiLevelType w:val="multilevel"/>
    <w:tmpl w:val="BB703F8E"/>
    <w:lvl w:ilvl="0">
      <w:start w:val="6"/>
      <w:numFmt w:val="decimal"/>
      <w:lvlText w:val="%1."/>
      <w:lvlJc w:val="left"/>
      <w:pPr>
        <w:ind w:left="540" w:hanging="540"/>
      </w:pPr>
      <w:rPr>
        <w:rFonts w:hint="default"/>
      </w:rPr>
    </w:lvl>
    <w:lvl w:ilvl="1">
      <w:start w:val="1"/>
      <w:numFmt w:val="decimal"/>
      <w:lvlText w:val="%1.%2."/>
      <w:lvlJc w:val="left"/>
      <w:pPr>
        <w:ind w:left="81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5" w15:restartNumberingAfterBreak="0">
    <w:nsid w:val="1D2D7466"/>
    <w:multiLevelType w:val="multilevel"/>
    <w:tmpl w:val="33A46E1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sz w:val="22"/>
        <w:szCs w:val="22"/>
      </w:rPr>
    </w:lvl>
    <w:lvl w:ilvl="2">
      <w:start w:val="1"/>
      <w:numFmt w:val="decimal"/>
      <w:lvlText w:val="%1.%2.%3."/>
      <w:lvlJc w:val="left"/>
      <w:pPr>
        <w:tabs>
          <w:tab w:val="num" w:pos="1440"/>
        </w:tabs>
        <w:ind w:left="1224" w:hanging="504"/>
      </w:pPr>
      <w:rPr>
        <w:rFonts w:ascii="Times New Roman" w:hAnsi="Times New Roman" w:cs="Times New Roman" w:hint="default"/>
        <w:b w:val="0"/>
        <w:i w:val="0"/>
        <w:iCs/>
        <w:sz w:val="22"/>
        <w:szCs w:val="22"/>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1F053A64"/>
    <w:multiLevelType w:val="multilevel"/>
    <w:tmpl w:val="659EE6EA"/>
    <w:lvl w:ilvl="0">
      <w:start w:val="1"/>
      <w:numFmt w:val="decimal"/>
      <w:lvlText w:val="%1."/>
      <w:lvlJc w:val="left"/>
      <w:pPr>
        <w:ind w:left="420" w:hanging="420"/>
      </w:pPr>
      <w:rPr>
        <w:rFonts w:hint="default"/>
        <w:b/>
      </w:rPr>
    </w:lvl>
    <w:lvl w:ilvl="1">
      <w:start w:val="1"/>
      <w:numFmt w:val="decimal"/>
      <w:lvlText w:val="%1.%2."/>
      <w:lvlJc w:val="left"/>
      <w:pPr>
        <w:ind w:left="704" w:hanging="420"/>
      </w:pPr>
      <w:rPr>
        <w:rFonts w:ascii="Times New Roman" w:hAnsi="Times New Roman" w:cs="Times New Roman" w:hint="default"/>
        <w:sz w:val="24"/>
        <w:szCs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15:restartNumberingAfterBreak="0">
    <w:nsid w:val="2E90137D"/>
    <w:multiLevelType w:val="multilevel"/>
    <w:tmpl w:val="E74AA45A"/>
    <w:lvl w:ilvl="0">
      <w:start w:val="1"/>
      <w:numFmt w:val="decimal"/>
      <w:pStyle w:val="1TS"/>
      <w:lvlText w:val="%1."/>
      <w:lvlJc w:val="left"/>
      <w:pPr>
        <w:ind w:left="360" w:hanging="360"/>
      </w:pPr>
      <w:rPr>
        <w:b/>
      </w:rPr>
    </w:lvl>
    <w:lvl w:ilvl="1">
      <w:start w:val="1"/>
      <w:numFmt w:val="decimal"/>
      <w:pStyle w:val="11TS"/>
      <w:lvlText w:val="%1.%2."/>
      <w:lvlJc w:val="left"/>
      <w:pPr>
        <w:ind w:left="574" w:hanging="432"/>
      </w:pPr>
      <w:rPr>
        <w:b w:val="0"/>
        <w:color w:val="auto"/>
      </w:rPr>
    </w:lvl>
    <w:lvl w:ilvl="2">
      <w:start w:val="1"/>
      <w:numFmt w:val="decimal"/>
      <w:pStyle w:val="111TS"/>
      <w:lvlText w:val="%1.%2.%3."/>
      <w:lvlJc w:val="left"/>
      <w:pPr>
        <w:ind w:left="263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008294E"/>
    <w:multiLevelType w:val="multilevel"/>
    <w:tmpl w:val="E090AB26"/>
    <w:lvl w:ilvl="0">
      <w:start w:val="1"/>
      <w:numFmt w:val="decimal"/>
      <w:lvlText w:val="%1."/>
      <w:lvlJc w:val="left"/>
      <w:pPr>
        <w:ind w:left="360" w:hanging="360"/>
      </w:pPr>
      <w:rPr>
        <w:rFonts w:ascii="Times New Roman" w:hAnsi="Times New Roman" w:cs="Times New Roman"/>
        <w:b/>
        <w:sz w:val="24"/>
        <w:szCs w:val="24"/>
      </w:rPr>
    </w:lvl>
    <w:lvl w:ilvl="1">
      <w:start w:val="1"/>
      <w:numFmt w:val="decimal"/>
      <w:lvlText w:val="%1.%2."/>
      <w:lvlJc w:val="left"/>
      <w:pPr>
        <w:ind w:left="360" w:hanging="360"/>
      </w:pPr>
      <w:rPr>
        <w:rFonts w:ascii="Times New Roman" w:hAnsi="Times New Roman" w:cs="Times New Roman"/>
        <w:b w:val="0"/>
        <w:color w:val="auto"/>
        <w:sz w:val="24"/>
        <w:szCs w:val="24"/>
        <w:lang w:val="lv-LV"/>
      </w:rPr>
    </w:lvl>
    <w:lvl w:ilvl="2">
      <w:start w:val="1"/>
      <w:numFmt w:val="decimal"/>
      <w:lvlText w:val="%1.%2.%3."/>
      <w:lvlJc w:val="left"/>
      <w:pPr>
        <w:ind w:left="1288" w:hanging="720"/>
      </w:pPr>
      <w:rPr>
        <w:rFonts w:ascii="Times New Roman" w:hAnsi="Times New Roman" w:cs="Times New Roman"/>
        <w:b w:val="0"/>
        <w:bCs/>
        <w:color w:val="auto"/>
        <w:sz w:val="24"/>
        <w:szCs w:val="24"/>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9" w15:restartNumberingAfterBreak="0">
    <w:nsid w:val="44CD298D"/>
    <w:multiLevelType w:val="multilevel"/>
    <w:tmpl w:val="980EE0DE"/>
    <w:lvl w:ilvl="0">
      <w:start w:val="6"/>
      <w:numFmt w:val="decimal"/>
      <w:lvlText w:val="%1."/>
      <w:lvlJc w:val="left"/>
      <w:pPr>
        <w:ind w:left="540" w:hanging="540"/>
      </w:pPr>
      <w:rPr>
        <w:rFonts w:hint="default"/>
      </w:rPr>
    </w:lvl>
    <w:lvl w:ilvl="1">
      <w:start w:val="1"/>
      <w:numFmt w:val="decimal"/>
      <w:lvlText w:val="%1.%2."/>
      <w:lvlJc w:val="left"/>
      <w:pPr>
        <w:ind w:left="607" w:hanging="540"/>
      </w:pPr>
      <w:rPr>
        <w:rFonts w:hint="default"/>
      </w:rPr>
    </w:lvl>
    <w:lvl w:ilvl="2">
      <w:start w:val="6"/>
      <w:numFmt w:val="decimal"/>
      <w:lvlText w:val="%1.%2.%3."/>
      <w:lvlJc w:val="left"/>
      <w:pPr>
        <w:ind w:left="854" w:hanging="720"/>
      </w:pPr>
      <w:rPr>
        <w:rFonts w:hint="default"/>
      </w:rPr>
    </w:lvl>
    <w:lvl w:ilvl="3">
      <w:start w:val="1"/>
      <w:numFmt w:val="decimal"/>
      <w:lvlText w:val="%1.%2.%3.%4."/>
      <w:lvlJc w:val="left"/>
      <w:pPr>
        <w:ind w:left="921" w:hanging="720"/>
      </w:pPr>
      <w:rPr>
        <w:rFonts w:hint="default"/>
      </w:rPr>
    </w:lvl>
    <w:lvl w:ilvl="4">
      <w:start w:val="1"/>
      <w:numFmt w:val="decimal"/>
      <w:lvlText w:val="%1.%2.%3.%4.%5."/>
      <w:lvlJc w:val="left"/>
      <w:pPr>
        <w:ind w:left="1348" w:hanging="1080"/>
      </w:pPr>
      <w:rPr>
        <w:rFonts w:hint="default"/>
      </w:rPr>
    </w:lvl>
    <w:lvl w:ilvl="5">
      <w:start w:val="1"/>
      <w:numFmt w:val="decimal"/>
      <w:lvlText w:val="%1.%2.%3.%4.%5.%6."/>
      <w:lvlJc w:val="left"/>
      <w:pPr>
        <w:ind w:left="1415" w:hanging="1080"/>
      </w:pPr>
      <w:rPr>
        <w:rFonts w:hint="default"/>
      </w:rPr>
    </w:lvl>
    <w:lvl w:ilvl="6">
      <w:start w:val="1"/>
      <w:numFmt w:val="decimal"/>
      <w:lvlText w:val="%1.%2.%3.%4.%5.%6.%7."/>
      <w:lvlJc w:val="left"/>
      <w:pPr>
        <w:ind w:left="1842" w:hanging="1440"/>
      </w:pPr>
      <w:rPr>
        <w:rFonts w:hint="default"/>
      </w:rPr>
    </w:lvl>
    <w:lvl w:ilvl="7">
      <w:start w:val="1"/>
      <w:numFmt w:val="decimal"/>
      <w:lvlText w:val="%1.%2.%3.%4.%5.%6.%7.%8."/>
      <w:lvlJc w:val="left"/>
      <w:pPr>
        <w:ind w:left="1909" w:hanging="1440"/>
      </w:pPr>
      <w:rPr>
        <w:rFonts w:hint="default"/>
      </w:rPr>
    </w:lvl>
    <w:lvl w:ilvl="8">
      <w:start w:val="1"/>
      <w:numFmt w:val="decimal"/>
      <w:lvlText w:val="%1.%2.%3.%4.%5.%6.%7.%8.%9."/>
      <w:lvlJc w:val="left"/>
      <w:pPr>
        <w:ind w:left="2336" w:hanging="1800"/>
      </w:pPr>
      <w:rPr>
        <w:rFonts w:hint="default"/>
      </w:rPr>
    </w:lvl>
  </w:abstractNum>
  <w:abstractNum w:abstractNumId="10" w15:restartNumberingAfterBreak="0">
    <w:nsid w:val="48DC69DF"/>
    <w:multiLevelType w:val="multilevel"/>
    <w:tmpl w:val="EE90CD66"/>
    <w:lvl w:ilvl="0">
      <w:start w:val="2"/>
      <w:numFmt w:val="decimal"/>
      <w:lvlText w:val="%1."/>
      <w:lvlJc w:val="left"/>
      <w:pPr>
        <w:ind w:left="360" w:hanging="360"/>
      </w:pPr>
      <w:rPr>
        <w:rFonts w:ascii="Times New Roman" w:hAnsi="Times New Roman" w:cs="Times New Roman" w:hint="default"/>
        <w:b/>
      </w:rPr>
    </w:lvl>
    <w:lvl w:ilvl="1">
      <w:start w:val="1"/>
      <w:numFmt w:val="decimal"/>
      <w:lvlText w:val="%1.%2."/>
      <w:lvlJc w:val="left"/>
      <w:pPr>
        <w:ind w:left="360" w:hanging="360"/>
      </w:pPr>
      <w:rPr>
        <w:rFonts w:ascii="Times New Roman" w:hAnsi="Times New Roman" w:cs="Times New Roman" w:hint="default"/>
        <w:b w:val="0"/>
        <w:bCs w:val="0"/>
      </w:rPr>
    </w:lvl>
    <w:lvl w:ilvl="2">
      <w:start w:val="1"/>
      <w:numFmt w:val="decimal"/>
      <w:lvlText w:val="%1.%2.%3."/>
      <w:lvlJc w:val="left"/>
      <w:pPr>
        <w:ind w:left="720" w:hanging="720"/>
      </w:pPr>
      <w:rPr>
        <w:rFonts w:ascii="Times New Roman" w:hAnsi="Times New Roman" w:cs="Times New Roman" w:hint="default"/>
        <w:b w:val="0"/>
      </w:rPr>
    </w:lvl>
    <w:lvl w:ilvl="3">
      <w:start w:val="1"/>
      <w:numFmt w:val="decimal"/>
      <w:lvlText w:val="%1.%2.%3.%4."/>
      <w:lvlJc w:val="left"/>
      <w:pPr>
        <w:ind w:left="720" w:hanging="720"/>
      </w:pPr>
      <w:rPr>
        <w:rFonts w:ascii="Times New Roman" w:hAnsi="Times New Roman" w:cs="Times New Roman" w:hint="default"/>
        <w:sz w:val="24"/>
        <w:szCs w:val="24"/>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C3D775C"/>
    <w:multiLevelType w:val="multilevel"/>
    <w:tmpl w:val="569AE6E0"/>
    <w:styleLink w:val="WWOutlineListStyle5113"/>
    <w:lvl w:ilvl="0">
      <w:start w:val="1"/>
      <w:numFmt w:val="decimal"/>
      <w:lvlText w:val="%1."/>
      <w:lvlJc w:val="left"/>
      <w:pPr>
        <w:ind w:left="3196" w:hanging="360"/>
      </w:pPr>
      <w:rPr>
        <w:b/>
      </w:rPr>
    </w:lvl>
    <w:lvl w:ilvl="1">
      <w:start w:val="1"/>
      <w:numFmt w:val="decimal"/>
      <w:lvlText w:val="%1.%2."/>
      <w:lvlJc w:val="left"/>
      <w:pPr>
        <w:ind w:left="792" w:hanging="432"/>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35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944951"/>
    <w:multiLevelType w:val="multilevel"/>
    <w:tmpl w:val="CBF27DD6"/>
    <w:lvl w:ilvl="0">
      <w:start w:val="6"/>
      <w:numFmt w:val="decimal"/>
      <w:lvlText w:val="%1"/>
      <w:lvlJc w:val="left"/>
      <w:pPr>
        <w:ind w:left="480" w:hanging="480"/>
      </w:pPr>
      <w:rPr>
        <w:rFonts w:hint="default"/>
      </w:rPr>
    </w:lvl>
    <w:lvl w:ilvl="1">
      <w:start w:val="1"/>
      <w:numFmt w:val="decimal"/>
      <w:lvlText w:val="%1.%2"/>
      <w:lvlJc w:val="left"/>
      <w:pPr>
        <w:ind w:left="547" w:hanging="480"/>
      </w:pPr>
      <w:rPr>
        <w:rFonts w:hint="default"/>
      </w:rPr>
    </w:lvl>
    <w:lvl w:ilvl="2">
      <w:start w:val="5"/>
      <w:numFmt w:val="decimal"/>
      <w:lvlText w:val="%1.%2.%3"/>
      <w:lvlJc w:val="left"/>
      <w:pPr>
        <w:ind w:left="854" w:hanging="720"/>
      </w:pPr>
      <w:rPr>
        <w:rFonts w:hint="default"/>
      </w:rPr>
    </w:lvl>
    <w:lvl w:ilvl="3">
      <w:start w:val="1"/>
      <w:numFmt w:val="decimal"/>
      <w:lvlText w:val="%1.%2.%3.%4"/>
      <w:lvlJc w:val="left"/>
      <w:pPr>
        <w:ind w:left="921" w:hanging="720"/>
      </w:pPr>
      <w:rPr>
        <w:rFonts w:hint="default"/>
      </w:rPr>
    </w:lvl>
    <w:lvl w:ilvl="4">
      <w:start w:val="1"/>
      <w:numFmt w:val="decimal"/>
      <w:lvlText w:val="%1.%2.%3.%4.%5"/>
      <w:lvlJc w:val="left"/>
      <w:pPr>
        <w:ind w:left="1348" w:hanging="1080"/>
      </w:pPr>
      <w:rPr>
        <w:rFonts w:hint="default"/>
      </w:rPr>
    </w:lvl>
    <w:lvl w:ilvl="5">
      <w:start w:val="1"/>
      <w:numFmt w:val="decimal"/>
      <w:lvlText w:val="%1.%2.%3.%4.%5.%6"/>
      <w:lvlJc w:val="left"/>
      <w:pPr>
        <w:ind w:left="1415" w:hanging="1080"/>
      </w:pPr>
      <w:rPr>
        <w:rFonts w:hint="default"/>
      </w:rPr>
    </w:lvl>
    <w:lvl w:ilvl="6">
      <w:start w:val="1"/>
      <w:numFmt w:val="decimal"/>
      <w:lvlText w:val="%1.%2.%3.%4.%5.%6.%7"/>
      <w:lvlJc w:val="left"/>
      <w:pPr>
        <w:ind w:left="1842" w:hanging="1440"/>
      </w:pPr>
      <w:rPr>
        <w:rFonts w:hint="default"/>
      </w:rPr>
    </w:lvl>
    <w:lvl w:ilvl="7">
      <w:start w:val="1"/>
      <w:numFmt w:val="decimal"/>
      <w:lvlText w:val="%1.%2.%3.%4.%5.%6.%7.%8"/>
      <w:lvlJc w:val="left"/>
      <w:pPr>
        <w:ind w:left="1909" w:hanging="1440"/>
      </w:pPr>
      <w:rPr>
        <w:rFonts w:hint="default"/>
      </w:rPr>
    </w:lvl>
    <w:lvl w:ilvl="8">
      <w:start w:val="1"/>
      <w:numFmt w:val="decimal"/>
      <w:lvlText w:val="%1.%2.%3.%4.%5.%6.%7.%8.%9"/>
      <w:lvlJc w:val="left"/>
      <w:pPr>
        <w:ind w:left="2336" w:hanging="1800"/>
      </w:pPr>
      <w:rPr>
        <w:rFonts w:hint="default"/>
      </w:rPr>
    </w:lvl>
  </w:abstractNum>
  <w:abstractNum w:abstractNumId="13" w15:restartNumberingAfterBreak="0">
    <w:nsid w:val="6A767113"/>
    <w:multiLevelType w:val="multilevel"/>
    <w:tmpl w:val="7DDCEC04"/>
    <w:lvl w:ilvl="0">
      <w:start w:val="1"/>
      <w:numFmt w:val="decimal"/>
      <w:pStyle w:val="1Lgumam"/>
      <w:lvlText w:val="%1."/>
      <w:lvlJc w:val="left"/>
      <w:pPr>
        <w:ind w:left="360" w:hanging="360"/>
      </w:pPr>
      <w:rPr>
        <w:rFonts w:hint="default"/>
        <w:b/>
      </w:rPr>
    </w:lvl>
    <w:lvl w:ilvl="1">
      <w:start w:val="1"/>
      <w:numFmt w:val="decimal"/>
      <w:lvlText w:val="%1.%2."/>
      <w:lvlJc w:val="left"/>
      <w:pPr>
        <w:ind w:left="792" w:hanging="432"/>
      </w:pPr>
      <w:rPr>
        <w:rFonts w:hint="default"/>
        <w:b w:val="0"/>
        <w:strike w:val="0"/>
      </w:rPr>
    </w:lvl>
    <w:lvl w:ilvl="2">
      <w:start w:val="1"/>
      <w:numFmt w:val="decimal"/>
      <w:lvlText w:val="%1.5.%3."/>
      <w:lvlJc w:val="left"/>
      <w:pPr>
        <w:ind w:left="930" w:hanging="50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lang w:val="x-none" w:eastAsia="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rPr>
        <w:rFonts w:ascii="Times New Roman" w:hAnsi="Times New Roman" w:cs="Times New Roman" w:hint="default"/>
        <w:bCs w:val="0"/>
        <w:i w:val="0"/>
        <w:iCs w:val="0"/>
        <w:caps w:val="0"/>
        <w:smallCaps w:val="0"/>
        <w:strike w:val="0"/>
        <w:dstrike w:val="0"/>
        <w:noProof w:val="0"/>
        <w:vanish w:val="0"/>
        <w:color w:val="000000"/>
        <w:spacing w:val="0"/>
        <w:kern w:val="0"/>
        <w:position w:val="0"/>
        <w:u w:val="none"/>
        <w:effect w:val="none"/>
        <w:vertAlign w:val="baseline"/>
        <w:em w:val="none"/>
        <w:lang w:val="x-none" w:eastAsia="x-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2C07A73"/>
    <w:multiLevelType w:val="hybridMultilevel"/>
    <w:tmpl w:val="BF022484"/>
    <w:lvl w:ilvl="0" w:tplc="04260001">
      <w:start w:val="1"/>
      <w:numFmt w:val="bullet"/>
      <w:lvlText w:val=""/>
      <w:lvlJc w:val="left"/>
      <w:pPr>
        <w:ind w:left="1647" w:hanging="360"/>
      </w:pPr>
      <w:rPr>
        <w:rFonts w:ascii="Symbol" w:hAnsi="Symbol" w:hint="default"/>
      </w:rPr>
    </w:lvl>
    <w:lvl w:ilvl="1" w:tplc="04260003" w:tentative="1">
      <w:start w:val="1"/>
      <w:numFmt w:val="bullet"/>
      <w:lvlText w:val="o"/>
      <w:lvlJc w:val="left"/>
      <w:pPr>
        <w:ind w:left="2367" w:hanging="360"/>
      </w:pPr>
      <w:rPr>
        <w:rFonts w:ascii="Courier New" w:hAnsi="Courier New" w:cs="Courier New" w:hint="default"/>
      </w:rPr>
    </w:lvl>
    <w:lvl w:ilvl="2" w:tplc="04260005" w:tentative="1">
      <w:start w:val="1"/>
      <w:numFmt w:val="bullet"/>
      <w:lvlText w:val=""/>
      <w:lvlJc w:val="left"/>
      <w:pPr>
        <w:ind w:left="3087" w:hanging="360"/>
      </w:pPr>
      <w:rPr>
        <w:rFonts w:ascii="Wingdings" w:hAnsi="Wingdings" w:hint="default"/>
      </w:rPr>
    </w:lvl>
    <w:lvl w:ilvl="3" w:tplc="04260001" w:tentative="1">
      <w:start w:val="1"/>
      <w:numFmt w:val="bullet"/>
      <w:lvlText w:val=""/>
      <w:lvlJc w:val="left"/>
      <w:pPr>
        <w:ind w:left="3807" w:hanging="360"/>
      </w:pPr>
      <w:rPr>
        <w:rFonts w:ascii="Symbol" w:hAnsi="Symbol" w:hint="default"/>
      </w:rPr>
    </w:lvl>
    <w:lvl w:ilvl="4" w:tplc="04260003" w:tentative="1">
      <w:start w:val="1"/>
      <w:numFmt w:val="bullet"/>
      <w:lvlText w:val="o"/>
      <w:lvlJc w:val="left"/>
      <w:pPr>
        <w:ind w:left="4527" w:hanging="360"/>
      </w:pPr>
      <w:rPr>
        <w:rFonts w:ascii="Courier New" w:hAnsi="Courier New" w:cs="Courier New" w:hint="default"/>
      </w:rPr>
    </w:lvl>
    <w:lvl w:ilvl="5" w:tplc="04260005" w:tentative="1">
      <w:start w:val="1"/>
      <w:numFmt w:val="bullet"/>
      <w:lvlText w:val=""/>
      <w:lvlJc w:val="left"/>
      <w:pPr>
        <w:ind w:left="5247" w:hanging="360"/>
      </w:pPr>
      <w:rPr>
        <w:rFonts w:ascii="Wingdings" w:hAnsi="Wingdings" w:hint="default"/>
      </w:rPr>
    </w:lvl>
    <w:lvl w:ilvl="6" w:tplc="04260001" w:tentative="1">
      <w:start w:val="1"/>
      <w:numFmt w:val="bullet"/>
      <w:lvlText w:val=""/>
      <w:lvlJc w:val="left"/>
      <w:pPr>
        <w:ind w:left="5967" w:hanging="360"/>
      </w:pPr>
      <w:rPr>
        <w:rFonts w:ascii="Symbol" w:hAnsi="Symbol" w:hint="default"/>
      </w:rPr>
    </w:lvl>
    <w:lvl w:ilvl="7" w:tplc="04260003" w:tentative="1">
      <w:start w:val="1"/>
      <w:numFmt w:val="bullet"/>
      <w:lvlText w:val="o"/>
      <w:lvlJc w:val="left"/>
      <w:pPr>
        <w:ind w:left="6687" w:hanging="360"/>
      </w:pPr>
      <w:rPr>
        <w:rFonts w:ascii="Courier New" w:hAnsi="Courier New" w:cs="Courier New" w:hint="default"/>
      </w:rPr>
    </w:lvl>
    <w:lvl w:ilvl="8" w:tplc="04260005" w:tentative="1">
      <w:start w:val="1"/>
      <w:numFmt w:val="bullet"/>
      <w:lvlText w:val=""/>
      <w:lvlJc w:val="left"/>
      <w:pPr>
        <w:ind w:left="7407" w:hanging="360"/>
      </w:pPr>
      <w:rPr>
        <w:rFonts w:ascii="Wingdings" w:hAnsi="Wingdings" w:hint="default"/>
      </w:rPr>
    </w:lvl>
  </w:abstractNum>
  <w:abstractNum w:abstractNumId="15" w15:restartNumberingAfterBreak="0">
    <w:nsid w:val="7D0918ED"/>
    <w:multiLevelType w:val="multilevel"/>
    <w:tmpl w:val="E6061574"/>
    <w:lvl w:ilvl="0">
      <w:start w:val="6"/>
      <w:numFmt w:val="decimal"/>
      <w:lvlText w:val="%1."/>
      <w:lvlJc w:val="left"/>
      <w:pPr>
        <w:ind w:left="540" w:hanging="540"/>
      </w:pPr>
      <w:rPr>
        <w:rFonts w:hint="default"/>
      </w:rPr>
    </w:lvl>
    <w:lvl w:ilvl="1">
      <w:start w:val="1"/>
      <w:numFmt w:val="decimal"/>
      <w:lvlText w:val="%1.%2."/>
      <w:lvlJc w:val="left"/>
      <w:pPr>
        <w:ind w:left="675" w:hanging="540"/>
      </w:pPr>
      <w:rPr>
        <w:rFonts w:hint="default"/>
      </w:rPr>
    </w:lvl>
    <w:lvl w:ilvl="2">
      <w:start w:val="3"/>
      <w:numFmt w:val="decimal"/>
      <w:lvlText w:val="%1.%2.%3."/>
      <w:lvlJc w:val="left"/>
      <w:pPr>
        <w:ind w:left="990" w:hanging="720"/>
      </w:pPr>
      <w:rPr>
        <w:rFonts w:hint="default"/>
      </w:rPr>
    </w:lvl>
    <w:lvl w:ilvl="3">
      <w:start w:val="1"/>
      <w:numFmt w:val="decimal"/>
      <w:lvlText w:val="%1.%2.%3.%4."/>
      <w:lvlJc w:val="left"/>
      <w:pPr>
        <w:ind w:left="1125" w:hanging="720"/>
      </w:pPr>
      <w:rPr>
        <w:rFonts w:hint="default"/>
      </w:rPr>
    </w:lvl>
    <w:lvl w:ilvl="4">
      <w:start w:val="1"/>
      <w:numFmt w:val="decimal"/>
      <w:lvlText w:val="%1.%2.%3.%4.%5."/>
      <w:lvlJc w:val="left"/>
      <w:pPr>
        <w:ind w:left="1620" w:hanging="1080"/>
      </w:pPr>
      <w:rPr>
        <w:rFonts w:hint="default"/>
      </w:rPr>
    </w:lvl>
    <w:lvl w:ilvl="5">
      <w:start w:val="1"/>
      <w:numFmt w:val="decimal"/>
      <w:lvlText w:val="%1.%2.%3.%4.%5.%6."/>
      <w:lvlJc w:val="left"/>
      <w:pPr>
        <w:ind w:left="1755" w:hanging="1080"/>
      </w:pPr>
      <w:rPr>
        <w:rFonts w:hint="default"/>
      </w:rPr>
    </w:lvl>
    <w:lvl w:ilvl="6">
      <w:start w:val="1"/>
      <w:numFmt w:val="decimal"/>
      <w:lvlText w:val="%1.%2.%3.%4.%5.%6.%7."/>
      <w:lvlJc w:val="left"/>
      <w:pPr>
        <w:ind w:left="2250" w:hanging="1440"/>
      </w:pPr>
      <w:rPr>
        <w:rFonts w:hint="default"/>
      </w:rPr>
    </w:lvl>
    <w:lvl w:ilvl="7">
      <w:start w:val="1"/>
      <w:numFmt w:val="decimal"/>
      <w:lvlText w:val="%1.%2.%3.%4.%5.%6.%7.%8."/>
      <w:lvlJc w:val="left"/>
      <w:pPr>
        <w:ind w:left="2385" w:hanging="1440"/>
      </w:pPr>
      <w:rPr>
        <w:rFonts w:hint="default"/>
      </w:rPr>
    </w:lvl>
    <w:lvl w:ilvl="8">
      <w:start w:val="1"/>
      <w:numFmt w:val="decimal"/>
      <w:lvlText w:val="%1.%2.%3.%4.%5.%6.%7.%8.%9."/>
      <w:lvlJc w:val="left"/>
      <w:pPr>
        <w:ind w:left="2880" w:hanging="1800"/>
      </w:pPr>
      <w:rPr>
        <w:rFonts w:hint="default"/>
      </w:rPr>
    </w:lvl>
  </w:abstractNum>
  <w:num w:numId="1">
    <w:abstractNumId w:val="5"/>
  </w:num>
  <w:num w:numId="2">
    <w:abstractNumId w:val="13"/>
  </w:num>
  <w:num w:numId="3">
    <w:abstractNumId w:val="8"/>
  </w:num>
  <w:num w:numId="4">
    <w:abstractNumId w:val="0"/>
  </w:num>
  <w:num w:numId="5">
    <w:abstractNumId w:val="11"/>
  </w:num>
  <w:num w:numId="6">
    <w:abstractNumId w:val="7"/>
  </w:num>
  <w:num w:numId="7">
    <w:abstractNumId w:val="10"/>
  </w:num>
  <w:num w:numId="8">
    <w:abstractNumId w:val="3"/>
  </w:num>
  <w:num w:numId="9">
    <w:abstractNumId w:val="6"/>
  </w:num>
  <w:num w:numId="10">
    <w:abstractNumId w:val="14"/>
  </w:num>
  <w:num w:numId="11">
    <w:abstractNumId w:val="2"/>
  </w:num>
  <w:num w:numId="12">
    <w:abstractNumId w:val="4"/>
  </w:num>
  <w:num w:numId="13">
    <w:abstractNumId w:val="15"/>
  </w:num>
  <w:num w:numId="14">
    <w:abstractNumId w:val="12"/>
  </w:num>
  <w:num w:numId="15">
    <w:abstractNumId w:val="9"/>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632"/>
    <w:rsid w:val="0002788B"/>
    <w:rsid w:val="00131F09"/>
    <w:rsid w:val="001A0C95"/>
    <w:rsid w:val="001C0DB1"/>
    <w:rsid w:val="001C3188"/>
    <w:rsid w:val="001C3ED1"/>
    <w:rsid w:val="001C5D55"/>
    <w:rsid w:val="001C69C9"/>
    <w:rsid w:val="001E7A59"/>
    <w:rsid w:val="00200D8A"/>
    <w:rsid w:val="00260507"/>
    <w:rsid w:val="00271717"/>
    <w:rsid w:val="002B30B5"/>
    <w:rsid w:val="002C4008"/>
    <w:rsid w:val="003241B9"/>
    <w:rsid w:val="00340C95"/>
    <w:rsid w:val="0035061F"/>
    <w:rsid w:val="004458A6"/>
    <w:rsid w:val="00450A08"/>
    <w:rsid w:val="00480B45"/>
    <w:rsid w:val="004F2AD2"/>
    <w:rsid w:val="00504F9E"/>
    <w:rsid w:val="00505619"/>
    <w:rsid w:val="00527CCE"/>
    <w:rsid w:val="00545359"/>
    <w:rsid w:val="00545C4D"/>
    <w:rsid w:val="00545DF6"/>
    <w:rsid w:val="00622B79"/>
    <w:rsid w:val="00636642"/>
    <w:rsid w:val="006436A8"/>
    <w:rsid w:val="00702267"/>
    <w:rsid w:val="00727C77"/>
    <w:rsid w:val="00731752"/>
    <w:rsid w:val="0076352A"/>
    <w:rsid w:val="007B416C"/>
    <w:rsid w:val="007C6ED0"/>
    <w:rsid w:val="007C6FF1"/>
    <w:rsid w:val="007F47DC"/>
    <w:rsid w:val="0080511C"/>
    <w:rsid w:val="0085449D"/>
    <w:rsid w:val="00872F7A"/>
    <w:rsid w:val="008B752D"/>
    <w:rsid w:val="009C43D1"/>
    <w:rsid w:val="00A21A3A"/>
    <w:rsid w:val="00A37406"/>
    <w:rsid w:val="00A468BE"/>
    <w:rsid w:val="00A5067A"/>
    <w:rsid w:val="00A6170B"/>
    <w:rsid w:val="00A970AC"/>
    <w:rsid w:val="00AA09E5"/>
    <w:rsid w:val="00B32090"/>
    <w:rsid w:val="00B34F0A"/>
    <w:rsid w:val="00B61165"/>
    <w:rsid w:val="00B73B9C"/>
    <w:rsid w:val="00B740C5"/>
    <w:rsid w:val="00BC2499"/>
    <w:rsid w:val="00C5391C"/>
    <w:rsid w:val="00CF378F"/>
    <w:rsid w:val="00D4599B"/>
    <w:rsid w:val="00D5043C"/>
    <w:rsid w:val="00DB3A5B"/>
    <w:rsid w:val="00DF125E"/>
    <w:rsid w:val="00DF3A8E"/>
    <w:rsid w:val="00DF76A5"/>
    <w:rsid w:val="00E24F3F"/>
    <w:rsid w:val="00E67632"/>
    <w:rsid w:val="00E75A5F"/>
    <w:rsid w:val="00E75DBB"/>
    <w:rsid w:val="00E77CC2"/>
    <w:rsid w:val="00E87CF6"/>
    <w:rsid w:val="00EF7719"/>
    <w:rsid w:val="00F1118A"/>
    <w:rsid w:val="00F21CFC"/>
    <w:rsid w:val="00F44B45"/>
    <w:rsid w:val="00F61C5C"/>
    <w:rsid w:val="00F66FEA"/>
    <w:rsid w:val="00FE08B9"/>
    <w:rsid w:val="00FE3466"/>
    <w:rsid w:val="00FF27C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1B690141"/>
  <w15:chartTrackingRefBased/>
  <w15:docId w15:val="{5AF044D4-E9AF-4915-B54E-68415585F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67632"/>
    <w:pPr>
      <w:spacing w:after="0" w:line="240" w:lineRule="auto"/>
    </w:pPr>
    <w:rPr>
      <w:rFonts w:ascii="Times New Roman" w:eastAsia="Times New Roman" w:hAnsi="Times New Roman" w:cs="Times New Roman"/>
      <w:sz w:val="24"/>
      <w:szCs w:val="24"/>
      <w:lang w:eastAsia="lv-LV"/>
    </w:rPr>
  </w:style>
  <w:style w:type="paragraph" w:styleId="Heading2">
    <w:name w:val="heading 2"/>
    <w:basedOn w:val="Normal"/>
    <w:next w:val="Normal"/>
    <w:link w:val="Heading2Char"/>
    <w:uiPriority w:val="9"/>
    <w:unhideWhenUsed/>
    <w:qFormat/>
    <w:rsid w:val="00E6763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504F9E"/>
    <w:pPr>
      <w:framePr w:w="7920" w:h="1980" w:hRule="exact" w:hSpace="180" w:wrap="auto" w:hAnchor="page" w:xAlign="center" w:yAlign="bottom"/>
      <w:ind w:left="2880"/>
    </w:pPr>
    <w:rPr>
      <w:rFonts w:asciiTheme="majorHAnsi" w:eastAsiaTheme="majorEastAsia" w:hAnsiTheme="majorHAnsi" w:cstheme="majorBidi"/>
      <w:b/>
      <w:sz w:val="36"/>
    </w:rPr>
  </w:style>
  <w:style w:type="character" w:customStyle="1" w:styleId="Heading2Char">
    <w:name w:val="Heading 2 Char"/>
    <w:basedOn w:val="DefaultParagraphFont"/>
    <w:link w:val="Heading2"/>
    <w:uiPriority w:val="9"/>
    <w:rsid w:val="00E67632"/>
    <w:rPr>
      <w:rFonts w:asciiTheme="majorHAnsi" w:eastAsiaTheme="majorEastAsia" w:hAnsiTheme="majorHAnsi" w:cstheme="majorBidi"/>
      <w:color w:val="2F5496" w:themeColor="accent1" w:themeShade="BF"/>
      <w:sz w:val="32"/>
      <w:szCs w:val="32"/>
      <w:lang w:eastAsia="lv-LV"/>
    </w:rPr>
  </w:style>
  <w:style w:type="character" w:styleId="FootnoteReference">
    <w:name w:val="footnote reference"/>
    <w:aliases w:val="Footnote symbol,Footnote Reference Number,SUPERS"/>
    <w:uiPriority w:val="99"/>
    <w:qFormat/>
    <w:rsid w:val="00E67632"/>
    <w:rPr>
      <w:vertAlign w:val="superscript"/>
    </w:rPr>
  </w:style>
  <w:style w:type="paragraph" w:styleId="FootnoteText">
    <w:name w:val="footnote text"/>
    <w:aliases w:val="Footnote Text Char2 Char,Footnote Text Char1 Char2 Char,Footnote Text Char Char Char Char,Footnote Text Char1 Char Char Char Char,Footnote Text Char Char Char Char Char Char,Rakstz. Rakstz.,Rakstz.,Footnote,Fußnote,Fußnote Char Char"/>
    <w:basedOn w:val="Normal"/>
    <w:link w:val="FootnoteTextChar"/>
    <w:uiPriority w:val="99"/>
    <w:unhideWhenUsed/>
    <w:rsid w:val="00E67632"/>
    <w:rPr>
      <w:rFonts w:asciiTheme="minorHAnsi" w:eastAsiaTheme="minorHAnsi" w:hAnsiTheme="minorHAnsi" w:cstheme="minorBidi"/>
      <w:sz w:val="20"/>
      <w:szCs w:val="20"/>
      <w:lang w:eastAsia="en-US"/>
    </w:rPr>
  </w:style>
  <w:style w:type="character" w:customStyle="1" w:styleId="FootnoteTextChar">
    <w:name w:val="Footnote Text Char"/>
    <w:aliases w:val="Footnote Text Char2 Char Char,Footnote Text Char1 Char2 Char Char,Footnote Text Char Char Char Char Char,Footnote Text Char1 Char Char Char Char Char,Footnote Text Char Char Char Char Char Char Char,Rakstz. Rakstz. Char,Rakstz. Char"/>
    <w:basedOn w:val="DefaultParagraphFont"/>
    <w:link w:val="FootnoteText"/>
    <w:uiPriority w:val="99"/>
    <w:rsid w:val="00E67632"/>
    <w:rPr>
      <w:sz w:val="20"/>
      <w:szCs w:val="20"/>
    </w:rPr>
  </w:style>
  <w:style w:type="paragraph" w:customStyle="1" w:styleId="Default">
    <w:name w:val="Default"/>
    <w:rsid w:val="00E67632"/>
    <w:pPr>
      <w:autoSpaceDE w:val="0"/>
      <w:autoSpaceDN w:val="0"/>
      <w:adjustRightInd w:val="0"/>
      <w:spacing w:after="0" w:line="240" w:lineRule="auto"/>
    </w:pPr>
    <w:rPr>
      <w:rFonts w:ascii="Calibri" w:hAnsi="Calibri" w:cs="Calibri"/>
      <w:color w:val="000000"/>
      <w:sz w:val="24"/>
      <w:szCs w:val="24"/>
      <w14:ligatures w14:val="standardContextual"/>
    </w:rPr>
  </w:style>
  <w:style w:type="paragraph" w:styleId="ListParagraph">
    <w:name w:val="List Paragraph"/>
    <w:aliases w:val="Syle 1,Normal bullet 2,Bullet list,Strip,H&amp;P List Paragraph,Līguma galvenais punkts,2,Saistīto dokumentu saraksts,Colorful List - Accent 12,List Paragraph1,Numurets,PPS_Bullet,Virsraksti,Párrafo de lista,Numbered Para 1,Dot pt,No Spacing1"/>
    <w:basedOn w:val="Normal"/>
    <w:link w:val="ListParagraphChar"/>
    <w:uiPriority w:val="99"/>
    <w:qFormat/>
    <w:rsid w:val="00E67632"/>
    <w:pPr>
      <w:ind w:left="720"/>
      <w:contextualSpacing/>
    </w:pPr>
  </w:style>
  <w:style w:type="character" w:customStyle="1" w:styleId="ListParagraphChar">
    <w:name w:val="List Paragraph Char"/>
    <w:aliases w:val="Syle 1 Char,Normal bullet 2 Char,Bullet list Char,Strip Char,H&amp;P List Paragraph Char,Līguma galvenais punkts Char,2 Char,Saistīto dokumentu saraksts Char,Colorful List - Accent 12 Char,List Paragraph1 Char,Numurets Char,Dot pt Char"/>
    <w:link w:val="ListParagraph"/>
    <w:uiPriority w:val="34"/>
    <w:qFormat/>
    <w:rsid w:val="00E67632"/>
    <w:rPr>
      <w:rFonts w:ascii="Times New Roman" w:eastAsia="Times New Roman" w:hAnsi="Times New Roman" w:cs="Times New Roman"/>
      <w:sz w:val="24"/>
      <w:szCs w:val="24"/>
      <w:lang w:eastAsia="lv-LV"/>
    </w:rPr>
  </w:style>
  <w:style w:type="paragraph" w:customStyle="1" w:styleId="Style3">
    <w:name w:val="Style3"/>
    <w:basedOn w:val="Normal"/>
    <w:uiPriority w:val="99"/>
    <w:rsid w:val="00E67632"/>
    <w:pPr>
      <w:widowControl w:val="0"/>
      <w:autoSpaceDE w:val="0"/>
      <w:autoSpaceDN w:val="0"/>
      <w:adjustRightInd w:val="0"/>
      <w:spacing w:line="269" w:lineRule="exact"/>
      <w:ind w:hanging="403"/>
    </w:pPr>
    <w:rPr>
      <w:rFonts w:eastAsiaTheme="minorEastAsia"/>
      <w:lang w:val="en-US" w:eastAsia="en-US"/>
    </w:rPr>
  </w:style>
  <w:style w:type="character" w:customStyle="1" w:styleId="FontStyle13">
    <w:name w:val="Font Style13"/>
    <w:basedOn w:val="DefaultParagraphFont"/>
    <w:uiPriority w:val="99"/>
    <w:rsid w:val="00E67632"/>
    <w:rPr>
      <w:rFonts w:ascii="Arial" w:hAnsi="Arial" w:cs="Arial"/>
      <w:sz w:val="18"/>
      <w:szCs w:val="18"/>
    </w:rPr>
  </w:style>
  <w:style w:type="character" w:customStyle="1" w:styleId="FontStyle15">
    <w:name w:val="Font Style15"/>
    <w:uiPriority w:val="99"/>
    <w:rsid w:val="00E67632"/>
    <w:rPr>
      <w:rFonts w:ascii="Times New Roman" w:hAnsi="Times New Roman" w:cs="Times New Roman"/>
      <w:sz w:val="20"/>
      <w:szCs w:val="20"/>
    </w:rPr>
  </w:style>
  <w:style w:type="paragraph" w:customStyle="1" w:styleId="Style4">
    <w:name w:val="Style4"/>
    <w:basedOn w:val="Normal"/>
    <w:uiPriority w:val="99"/>
    <w:rsid w:val="00E67632"/>
    <w:pPr>
      <w:widowControl w:val="0"/>
      <w:autoSpaceDE w:val="0"/>
      <w:autoSpaceDN w:val="0"/>
      <w:adjustRightInd w:val="0"/>
      <w:spacing w:line="259" w:lineRule="exact"/>
      <w:ind w:firstLine="331"/>
    </w:pPr>
    <w:rPr>
      <w:lang w:val="en-US" w:eastAsia="en-US"/>
    </w:rPr>
  </w:style>
  <w:style w:type="paragraph" w:customStyle="1" w:styleId="Style7">
    <w:name w:val="Style7"/>
    <w:basedOn w:val="Normal"/>
    <w:uiPriority w:val="99"/>
    <w:rsid w:val="00E67632"/>
    <w:pPr>
      <w:widowControl w:val="0"/>
      <w:autoSpaceDE w:val="0"/>
      <w:autoSpaceDN w:val="0"/>
      <w:adjustRightInd w:val="0"/>
      <w:spacing w:line="259" w:lineRule="exact"/>
      <w:jc w:val="both"/>
    </w:pPr>
    <w:rPr>
      <w:lang w:val="en-US" w:eastAsia="en-US"/>
    </w:rPr>
  </w:style>
  <w:style w:type="paragraph" w:customStyle="1" w:styleId="BodyText21">
    <w:name w:val="Body Text 21"/>
    <w:basedOn w:val="Normal"/>
    <w:rsid w:val="00E67632"/>
    <w:pPr>
      <w:shd w:val="clear" w:color="auto" w:fill="FFFFFF"/>
      <w:suppressAutoHyphens/>
      <w:autoSpaceDN w:val="0"/>
      <w:spacing w:line="274" w:lineRule="exact"/>
      <w:ind w:right="7"/>
      <w:jc w:val="both"/>
    </w:pPr>
    <w:rPr>
      <w:lang w:eastAsia="ar-SA"/>
    </w:rPr>
  </w:style>
  <w:style w:type="paragraph" w:customStyle="1" w:styleId="Saraksts21">
    <w:name w:val="Saraksts 21"/>
    <w:basedOn w:val="Normal"/>
    <w:qFormat/>
    <w:rsid w:val="00E67632"/>
    <w:pPr>
      <w:suppressAutoHyphens/>
      <w:ind w:left="566" w:hanging="283"/>
    </w:pPr>
    <w:rPr>
      <w:lang w:val="en-GB" w:eastAsia="ar-SA"/>
    </w:rPr>
  </w:style>
  <w:style w:type="paragraph" w:styleId="BodyText">
    <w:name w:val="Body Text"/>
    <w:basedOn w:val="Normal"/>
    <w:link w:val="BodyTextChar"/>
    <w:uiPriority w:val="99"/>
    <w:rsid w:val="00E67632"/>
    <w:pPr>
      <w:spacing w:after="120"/>
    </w:pPr>
  </w:style>
  <w:style w:type="character" w:customStyle="1" w:styleId="BodyTextChar">
    <w:name w:val="Body Text Char"/>
    <w:basedOn w:val="DefaultParagraphFont"/>
    <w:link w:val="BodyText"/>
    <w:uiPriority w:val="99"/>
    <w:rsid w:val="00E67632"/>
    <w:rPr>
      <w:rFonts w:ascii="Times New Roman" w:eastAsia="Times New Roman" w:hAnsi="Times New Roman" w:cs="Times New Roman"/>
      <w:sz w:val="24"/>
      <w:szCs w:val="24"/>
      <w:lang w:eastAsia="lv-LV"/>
    </w:rPr>
  </w:style>
  <w:style w:type="paragraph" w:customStyle="1" w:styleId="Rindkopa">
    <w:name w:val="Rindkopa"/>
    <w:basedOn w:val="Normal"/>
    <w:next w:val="Normal"/>
    <w:rsid w:val="00E67632"/>
    <w:pPr>
      <w:ind w:left="851"/>
      <w:jc w:val="both"/>
    </w:pPr>
    <w:rPr>
      <w:rFonts w:ascii="Arial" w:hAnsi="Arial"/>
      <w:sz w:val="20"/>
    </w:rPr>
  </w:style>
  <w:style w:type="paragraph" w:customStyle="1" w:styleId="1Lgumam">
    <w:name w:val="1. Līgumam"/>
    <w:basedOn w:val="Normal"/>
    <w:link w:val="1LgumamChar"/>
    <w:qFormat/>
    <w:rsid w:val="00B61165"/>
    <w:pPr>
      <w:widowControl w:val="0"/>
      <w:numPr>
        <w:numId w:val="2"/>
      </w:numPr>
      <w:spacing w:before="120" w:after="120"/>
      <w:jc w:val="center"/>
    </w:pPr>
    <w:rPr>
      <w:b/>
      <w:lang w:val="x-none" w:eastAsia="x-none"/>
    </w:rPr>
  </w:style>
  <w:style w:type="character" w:styleId="Hyperlink">
    <w:name w:val="Hyperlink"/>
    <w:basedOn w:val="DefaultParagraphFont"/>
    <w:uiPriority w:val="99"/>
    <w:unhideWhenUsed/>
    <w:rsid w:val="00B61165"/>
    <w:rPr>
      <w:color w:val="0563C1" w:themeColor="hyperlink"/>
      <w:u w:val="single"/>
    </w:rPr>
  </w:style>
  <w:style w:type="table" w:styleId="TableGrid">
    <w:name w:val="Table Grid"/>
    <w:basedOn w:val="TableNormal"/>
    <w:uiPriority w:val="39"/>
    <w:rsid w:val="00B6116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LgumamChar">
    <w:name w:val="1. Līgumam Char"/>
    <w:link w:val="1Lgumam"/>
    <w:rsid w:val="003241B9"/>
    <w:rPr>
      <w:rFonts w:ascii="Times New Roman" w:eastAsia="Times New Roman" w:hAnsi="Times New Roman" w:cs="Times New Roman"/>
      <w:b/>
      <w:sz w:val="24"/>
      <w:szCs w:val="24"/>
      <w:lang w:val="x-none" w:eastAsia="x-none"/>
    </w:rPr>
  </w:style>
  <w:style w:type="character" w:customStyle="1" w:styleId="11LgumamChar">
    <w:name w:val="1.1. Līgumam Char"/>
    <w:link w:val="11Lgumam"/>
    <w:qFormat/>
    <w:locked/>
    <w:rsid w:val="003241B9"/>
    <w:rPr>
      <w:rFonts w:ascii="Times New Roman" w:hAnsi="Times New Roman" w:cs="Times New Roman"/>
      <w:sz w:val="24"/>
      <w:szCs w:val="24"/>
      <w:lang w:val="x-none"/>
    </w:rPr>
  </w:style>
  <w:style w:type="paragraph" w:customStyle="1" w:styleId="11Lgumam">
    <w:name w:val="1.1. Līgumam"/>
    <w:basedOn w:val="Normal"/>
    <w:link w:val="11LgumamChar"/>
    <w:qFormat/>
    <w:rsid w:val="003241B9"/>
    <w:pPr>
      <w:spacing w:before="120"/>
      <w:ind w:left="792" w:hanging="432"/>
      <w:jc w:val="both"/>
    </w:pPr>
    <w:rPr>
      <w:rFonts w:eastAsiaTheme="minorHAnsi"/>
      <w:lang w:val="x-none" w:eastAsia="en-US"/>
    </w:rPr>
  </w:style>
  <w:style w:type="character" w:customStyle="1" w:styleId="111LgumamChar">
    <w:name w:val="1.1.1. Līgumam Char"/>
    <w:link w:val="111Lgumam"/>
    <w:locked/>
    <w:rsid w:val="003241B9"/>
    <w:rPr>
      <w:rFonts w:ascii="Times New Roman" w:hAnsi="Times New Roman" w:cs="Times New Roman"/>
      <w:sz w:val="24"/>
      <w:szCs w:val="24"/>
    </w:rPr>
  </w:style>
  <w:style w:type="paragraph" w:customStyle="1" w:styleId="111Lgumam">
    <w:name w:val="1.1.1. Līgumam"/>
    <w:basedOn w:val="Normal"/>
    <w:link w:val="111LgumamChar"/>
    <w:qFormat/>
    <w:rsid w:val="003241B9"/>
    <w:pPr>
      <w:ind w:left="1276" w:hanging="709"/>
      <w:jc w:val="both"/>
    </w:pPr>
    <w:rPr>
      <w:rFonts w:eastAsiaTheme="minorHAnsi"/>
      <w:lang w:eastAsia="en-US"/>
    </w:rPr>
  </w:style>
  <w:style w:type="character" w:styleId="UnresolvedMention">
    <w:name w:val="Unresolved Mention"/>
    <w:basedOn w:val="DefaultParagraphFont"/>
    <w:uiPriority w:val="99"/>
    <w:semiHidden/>
    <w:unhideWhenUsed/>
    <w:rsid w:val="003241B9"/>
    <w:rPr>
      <w:color w:val="605E5C"/>
      <w:shd w:val="clear" w:color="auto" w:fill="E1DFDD"/>
    </w:rPr>
  </w:style>
  <w:style w:type="paragraph" w:styleId="BodyText2">
    <w:name w:val="Body Text 2"/>
    <w:basedOn w:val="Normal"/>
    <w:link w:val="BodyText2Char"/>
    <w:uiPriority w:val="99"/>
    <w:unhideWhenUsed/>
    <w:rsid w:val="003241B9"/>
    <w:pPr>
      <w:spacing w:after="120" w:line="480" w:lineRule="auto"/>
    </w:pPr>
  </w:style>
  <w:style w:type="character" w:customStyle="1" w:styleId="BodyText2Char">
    <w:name w:val="Body Text 2 Char"/>
    <w:basedOn w:val="DefaultParagraphFont"/>
    <w:link w:val="BodyText2"/>
    <w:uiPriority w:val="99"/>
    <w:rsid w:val="003241B9"/>
    <w:rPr>
      <w:rFonts w:ascii="Times New Roman" w:eastAsia="Times New Roman" w:hAnsi="Times New Roman" w:cs="Times New Roman"/>
      <w:sz w:val="24"/>
      <w:szCs w:val="24"/>
      <w:lang w:eastAsia="lv-LV"/>
    </w:rPr>
  </w:style>
  <w:style w:type="numbering" w:customStyle="1" w:styleId="WWOutlineListStyle5113">
    <w:name w:val="WW_OutlineListStyle_5113"/>
    <w:rsid w:val="003241B9"/>
    <w:pPr>
      <w:numPr>
        <w:numId w:val="5"/>
      </w:numPr>
    </w:pPr>
  </w:style>
  <w:style w:type="paragraph" w:styleId="Header">
    <w:name w:val="header"/>
    <w:basedOn w:val="Normal"/>
    <w:link w:val="HeaderChar"/>
    <w:uiPriority w:val="99"/>
    <w:unhideWhenUsed/>
    <w:rsid w:val="003241B9"/>
    <w:pPr>
      <w:tabs>
        <w:tab w:val="center" w:pos="4153"/>
        <w:tab w:val="right" w:pos="8306"/>
      </w:tabs>
    </w:pPr>
    <w:rPr>
      <w:rFonts w:eastAsia="Calibri"/>
      <w:szCs w:val="22"/>
      <w:lang w:eastAsia="en-US"/>
    </w:rPr>
  </w:style>
  <w:style w:type="character" w:customStyle="1" w:styleId="HeaderChar">
    <w:name w:val="Header Char"/>
    <w:basedOn w:val="DefaultParagraphFont"/>
    <w:link w:val="Header"/>
    <w:uiPriority w:val="99"/>
    <w:rsid w:val="003241B9"/>
    <w:rPr>
      <w:rFonts w:ascii="Times New Roman" w:eastAsia="Calibri" w:hAnsi="Times New Roman" w:cs="Times New Roman"/>
      <w:sz w:val="24"/>
    </w:rPr>
  </w:style>
  <w:style w:type="paragraph" w:styleId="NoSpacing">
    <w:name w:val="No Spacing"/>
    <w:aliases w:val="Heading5"/>
    <w:link w:val="NoSpacingChar"/>
    <w:uiPriority w:val="1"/>
    <w:qFormat/>
    <w:rsid w:val="003241B9"/>
    <w:pPr>
      <w:spacing w:after="0" w:line="240" w:lineRule="auto"/>
    </w:pPr>
    <w:rPr>
      <w:rFonts w:ascii="Calibri" w:eastAsia="Calibri" w:hAnsi="Calibri" w:cs="Times New Roman"/>
    </w:rPr>
  </w:style>
  <w:style w:type="character" w:customStyle="1" w:styleId="NoSpacingChar">
    <w:name w:val="No Spacing Char"/>
    <w:aliases w:val="Heading5 Char"/>
    <w:basedOn w:val="DefaultParagraphFont"/>
    <w:link w:val="NoSpacing"/>
    <w:uiPriority w:val="1"/>
    <w:rsid w:val="003241B9"/>
    <w:rPr>
      <w:rFonts w:ascii="Calibri" w:eastAsia="Calibri" w:hAnsi="Calibri" w:cs="Times New Roman"/>
    </w:rPr>
  </w:style>
  <w:style w:type="paragraph" w:customStyle="1" w:styleId="1TS">
    <w:name w:val="1. TS"/>
    <w:basedOn w:val="PlainText"/>
    <w:qFormat/>
    <w:rsid w:val="003241B9"/>
    <w:pPr>
      <w:numPr>
        <w:numId w:val="6"/>
      </w:numPr>
      <w:spacing w:before="120" w:after="120"/>
      <w:ind w:left="340" w:firstLine="0"/>
      <w:jc w:val="both"/>
    </w:pPr>
    <w:rPr>
      <w:rFonts w:ascii="Times New Roman" w:hAnsi="Times New Roman"/>
      <w:sz w:val="24"/>
      <w:szCs w:val="24"/>
    </w:rPr>
  </w:style>
  <w:style w:type="paragraph" w:customStyle="1" w:styleId="11TS">
    <w:name w:val="1.1. TS"/>
    <w:basedOn w:val="1TS"/>
    <w:link w:val="11TSChar"/>
    <w:qFormat/>
    <w:rsid w:val="003241B9"/>
    <w:pPr>
      <w:numPr>
        <w:ilvl w:val="1"/>
      </w:numPr>
      <w:tabs>
        <w:tab w:val="left" w:pos="851"/>
      </w:tabs>
      <w:spacing w:before="0" w:after="0"/>
      <w:ind w:left="851" w:hanging="567"/>
    </w:pPr>
  </w:style>
  <w:style w:type="paragraph" w:customStyle="1" w:styleId="111TS">
    <w:name w:val="1.1.1. TS"/>
    <w:basedOn w:val="11TS"/>
    <w:qFormat/>
    <w:rsid w:val="003241B9"/>
    <w:pPr>
      <w:numPr>
        <w:ilvl w:val="2"/>
      </w:numPr>
      <w:tabs>
        <w:tab w:val="num" w:pos="360"/>
        <w:tab w:val="num" w:pos="982"/>
      </w:tabs>
      <w:ind w:left="1639" w:hanging="720"/>
    </w:pPr>
  </w:style>
  <w:style w:type="character" w:customStyle="1" w:styleId="11TSChar">
    <w:name w:val="1.1. TS Char"/>
    <w:link w:val="11TS"/>
    <w:rsid w:val="003241B9"/>
    <w:rPr>
      <w:rFonts w:ascii="Times New Roman" w:eastAsia="Times New Roman" w:hAnsi="Times New Roman" w:cs="Times New Roman"/>
      <w:sz w:val="24"/>
      <w:szCs w:val="24"/>
      <w:lang w:eastAsia="lv-LV"/>
    </w:rPr>
  </w:style>
  <w:style w:type="paragraph" w:customStyle="1" w:styleId="TS11">
    <w:name w:val="TS_1.1"/>
    <w:basedOn w:val="Normal"/>
    <w:qFormat/>
    <w:rsid w:val="003241B9"/>
    <w:pPr>
      <w:tabs>
        <w:tab w:val="left" w:pos="851"/>
      </w:tabs>
      <w:ind w:left="851" w:hanging="567"/>
      <w:jc w:val="both"/>
    </w:pPr>
  </w:style>
  <w:style w:type="paragraph" w:styleId="PlainText">
    <w:name w:val="Plain Text"/>
    <w:basedOn w:val="Normal"/>
    <w:link w:val="PlainTextChar"/>
    <w:uiPriority w:val="99"/>
    <w:semiHidden/>
    <w:unhideWhenUsed/>
    <w:rsid w:val="003241B9"/>
    <w:rPr>
      <w:rFonts w:ascii="Consolas" w:hAnsi="Consolas"/>
      <w:sz w:val="21"/>
      <w:szCs w:val="21"/>
    </w:rPr>
  </w:style>
  <w:style w:type="character" w:customStyle="1" w:styleId="PlainTextChar">
    <w:name w:val="Plain Text Char"/>
    <w:basedOn w:val="DefaultParagraphFont"/>
    <w:link w:val="PlainText"/>
    <w:uiPriority w:val="99"/>
    <w:semiHidden/>
    <w:rsid w:val="003241B9"/>
    <w:rPr>
      <w:rFonts w:ascii="Consolas" w:eastAsia="Times New Roman" w:hAnsi="Consolas" w:cs="Times New Roman"/>
      <w:sz w:val="21"/>
      <w:szCs w:val="21"/>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lgonis.leisavnieks@kekavasnami.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kekavasnami.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nis.freibergs@kekavasnami.lv" TargetMode="External"/><Relationship Id="rId5" Type="http://schemas.openxmlformats.org/officeDocument/2006/relationships/webSettings" Target="webSettings.xml"/><Relationship Id="rId10" Type="http://schemas.openxmlformats.org/officeDocument/2006/relationships/hyperlink" Target="mailto:info@kekavasnami.lv" TargetMode="External"/><Relationship Id="rId4" Type="http://schemas.openxmlformats.org/officeDocument/2006/relationships/settings" Target="settings.xml"/><Relationship Id="rId9" Type="http://schemas.openxmlformats.org/officeDocument/2006/relationships/hyperlink" Target="mailto:ilgonis.leisavnieks@kekavasnami.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DA0C60-B587-4385-A511-7C9E40ADF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6</Pages>
  <Words>10580</Words>
  <Characters>6032</Characters>
  <Application>Microsoft Office Word</Application>
  <DocSecurity>0</DocSecurity>
  <Lines>50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Ilgonis</dc:creator>
  <cp:keywords/>
  <dc:description/>
  <cp:lastModifiedBy>Ilgonis</cp:lastModifiedBy>
  <cp:revision>12</cp:revision>
  <dcterms:created xsi:type="dcterms:W3CDTF">2025-06-25T10:16:00Z</dcterms:created>
  <dcterms:modified xsi:type="dcterms:W3CDTF">2025-11-03T11:54:00Z</dcterms:modified>
</cp:coreProperties>
</file>