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A94" w:rsidRPr="007249C4" w:rsidRDefault="00235A94" w:rsidP="00235A94">
      <w:pPr>
        <w:suppressAutoHyphens/>
        <w:spacing w:after="0" w:line="240" w:lineRule="auto"/>
        <w:jc w:val="right"/>
        <w:rPr>
          <w:rFonts w:ascii="Times New Roman" w:hAnsi="Times New Roman"/>
          <w:bCs/>
          <w:i/>
          <w:sz w:val="20"/>
          <w:szCs w:val="20"/>
          <w:lang w:eastAsia="ar-SA"/>
        </w:rPr>
      </w:pPr>
      <w:proofErr w:type="spellStart"/>
      <w:r>
        <w:rPr>
          <w:rFonts w:ascii="Times New Roman" w:hAnsi="Times New Roman"/>
          <w:bCs/>
          <w:i/>
          <w:sz w:val="20"/>
          <w:szCs w:val="20"/>
          <w:lang w:eastAsia="ar-SA"/>
        </w:rPr>
        <w:t>2</w:t>
      </w:r>
      <w:r w:rsidRPr="007249C4">
        <w:rPr>
          <w:rFonts w:ascii="Times New Roman" w:hAnsi="Times New Roman"/>
          <w:bCs/>
          <w:i/>
          <w:sz w:val="20"/>
          <w:szCs w:val="20"/>
          <w:lang w:eastAsia="ar-SA"/>
        </w:rPr>
        <w:t>.pielikums</w:t>
      </w:r>
      <w:proofErr w:type="spellEnd"/>
    </w:p>
    <w:p w:rsidR="00235A94" w:rsidRPr="007249C4" w:rsidRDefault="00235A94" w:rsidP="00235A94">
      <w:pPr>
        <w:suppressAutoHyphens/>
        <w:spacing w:after="0" w:line="240" w:lineRule="auto"/>
        <w:jc w:val="right"/>
        <w:rPr>
          <w:rFonts w:ascii="Times New Roman" w:hAnsi="Times New Roman"/>
          <w:bCs/>
          <w:sz w:val="20"/>
          <w:szCs w:val="20"/>
          <w:lang w:eastAsia="ar-SA"/>
        </w:rPr>
      </w:pPr>
      <w:r w:rsidRPr="007249C4">
        <w:rPr>
          <w:rFonts w:ascii="Times New Roman" w:hAnsi="Times New Roman"/>
          <w:bCs/>
          <w:sz w:val="20"/>
          <w:szCs w:val="20"/>
          <w:lang w:eastAsia="ar-SA"/>
        </w:rPr>
        <w:t xml:space="preserve">Cenu aptaujas </w:t>
      </w:r>
    </w:p>
    <w:p w:rsidR="00235A94" w:rsidRPr="007249C4" w:rsidRDefault="00235A94" w:rsidP="00235A94">
      <w:pPr>
        <w:suppressAutoHyphens/>
        <w:spacing w:after="0" w:line="240" w:lineRule="auto"/>
        <w:jc w:val="right"/>
        <w:rPr>
          <w:rFonts w:ascii="Times New Roman" w:hAnsi="Times New Roman"/>
          <w:bCs/>
          <w:sz w:val="20"/>
          <w:szCs w:val="20"/>
          <w:lang w:eastAsia="ar-SA"/>
        </w:rPr>
      </w:pPr>
      <w:r w:rsidRPr="007249C4">
        <w:rPr>
          <w:sz w:val="20"/>
          <w:szCs w:val="20"/>
        </w:rPr>
        <w:t>“</w:t>
      </w:r>
      <w:r w:rsidRPr="007249C4">
        <w:rPr>
          <w:rFonts w:ascii="Times New Roman" w:hAnsi="Times New Roman"/>
          <w:sz w:val="20"/>
          <w:szCs w:val="20"/>
        </w:rPr>
        <w:t xml:space="preserve">Ēku </w:t>
      </w:r>
      <w:r>
        <w:rPr>
          <w:rFonts w:ascii="Times New Roman" w:hAnsi="Times New Roman"/>
          <w:sz w:val="20"/>
          <w:szCs w:val="20"/>
        </w:rPr>
        <w:t>d</w:t>
      </w:r>
      <w:r w:rsidRPr="007249C4">
        <w:rPr>
          <w:rFonts w:ascii="Times New Roman" w:hAnsi="Times New Roman"/>
          <w:sz w:val="20"/>
          <w:szCs w:val="20"/>
        </w:rPr>
        <w:t>eratizācijas</w:t>
      </w:r>
      <w:r w:rsidRPr="007249C4">
        <w:rPr>
          <w:rFonts w:ascii="Times New Roman" w:hAnsi="Times New Roman"/>
          <w:bCs/>
          <w:sz w:val="20"/>
          <w:szCs w:val="20"/>
          <w:lang w:eastAsia="ar-SA"/>
        </w:rPr>
        <w:t xml:space="preserve"> un </w:t>
      </w:r>
      <w:r w:rsidRPr="007249C4">
        <w:rPr>
          <w:rFonts w:ascii="Times New Roman" w:hAnsi="Times New Roman"/>
          <w:sz w:val="20"/>
          <w:szCs w:val="20"/>
        </w:rPr>
        <w:t>dezinsekcijas</w:t>
      </w:r>
      <w:r w:rsidRPr="007249C4">
        <w:rPr>
          <w:rFonts w:ascii="Times New Roman" w:hAnsi="Times New Roman"/>
          <w:bCs/>
          <w:sz w:val="20"/>
          <w:szCs w:val="20"/>
          <w:lang w:eastAsia="ar-SA"/>
        </w:rPr>
        <w:t xml:space="preserve"> pakalpojums” nolikumam </w:t>
      </w:r>
    </w:p>
    <w:p w:rsidR="00D55CA9" w:rsidRDefault="00D55CA9" w:rsidP="00D55CA9">
      <w:pPr>
        <w:suppressAutoHyphens/>
        <w:spacing w:after="0" w:line="240" w:lineRule="auto"/>
        <w:jc w:val="right"/>
        <w:rPr>
          <w:rFonts w:ascii="Times New Roman" w:hAnsi="Times New Roman"/>
          <w:bCs/>
          <w:sz w:val="24"/>
          <w:szCs w:val="24"/>
          <w:lang w:eastAsia="ar-SA"/>
        </w:rPr>
      </w:pPr>
    </w:p>
    <w:p w:rsidR="00D55CA9" w:rsidRPr="002E4204" w:rsidRDefault="00D55CA9" w:rsidP="00D55CA9">
      <w:pPr>
        <w:suppressAutoHyphens/>
        <w:spacing w:after="0" w:line="240" w:lineRule="auto"/>
        <w:jc w:val="right"/>
        <w:rPr>
          <w:rFonts w:ascii="Times New Roman" w:hAnsi="Times New Roman"/>
          <w:bCs/>
          <w:sz w:val="24"/>
          <w:szCs w:val="24"/>
          <w:lang w:eastAsia="ar-SA"/>
        </w:rPr>
      </w:pPr>
    </w:p>
    <w:p w:rsidR="00580268" w:rsidRPr="002E4204" w:rsidRDefault="00580268" w:rsidP="002E4204">
      <w:pPr>
        <w:spacing w:after="0"/>
        <w:jc w:val="center"/>
        <w:rPr>
          <w:rFonts w:ascii="Times New Roman" w:hAnsi="Times New Roman"/>
          <w:b/>
          <w:sz w:val="24"/>
          <w:szCs w:val="24"/>
        </w:rPr>
      </w:pPr>
      <w:r w:rsidRPr="002E4204">
        <w:rPr>
          <w:rFonts w:ascii="Times New Roman" w:hAnsi="Times New Roman"/>
          <w:b/>
          <w:sz w:val="24"/>
          <w:szCs w:val="24"/>
        </w:rPr>
        <w:t>Tehniskā specifikācija</w:t>
      </w:r>
    </w:p>
    <w:p w:rsidR="002E4204" w:rsidRDefault="002E4204" w:rsidP="00580268">
      <w:pPr>
        <w:jc w:val="center"/>
        <w:rPr>
          <w:rFonts w:ascii="Times New Roman" w:hAnsi="Times New Roman"/>
          <w:bCs/>
          <w:sz w:val="24"/>
          <w:szCs w:val="24"/>
          <w:lang w:eastAsia="ar-SA"/>
        </w:rPr>
      </w:pPr>
      <w:r w:rsidRPr="002E4204">
        <w:rPr>
          <w:rFonts w:ascii="Times New Roman" w:hAnsi="Times New Roman"/>
          <w:sz w:val="24"/>
          <w:szCs w:val="24"/>
        </w:rPr>
        <w:t>cenu aptaujai par ē</w:t>
      </w:r>
      <w:r w:rsidRPr="002E4204">
        <w:rPr>
          <w:rFonts w:ascii="Times New Roman" w:hAnsi="Times New Roman"/>
          <w:sz w:val="24"/>
          <w:szCs w:val="24"/>
        </w:rPr>
        <w:t>ku deratizācijas</w:t>
      </w:r>
      <w:r w:rsidRPr="002E4204">
        <w:rPr>
          <w:rFonts w:ascii="Times New Roman" w:hAnsi="Times New Roman"/>
          <w:bCs/>
          <w:sz w:val="24"/>
          <w:szCs w:val="24"/>
          <w:lang w:eastAsia="ar-SA"/>
        </w:rPr>
        <w:t xml:space="preserve"> un </w:t>
      </w:r>
      <w:r w:rsidRPr="002E4204">
        <w:rPr>
          <w:rFonts w:ascii="Times New Roman" w:hAnsi="Times New Roman"/>
          <w:sz w:val="24"/>
          <w:szCs w:val="24"/>
        </w:rPr>
        <w:t>dezinsekcijas</w:t>
      </w:r>
      <w:r w:rsidRPr="002E4204">
        <w:rPr>
          <w:rFonts w:ascii="Times New Roman" w:hAnsi="Times New Roman"/>
          <w:bCs/>
          <w:sz w:val="24"/>
          <w:szCs w:val="24"/>
          <w:lang w:eastAsia="ar-SA"/>
        </w:rPr>
        <w:t xml:space="preserve"> pakalpojum</w:t>
      </w:r>
      <w:r>
        <w:rPr>
          <w:rFonts w:ascii="Times New Roman" w:hAnsi="Times New Roman"/>
          <w:bCs/>
          <w:sz w:val="24"/>
          <w:szCs w:val="24"/>
          <w:lang w:eastAsia="ar-SA"/>
        </w:rPr>
        <w:t>a sniegšanu</w:t>
      </w:r>
    </w:p>
    <w:p w:rsidR="002E4204" w:rsidRPr="002E4204" w:rsidRDefault="002E4204" w:rsidP="002E4204">
      <w:pPr>
        <w:jc w:val="both"/>
        <w:rPr>
          <w:rFonts w:ascii="Times New Roman" w:hAnsi="Times New Roman"/>
          <w:sz w:val="24"/>
          <w:szCs w:val="24"/>
        </w:rPr>
      </w:pPr>
      <w:r w:rsidRPr="002E4204">
        <w:rPr>
          <w:rFonts w:ascii="Times New Roman" w:hAnsi="Times New Roman"/>
          <w:sz w:val="24"/>
          <w:szCs w:val="24"/>
        </w:rPr>
        <w:t>Pretendents __________________ , iepazinies ar Nolikumu un tā pielikumiem apliecina, ka ievēros turpmāk uzskatītās prasības</w:t>
      </w:r>
      <w:r>
        <w:rPr>
          <w:rFonts w:ascii="Times New Roman" w:hAnsi="Times New Roman"/>
          <w:sz w:val="24"/>
          <w:szCs w:val="24"/>
        </w:rPr>
        <w:t>:</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6330"/>
        <w:gridCol w:w="2794"/>
      </w:tblGrid>
      <w:tr w:rsidR="00580268" w:rsidTr="00A1040E">
        <w:tc>
          <w:tcPr>
            <w:tcW w:w="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80268" w:rsidRPr="002E4204" w:rsidRDefault="00580268">
            <w:pPr>
              <w:spacing w:after="120" w:line="240" w:lineRule="auto"/>
              <w:jc w:val="center"/>
              <w:rPr>
                <w:rFonts w:ascii="Times New Roman" w:hAnsi="Times New Roman"/>
                <w:i/>
              </w:rPr>
            </w:pPr>
            <w:proofErr w:type="spellStart"/>
            <w:r w:rsidRPr="002E4204">
              <w:rPr>
                <w:rFonts w:ascii="Times New Roman" w:hAnsi="Times New Roman"/>
                <w:i/>
              </w:rPr>
              <w:t>Nr.p.k</w:t>
            </w:r>
            <w:proofErr w:type="spellEnd"/>
            <w:r w:rsidRPr="002E4204">
              <w:rPr>
                <w:rFonts w:ascii="Times New Roman" w:hAnsi="Times New Roman"/>
                <w:i/>
              </w:rPr>
              <w:t>.</w:t>
            </w:r>
          </w:p>
        </w:tc>
        <w:tc>
          <w:tcPr>
            <w:tcW w:w="6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80268" w:rsidRPr="002E4204" w:rsidRDefault="00580268">
            <w:pPr>
              <w:spacing w:after="120" w:line="240" w:lineRule="auto"/>
              <w:jc w:val="center"/>
              <w:rPr>
                <w:rFonts w:ascii="Times New Roman" w:hAnsi="Times New Roman"/>
                <w:i/>
              </w:rPr>
            </w:pPr>
            <w:r w:rsidRPr="002E4204">
              <w:rPr>
                <w:rFonts w:ascii="Times New Roman" w:hAnsi="Times New Roman"/>
                <w:i/>
              </w:rPr>
              <w:t>Pasūtītāja prasības</w:t>
            </w:r>
          </w:p>
        </w:tc>
        <w:tc>
          <w:tcPr>
            <w:tcW w:w="27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80268" w:rsidRPr="002E4204" w:rsidRDefault="00580268">
            <w:pPr>
              <w:spacing w:after="120" w:line="240" w:lineRule="auto"/>
              <w:jc w:val="center"/>
              <w:rPr>
                <w:rFonts w:ascii="Times New Roman" w:hAnsi="Times New Roman"/>
                <w:i/>
              </w:rPr>
            </w:pPr>
            <w:r w:rsidRPr="002E4204">
              <w:rPr>
                <w:rFonts w:ascii="Times New Roman" w:hAnsi="Times New Roman"/>
                <w:i/>
              </w:rPr>
              <w:t xml:space="preserve">Pretendenta </w:t>
            </w:r>
            <w:r w:rsidR="002562C1" w:rsidRPr="002E4204">
              <w:rPr>
                <w:rFonts w:ascii="Times New Roman" w:hAnsi="Times New Roman"/>
                <w:i/>
              </w:rPr>
              <w:t>apliecinājums</w:t>
            </w:r>
          </w:p>
        </w:tc>
      </w:tr>
      <w:tr w:rsidR="00580268" w:rsidTr="00A1040E">
        <w:tc>
          <w:tcPr>
            <w:tcW w:w="973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80268" w:rsidRPr="00580268" w:rsidRDefault="00580268">
            <w:pPr>
              <w:spacing w:after="120" w:line="240" w:lineRule="auto"/>
              <w:jc w:val="center"/>
              <w:rPr>
                <w:rFonts w:ascii="Times New Roman" w:hAnsi="Times New Roman"/>
                <w:b/>
              </w:rPr>
            </w:pPr>
            <w:r w:rsidRPr="00580268">
              <w:rPr>
                <w:rFonts w:ascii="Times New Roman" w:hAnsi="Times New Roman"/>
                <w:b/>
              </w:rPr>
              <w:t>Vispārējās prasības</w:t>
            </w:r>
          </w:p>
        </w:tc>
      </w:tr>
      <w:tr w:rsidR="00580268" w:rsidTr="00A1040E">
        <w:trPr>
          <w:trHeight w:val="1228"/>
        </w:trPr>
        <w:tc>
          <w:tcPr>
            <w:tcW w:w="611" w:type="dxa"/>
            <w:tcBorders>
              <w:top w:val="single" w:sz="4" w:space="0" w:color="auto"/>
              <w:left w:val="single" w:sz="4" w:space="0" w:color="auto"/>
              <w:bottom w:val="single" w:sz="4" w:space="0" w:color="auto"/>
              <w:right w:val="single" w:sz="4" w:space="0" w:color="auto"/>
            </w:tcBorders>
            <w:hideMark/>
          </w:tcPr>
          <w:p w:rsidR="00580268" w:rsidRDefault="00580268">
            <w:pPr>
              <w:spacing w:after="120" w:line="240" w:lineRule="auto"/>
              <w:jc w:val="center"/>
              <w:rPr>
                <w:rFonts w:ascii="Times New Roman" w:hAnsi="Times New Roman"/>
              </w:rPr>
            </w:pPr>
            <w:r w:rsidRPr="002562C1">
              <w:rPr>
                <w:rFonts w:ascii="Times New Roman" w:hAnsi="Times New Roman"/>
              </w:rPr>
              <w:t>1.</w:t>
            </w:r>
          </w:p>
        </w:tc>
        <w:tc>
          <w:tcPr>
            <w:tcW w:w="6330" w:type="dxa"/>
            <w:tcBorders>
              <w:top w:val="single" w:sz="4" w:space="0" w:color="auto"/>
              <w:left w:val="single" w:sz="4" w:space="0" w:color="auto"/>
              <w:bottom w:val="single" w:sz="4" w:space="0" w:color="auto"/>
              <w:right w:val="single" w:sz="4" w:space="0" w:color="auto"/>
            </w:tcBorders>
            <w:hideMark/>
          </w:tcPr>
          <w:p w:rsidR="00580268" w:rsidRDefault="00C361EB">
            <w:pPr>
              <w:tabs>
                <w:tab w:val="left" w:pos="1080"/>
              </w:tabs>
              <w:spacing w:line="240" w:lineRule="auto"/>
              <w:jc w:val="both"/>
              <w:rPr>
                <w:rFonts w:ascii="Times New Roman" w:hAnsi="Times New Roman"/>
              </w:rPr>
            </w:pPr>
            <w:r>
              <w:rPr>
                <w:rFonts w:ascii="Times New Roman" w:hAnsi="Times New Roman"/>
                <w:sz w:val="24"/>
                <w:szCs w:val="24"/>
              </w:rPr>
              <w:t>D</w:t>
            </w:r>
            <w:r w:rsidR="00580268" w:rsidRPr="00883F6C">
              <w:rPr>
                <w:rFonts w:ascii="Times New Roman" w:hAnsi="Times New Roman"/>
                <w:sz w:val="24"/>
                <w:szCs w:val="24"/>
              </w:rPr>
              <w:t>eratizācijas un dezinsekcijas</w:t>
            </w:r>
            <w:r w:rsidR="00406F09">
              <w:rPr>
                <w:rFonts w:ascii="Times New Roman" w:hAnsi="Times New Roman"/>
                <w:sz w:val="24"/>
                <w:szCs w:val="24"/>
              </w:rPr>
              <w:t xml:space="preserve"> (turpmāk – Pakalpojums)</w:t>
            </w:r>
            <w:r w:rsidR="00580268" w:rsidRPr="00883F6C">
              <w:rPr>
                <w:rFonts w:ascii="Times New Roman" w:hAnsi="Times New Roman"/>
                <w:sz w:val="24"/>
                <w:szCs w:val="24"/>
              </w:rPr>
              <w:t xml:space="preserve"> darbi jāveic</w:t>
            </w:r>
            <w:r w:rsidR="002562C1">
              <w:rPr>
                <w:rFonts w:ascii="Times New Roman" w:hAnsi="Times New Roman"/>
                <w:sz w:val="24"/>
                <w:szCs w:val="24"/>
              </w:rPr>
              <w:t xml:space="preserve"> 3 (trīs) darba dienu laikā pēc Pasūtītāja pieprasījuma saņemšanas Tehniskās specifikācijas pielikumā minētajās adresēs</w:t>
            </w:r>
            <w:r w:rsidR="00406F09">
              <w:rPr>
                <w:rFonts w:ascii="Times New Roman" w:hAnsi="Times New Roman"/>
                <w:sz w:val="24"/>
                <w:szCs w:val="24"/>
              </w:rPr>
              <w:t xml:space="preserve"> (turpmāk – Objekts)</w:t>
            </w:r>
            <w:r w:rsidR="002562C1">
              <w:rPr>
                <w:rFonts w:ascii="Times New Roman" w:hAnsi="Times New Roman"/>
                <w:sz w:val="24"/>
                <w:szCs w:val="24"/>
              </w:rPr>
              <w:t xml:space="preserve"> un platībās. Ja tabulā nav minēta pagraba platība, Pasūtītājs norāda pieprasījumā nedzīvojamās telpas platību, kurā jānodrošina pakalpojums.  </w:t>
            </w:r>
          </w:p>
        </w:tc>
        <w:tc>
          <w:tcPr>
            <w:tcW w:w="2794" w:type="dxa"/>
            <w:tcBorders>
              <w:top w:val="single" w:sz="4" w:space="0" w:color="auto"/>
              <w:left w:val="single" w:sz="4" w:space="0" w:color="auto"/>
              <w:bottom w:val="single" w:sz="4" w:space="0" w:color="auto"/>
              <w:right w:val="single" w:sz="4" w:space="0" w:color="auto"/>
            </w:tcBorders>
          </w:tcPr>
          <w:p w:rsidR="00580268" w:rsidRDefault="00580268">
            <w:pPr>
              <w:spacing w:after="120" w:line="240" w:lineRule="auto"/>
              <w:jc w:val="both"/>
              <w:rPr>
                <w:rFonts w:ascii="Times New Roman" w:hAnsi="Times New Roman"/>
              </w:rPr>
            </w:pPr>
            <w:bookmarkStart w:id="0" w:name="_GoBack"/>
            <w:bookmarkEnd w:id="0"/>
          </w:p>
        </w:tc>
      </w:tr>
      <w:tr w:rsidR="00580268" w:rsidTr="00A1040E">
        <w:trPr>
          <w:trHeight w:val="846"/>
        </w:trPr>
        <w:tc>
          <w:tcPr>
            <w:tcW w:w="611" w:type="dxa"/>
            <w:tcBorders>
              <w:top w:val="single" w:sz="4" w:space="0" w:color="auto"/>
              <w:left w:val="single" w:sz="4" w:space="0" w:color="auto"/>
              <w:bottom w:val="single" w:sz="4" w:space="0" w:color="auto"/>
              <w:right w:val="single" w:sz="4" w:space="0" w:color="auto"/>
            </w:tcBorders>
          </w:tcPr>
          <w:p w:rsidR="00580268" w:rsidRDefault="00580268">
            <w:pPr>
              <w:spacing w:after="120" w:line="240" w:lineRule="auto"/>
              <w:jc w:val="center"/>
              <w:rPr>
                <w:rFonts w:ascii="Times New Roman" w:hAnsi="Times New Roman"/>
              </w:rPr>
            </w:pPr>
            <w:r>
              <w:rPr>
                <w:rFonts w:ascii="Times New Roman" w:hAnsi="Times New Roman"/>
              </w:rPr>
              <w:t>2.</w:t>
            </w:r>
          </w:p>
        </w:tc>
        <w:tc>
          <w:tcPr>
            <w:tcW w:w="6330" w:type="dxa"/>
            <w:tcBorders>
              <w:top w:val="single" w:sz="4" w:space="0" w:color="auto"/>
              <w:left w:val="single" w:sz="4" w:space="0" w:color="auto"/>
              <w:bottom w:val="single" w:sz="4" w:space="0" w:color="auto"/>
              <w:right w:val="single" w:sz="4" w:space="0" w:color="auto"/>
            </w:tcBorders>
          </w:tcPr>
          <w:p w:rsidR="00580268" w:rsidRPr="00883F6C" w:rsidRDefault="00580268">
            <w:pPr>
              <w:tabs>
                <w:tab w:val="left" w:pos="1080"/>
              </w:tabs>
              <w:spacing w:line="240" w:lineRule="auto"/>
              <w:jc w:val="both"/>
              <w:rPr>
                <w:rFonts w:ascii="Times New Roman" w:hAnsi="Times New Roman"/>
                <w:sz w:val="24"/>
                <w:szCs w:val="24"/>
              </w:rPr>
            </w:pPr>
            <w:r w:rsidRPr="00883F6C">
              <w:rPr>
                <w:rFonts w:ascii="Times New Roman" w:hAnsi="Times New Roman"/>
                <w:sz w:val="24"/>
                <w:szCs w:val="24"/>
              </w:rPr>
              <w:t>Pasūtītājam ir tiesības samazināt vai palielināt Pakalpojuma sniegšanas apjomu</w:t>
            </w:r>
            <w:r w:rsidR="002562C1">
              <w:rPr>
                <w:rFonts w:ascii="Times New Roman" w:hAnsi="Times New Roman"/>
                <w:sz w:val="24"/>
                <w:szCs w:val="24"/>
              </w:rPr>
              <w:t xml:space="preserve"> (platību)</w:t>
            </w:r>
            <w:r w:rsidRPr="00883F6C">
              <w:rPr>
                <w:rFonts w:ascii="Times New Roman" w:hAnsi="Times New Roman"/>
                <w:sz w:val="24"/>
                <w:szCs w:val="24"/>
              </w:rPr>
              <w:t xml:space="preserve"> pēc nepieciešamības</w:t>
            </w:r>
          </w:p>
        </w:tc>
        <w:tc>
          <w:tcPr>
            <w:tcW w:w="2794" w:type="dxa"/>
            <w:tcBorders>
              <w:top w:val="single" w:sz="4" w:space="0" w:color="auto"/>
              <w:left w:val="single" w:sz="4" w:space="0" w:color="auto"/>
              <w:bottom w:val="single" w:sz="4" w:space="0" w:color="auto"/>
              <w:right w:val="single" w:sz="4" w:space="0" w:color="auto"/>
            </w:tcBorders>
          </w:tcPr>
          <w:p w:rsidR="00580268" w:rsidRDefault="00580268">
            <w:pPr>
              <w:spacing w:after="120" w:line="240" w:lineRule="auto"/>
              <w:jc w:val="both"/>
              <w:rPr>
                <w:rFonts w:ascii="Times New Roman" w:hAnsi="Times New Roman"/>
              </w:rPr>
            </w:pPr>
          </w:p>
        </w:tc>
      </w:tr>
      <w:tr w:rsidR="00580268" w:rsidTr="00A1040E">
        <w:trPr>
          <w:trHeight w:val="1228"/>
        </w:trPr>
        <w:tc>
          <w:tcPr>
            <w:tcW w:w="611" w:type="dxa"/>
            <w:tcBorders>
              <w:top w:val="single" w:sz="4" w:space="0" w:color="auto"/>
              <w:left w:val="single" w:sz="4" w:space="0" w:color="auto"/>
              <w:bottom w:val="single" w:sz="4" w:space="0" w:color="auto"/>
              <w:right w:val="single" w:sz="4" w:space="0" w:color="auto"/>
            </w:tcBorders>
            <w:hideMark/>
          </w:tcPr>
          <w:p w:rsidR="00580268" w:rsidRDefault="00580268">
            <w:pPr>
              <w:spacing w:after="120" w:line="240" w:lineRule="auto"/>
              <w:jc w:val="center"/>
              <w:rPr>
                <w:rFonts w:ascii="Times New Roman" w:hAnsi="Times New Roman"/>
              </w:rPr>
            </w:pPr>
            <w:r>
              <w:rPr>
                <w:rFonts w:ascii="Times New Roman" w:hAnsi="Times New Roman"/>
              </w:rPr>
              <w:t>3.</w:t>
            </w:r>
          </w:p>
        </w:tc>
        <w:tc>
          <w:tcPr>
            <w:tcW w:w="6330" w:type="dxa"/>
            <w:tcBorders>
              <w:top w:val="single" w:sz="4" w:space="0" w:color="auto"/>
              <w:left w:val="single" w:sz="4" w:space="0" w:color="auto"/>
              <w:bottom w:val="single" w:sz="4" w:space="0" w:color="auto"/>
              <w:right w:val="single" w:sz="4" w:space="0" w:color="auto"/>
            </w:tcBorders>
            <w:hideMark/>
          </w:tcPr>
          <w:p w:rsidR="00580268" w:rsidRDefault="00580268">
            <w:pPr>
              <w:tabs>
                <w:tab w:val="left" w:pos="1080"/>
              </w:tabs>
              <w:spacing w:line="240" w:lineRule="auto"/>
              <w:jc w:val="both"/>
              <w:rPr>
                <w:rFonts w:ascii="Times New Roman" w:hAnsi="Times New Roman"/>
              </w:rPr>
            </w:pPr>
            <w:r>
              <w:rPr>
                <w:rFonts w:ascii="Times New Roman" w:hAnsi="Times New Roman"/>
              </w:rPr>
              <w:t>Izpildītājam jāveic visa veida grauzēju un kaitīgo posmkāju iznīcināšana ar iekļautu grauzēju un posmkāju esamības noteikšan</w:t>
            </w:r>
            <w:r w:rsidR="001C2C6F">
              <w:rPr>
                <w:rFonts w:ascii="Times New Roman" w:hAnsi="Times New Roman"/>
              </w:rPr>
              <w:t>u</w:t>
            </w:r>
            <w:r>
              <w:rPr>
                <w:rFonts w:ascii="Times New Roman" w:hAnsi="Times New Roman"/>
              </w:rPr>
              <w:t>, monitor</w:t>
            </w:r>
            <w:r w:rsidR="001C2C6F">
              <w:rPr>
                <w:rFonts w:ascii="Times New Roman" w:hAnsi="Times New Roman"/>
              </w:rPr>
              <w:t>inga</w:t>
            </w:r>
            <w:r>
              <w:rPr>
                <w:rFonts w:ascii="Times New Roman" w:hAnsi="Times New Roman"/>
              </w:rPr>
              <w:t xml:space="preserve"> kontroles punktu izvietošanas vietu </w:t>
            </w:r>
            <w:r w:rsidR="002562C1">
              <w:rPr>
                <w:rFonts w:ascii="Times New Roman" w:hAnsi="Times New Roman"/>
              </w:rPr>
              <w:t>at</w:t>
            </w:r>
            <w:r>
              <w:rPr>
                <w:rFonts w:ascii="Times New Roman" w:hAnsi="Times New Roman"/>
              </w:rPr>
              <w:t>zīmēšanu, efektīvas un drošas apstrādes metodes izvēli, kā arī Pasūtītāja konsultēšana aizsardzībai pret grauzēju un kaitīgo posmkāju izplatību</w:t>
            </w:r>
          </w:p>
        </w:tc>
        <w:tc>
          <w:tcPr>
            <w:tcW w:w="2794" w:type="dxa"/>
            <w:tcBorders>
              <w:top w:val="single" w:sz="4" w:space="0" w:color="auto"/>
              <w:left w:val="single" w:sz="4" w:space="0" w:color="auto"/>
              <w:bottom w:val="single" w:sz="4" w:space="0" w:color="auto"/>
              <w:right w:val="single" w:sz="4" w:space="0" w:color="auto"/>
            </w:tcBorders>
          </w:tcPr>
          <w:p w:rsidR="00580268" w:rsidRDefault="00580268">
            <w:pPr>
              <w:spacing w:after="120" w:line="240" w:lineRule="auto"/>
              <w:jc w:val="both"/>
              <w:rPr>
                <w:rFonts w:ascii="Times New Roman" w:hAnsi="Times New Roman"/>
              </w:rPr>
            </w:pPr>
          </w:p>
        </w:tc>
      </w:tr>
      <w:tr w:rsidR="00580268" w:rsidTr="002562C1">
        <w:trPr>
          <w:trHeight w:val="635"/>
        </w:trPr>
        <w:tc>
          <w:tcPr>
            <w:tcW w:w="611" w:type="dxa"/>
            <w:tcBorders>
              <w:top w:val="single" w:sz="4" w:space="0" w:color="auto"/>
              <w:left w:val="single" w:sz="4" w:space="0" w:color="auto"/>
              <w:bottom w:val="single" w:sz="4" w:space="0" w:color="auto"/>
              <w:right w:val="single" w:sz="4" w:space="0" w:color="auto"/>
            </w:tcBorders>
            <w:hideMark/>
          </w:tcPr>
          <w:p w:rsidR="00580268" w:rsidRDefault="00580268">
            <w:pPr>
              <w:spacing w:after="120" w:line="240" w:lineRule="auto"/>
              <w:jc w:val="center"/>
              <w:rPr>
                <w:rFonts w:ascii="Times New Roman" w:hAnsi="Times New Roman"/>
              </w:rPr>
            </w:pPr>
            <w:r>
              <w:rPr>
                <w:rFonts w:ascii="Times New Roman" w:hAnsi="Times New Roman"/>
              </w:rPr>
              <w:t>3</w:t>
            </w:r>
          </w:p>
        </w:tc>
        <w:tc>
          <w:tcPr>
            <w:tcW w:w="6330" w:type="dxa"/>
            <w:tcBorders>
              <w:top w:val="single" w:sz="4" w:space="0" w:color="auto"/>
              <w:left w:val="single" w:sz="4" w:space="0" w:color="auto"/>
              <w:bottom w:val="single" w:sz="4" w:space="0" w:color="auto"/>
              <w:right w:val="single" w:sz="4" w:space="0" w:color="auto"/>
            </w:tcBorders>
            <w:hideMark/>
          </w:tcPr>
          <w:p w:rsidR="00580268" w:rsidRDefault="00580268">
            <w:pPr>
              <w:tabs>
                <w:tab w:val="left" w:pos="1080"/>
              </w:tabs>
              <w:spacing w:line="240" w:lineRule="auto"/>
              <w:jc w:val="both"/>
              <w:rPr>
                <w:rFonts w:ascii="Times New Roman" w:hAnsi="Times New Roman"/>
              </w:rPr>
            </w:pPr>
            <w:r>
              <w:rPr>
                <w:rFonts w:ascii="Times New Roman" w:hAnsi="Times New Roman"/>
              </w:rPr>
              <w:t xml:space="preserve">Izpildītājam </w:t>
            </w:r>
            <w:r w:rsidR="001C2C6F">
              <w:rPr>
                <w:rFonts w:ascii="Times New Roman" w:hAnsi="Times New Roman"/>
              </w:rPr>
              <w:t>jāveic</w:t>
            </w:r>
            <w:r>
              <w:rPr>
                <w:rFonts w:ascii="Times New Roman" w:hAnsi="Times New Roman"/>
              </w:rPr>
              <w:t xml:space="preserve"> Pakalpojuma izpild</w:t>
            </w:r>
            <w:r w:rsidR="001C2C6F">
              <w:rPr>
                <w:rFonts w:ascii="Times New Roman" w:hAnsi="Times New Roman"/>
              </w:rPr>
              <w:t>e</w:t>
            </w:r>
            <w:r>
              <w:rPr>
                <w:rFonts w:ascii="Times New Roman" w:hAnsi="Times New Roman"/>
              </w:rPr>
              <w:t xml:space="preserve"> ar savu darbaspēku, inventāru, līdzekļiem, transportu un tehnisko nodrošinājumu</w:t>
            </w:r>
          </w:p>
        </w:tc>
        <w:tc>
          <w:tcPr>
            <w:tcW w:w="2794" w:type="dxa"/>
            <w:tcBorders>
              <w:top w:val="single" w:sz="4" w:space="0" w:color="auto"/>
              <w:left w:val="single" w:sz="4" w:space="0" w:color="auto"/>
              <w:bottom w:val="single" w:sz="4" w:space="0" w:color="auto"/>
              <w:right w:val="single" w:sz="4" w:space="0" w:color="auto"/>
            </w:tcBorders>
          </w:tcPr>
          <w:p w:rsidR="00580268" w:rsidRDefault="00580268">
            <w:pPr>
              <w:spacing w:after="120" w:line="240" w:lineRule="auto"/>
              <w:jc w:val="both"/>
              <w:rPr>
                <w:rFonts w:ascii="Times New Roman" w:hAnsi="Times New Roman"/>
              </w:rPr>
            </w:pPr>
          </w:p>
        </w:tc>
      </w:tr>
      <w:tr w:rsidR="00580268" w:rsidTr="00A1040E">
        <w:trPr>
          <w:trHeight w:val="1228"/>
        </w:trPr>
        <w:tc>
          <w:tcPr>
            <w:tcW w:w="611" w:type="dxa"/>
            <w:tcBorders>
              <w:top w:val="single" w:sz="4" w:space="0" w:color="auto"/>
              <w:left w:val="single" w:sz="4" w:space="0" w:color="auto"/>
              <w:bottom w:val="single" w:sz="4" w:space="0" w:color="auto"/>
              <w:right w:val="single" w:sz="4" w:space="0" w:color="auto"/>
            </w:tcBorders>
            <w:hideMark/>
          </w:tcPr>
          <w:p w:rsidR="00580268" w:rsidRDefault="00580268">
            <w:pPr>
              <w:spacing w:after="120" w:line="240" w:lineRule="auto"/>
              <w:jc w:val="center"/>
              <w:rPr>
                <w:rFonts w:ascii="Times New Roman" w:hAnsi="Times New Roman"/>
              </w:rPr>
            </w:pPr>
            <w:r>
              <w:rPr>
                <w:rFonts w:ascii="Times New Roman" w:hAnsi="Times New Roman"/>
              </w:rPr>
              <w:t>4</w:t>
            </w:r>
          </w:p>
        </w:tc>
        <w:tc>
          <w:tcPr>
            <w:tcW w:w="6330" w:type="dxa"/>
            <w:tcBorders>
              <w:top w:val="single" w:sz="4" w:space="0" w:color="auto"/>
              <w:left w:val="single" w:sz="4" w:space="0" w:color="auto"/>
              <w:bottom w:val="single" w:sz="4" w:space="0" w:color="auto"/>
              <w:right w:val="single" w:sz="4" w:space="0" w:color="auto"/>
            </w:tcBorders>
            <w:hideMark/>
          </w:tcPr>
          <w:p w:rsidR="00580268" w:rsidRDefault="00580268">
            <w:pPr>
              <w:tabs>
                <w:tab w:val="left" w:pos="1080"/>
              </w:tabs>
              <w:spacing w:line="240" w:lineRule="auto"/>
              <w:jc w:val="both"/>
              <w:rPr>
                <w:rFonts w:ascii="Times New Roman" w:hAnsi="Times New Roman"/>
              </w:rPr>
            </w:pPr>
            <w:r>
              <w:rPr>
                <w:rFonts w:ascii="Times New Roman" w:hAnsi="Times New Roman"/>
              </w:rPr>
              <w:t xml:space="preserve">Izpildītājs nodrošina, ka Pakalpojumu veic īpaši apmācīts personāls, kam ir apliecība par dezinfektora mācību programmas apgūšanu. Pakalpojuma sniegšanai Izpildītājs nodrošina vismaz </w:t>
            </w:r>
            <w:r w:rsidRPr="00E7385E">
              <w:rPr>
                <w:rFonts w:ascii="Times New Roman" w:hAnsi="Times New Roman"/>
              </w:rPr>
              <w:t>divus šādus speciālistus</w:t>
            </w:r>
          </w:p>
        </w:tc>
        <w:tc>
          <w:tcPr>
            <w:tcW w:w="2794" w:type="dxa"/>
            <w:tcBorders>
              <w:top w:val="single" w:sz="4" w:space="0" w:color="auto"/>
              <w:left w:val="single" w:sz="4" w:space="0" w:color="auto"/>
              <w:bottom w:val="single" w:sz="4" w:space="0" w:color="auto"/>
              <w:right w:val="single" w:sz="4" w:space="0" w:color="auto"/>
            </w:tcBorders>
          </w:tcPr>
          <w:p w:rsidR="00580268" w:rsidRDefault="00580268">
            <w:pPr>
              <w:spacing w:after="120" w:line="240" w:lineRule="auto"/>
              <w:jc w:val="both"/>
              <w:rPr>
                <w:rFonts w:ascii="Times New Roman" w:hAnsi="Times New Roman"/>
              </w:rPr>
            </w:pPr>
          </w:p>
        </w:tc>
      </w:tr>
      <w:tr w:rsidR="002562C1" w:rsidTr="00A1040E">
        <w:trPr>
          <w:trHeight w:val="1228"/>
        </w:trPr>
        <w:tc>
          <w:tcPr>
            <w:tcW w:w="611" w:type="dxa"/>
            <w:tcBorders>
              <w:top w:val="single" w:sz="4" w:space="0" w:color="auto"/>
              <w:left w:val="single" w:sz="4" w:space="0" w:color="auto"/>
              <w:bottom w:val="single" w:sz="4" w:space="0" w:color="auto"/>
              <w:right w:val="single" w:sz="4" w:space="0" w:color="auto"/>
            </w:tcBorders>
            <w:hideMark/>
          </w:tcPr>
          <w:p w:rsidR="002562C1" w:rsidRDefault="002562C1" w:rsidP="002562C1">
            <w:pPr>
              <w:spacing w:after="120" w:line="240" w:lineRule="auto"/>
              <w:jc w:val="center"/>
              <w:rPr>
                <w:rFonts w:ascii="Times New Roman" w:hAnsi="Times New Roman"/>
              </w:rPr>
            </w:pPr>
            <w:r>
              <w:rPr>
                <w:rFonts w:ascii="Times New Roman" w:hAnsi="Times New Roman"/>
              </w:rPr>
              <w:t>5</w:t>
            </w:r>
          </w:p>
        </w:tc>
        <w:tc>
          <w:tcPr>
            <w:tcW w:w="6330" w:type="dxa"/>
            <w:tcBorders>
              <w:top w:val="single" w:sz="4" w:space="0" w:color="auto"/>
              <w:left w:val="single" w:sz="4" w:space="0" w:color="auto"/>
              <w:bottom w:val="single" w:sz="4" w:space="0" w:color="auto"/>
              <w:right w:val="single" w:sz="4" w:space="0" w:color="auto"/>
            </w:tcBorders>
            <w:hideMark/>
          </w:tcPr>
          <w:p w:rsidR="002562C1" w:rsidRDefault="002562C1" w:rsidP="002562C1">
            <w:pPr>
              <w:tabs>
                <w:tab w:val="left" w:pos="1080"/>
              </w:tabs>
              <w:spacing w:line="240" w:lineRule="auto"/>
              <w:jc w:val="both"/>
              <w:rPr>
                <w:rFonts w:ascii="Times New Roman" w:hAnsi="Times New Roman"/>
              </w:rPr>
            </w:pPr>
            <w:bookmarkStart w:id="1" w:name="_Hlk32858369"/>
            <w:r>
              <w:rPr>
                <w:rFonts w:ascii="Times New Roman" w:hAnsi="Times New Roman"/>
              </w:rPr>
              <w:t>Visiem Pakalpojuma sniegšanā izmantojamiem līdzekļiem ir jābūt reģistrētiem atbilstoši Latvijas Republikas normatīvo aktu prasībām. Katram līdzeklim jābūt piešķirtam valsts biocīdu inventarizācijas numuram, kas apliecina to likumisko izmantošanu ES teritorijā</w:t>
            </w:r>
            <w:bookmarkEnd w:id="1"/>
          </w:p>
        </w:tc>
        <w:tc>
          <w:tcPr>
            <w:tcW w:w="2794" w:type="dxa"/>
            <w:tcBorders>
              <w:top w:val="single" w:sz="4" w:space="0" w:color="auto"/>
              <w:left w:val="single" w:sz="4" w:space="0" w:color="auto"/>
              <w:bottom w:val="single" w:sz="4" w:space="0" w:color="auto"/>
              <w:right w:val="single" w:sz="4" w:space="0" w:color="auto"/>
            </w:tcBorders>
          </w:tcPr>
          <w:p w:rsidR="002562C1" w:rsidRDefault="002562C1" w:rsidP="002562C1">
            <w:pPr>
              <w:spacing w:after="120" w:line="240" w:lineRule="auto"/>
              <w:jc w:val="both"/>
              <w:rPr>
                <w:rFonts w:ascii="Times New Roman" w:hAnsi="Times New Roman"/>
              </w:rPr>
            </w:pPr>
          </w:p>
        </w:tc>
      </w:tr>
      <w:tr w:rsidR="002562C1" w:rsidTr="002562C1">
        <w:trPr>
          <w:trHeight w:val="550"/>
        </w:trPr>
        <w:tc>
          <w:tcPr>
            <w:tcW w:w="611" w:type="dxa"/>
            <w:tcBorders>
              <w:top w:val="single" w:sz="4" w:space="0" w:color="auto"/>
              <w:left w:val="single" w:sz="4" w:space="0" w:color="auto"/>
              <w:bottom w:val="single" w:sz="4" w:space="0" w:color="auto"/>
              <w:right w:val="single" w:sz="4" w:space="0" w:color="auto"/>
            </w:tcBorders>
            <w:hideMark/>
          </w:tcPr>
          <w:p w:rsidR="002562C1" w:rsidRDefault="002562C1" w:rsidP="002562C1">
            <w:pPr>
              <w:spacing w:after="120" w:line="240" w:lineRule="auto"/>
              <w:jc w:val="center"/>
              <w:rPr>
                <w:rFonts w:ascii="Times New Roman" w:hAnsi="Times New Roman"/>
              </w:rPr>
            </w:pPr>
            <w:r>
              <w:rPr>
                <w:rFonts w:ascii="Times New Roman" w:hAnsi="Times New Roman"/>
              </w:rPr>
              <w:t>6</w:t>
            </w:r>
          </w:p>
        </w:tc>
        <w:tc>
          <w:tcPr>
            <w:tcW w:w="6330" w:type="dxa"/>
            <w:tcBorders>
              <w:top w:val="single" w:sz="4" w:space="0" w:color="auto"/>
              <w:left w:val="single" w:sz="4" w:space="0" w:color="auto"/>
              <w:bottom w:val="single" w:sz="4" w:space="0" w:color="auto"/>
              <w:right w:val="single" w:sz="4" w:space="0" w:color="auto"/>
            </w:tcBorders>
          </w:tcPr>
          <w:p w:rsidR="002562C1" w:rsidRDefault="002562C1" w:rsidP="002562C1">
            <w:pPr>
              <w:tabs>
                <w:tab w:val="left" w:pos="1080"/>
              </w:tabs>
              <w:spacing w:line="240" w:lineRule="auto"/>
              <w:jc w:val="both"/>
              <w:rPr>
                <w:rFonts w:ascii="Times New Roman" w:hAnsi="Times New Roman"/>
              </w:rPr>
            </w:pPr>
            <w:r w:rsidRPr="00580268">
              <w:rPr>
                <w:rFonts w:ascii="Times New Roman" w:hAnsi="Times New Roman"/>
                <w:sz w:val="24"/>
                <w:szCs w:val="24"/>
              </w:rPr>
              <w:t>Dezinsekcijas līdzekļiem jābūt bez smakas</w:t>
            </w:r>
            <w:r>
              <w:rPr>
                <w:rFonts w:ascii="Times New Roman" w:hAnsi="Times New Roman"/>
                <w:sz w:val="24"/>
                <w:szCs w:val="24"/>
              </w:rPr>
              <w:t xml:space="preserve">, </w:t>
            </w:r>
            <w:r w:rsidRPr="00883F6C">
              <w:rPr>
                <w:rFonts w:ascii="Times New Roman" w:hAnsi="Times New Roman"/>
                <w:sz w:val="24"/>
                <w:szCs w:val="24"/>
              </w:rPr>
              <w:t>izmantojamiem cilvēku klātbūtnē, nerad</w:t>
            </w:r>
            <w:r>
              <w:rPr>
                <w:rFonts w:ascii="Times New Roman" w:hAnsi="Times New Roman"/>
                <w:sz w:val="24"/>
                <w:szCs w:val="24"/>
              </w:rPr>
              <w:t>ot tiem kaitējumu vai neērtības</w:t>
            </w:r>
          </w:p>
        </w:tc>
        <w:tc>
          <w:tcPr>
            <w:tcW w:w="2794" w:type="dxa"/>
            <w:tcBorders>
              <w:top w:val="single" w:sz="4" w:space="0" w:color="auto"/>
              <w:left w:val="single" w:sz="4" w:space="0" w:color="auto"/>
              <w:bottom w:val="single" w:sz="4" w:space="0" w:color="auto"/>
              <w:right w:val="single" w:sz="4" w:space="0" w:color="auto"/>
            </w:tcBorders>
          </w:tcPr>
          <w:p w:rsidR="002562C1" w:rsidRDefault="002562C1" w:rsidP="002562C1">
            <w:pPr>
              <w:spacing w:after="120" w:line="240" w:lineRule="auto"/>
              <w:jc w:val="both"/>
              <w:rPr>
                <w:rFonts w:ascii="Times New Roman" w:hAnsi="Times New Roman"/>
              </w:rPr>
            </w:pPr>
          </w:p>
        </w:tc>
      </w:tr>
      <w:tr w:rsidR="002562C1" w:rsidTr="00A1040E">
        <w:trPr>
          <w:trHeight w:val="732"/>
        </w:trPr>
        <w:tc>
          <w:tcPr>
            <w:tcW w:w="611" w:type="dxa"/>
            <w:tcBorders>
              <w:top w:val="single" w:sz="4" w:space="0" w:color="auto"/>
              <w:left w:val="single" w:sz="4" w:space="0" w:color="auto"/>
              <w:bottom w:val="single" w:sz="4" w:space="0" w:color="auto"/>
              <w:right w:val="single" w:sz="4" w:space="0" w:color="auto"/>
            </w:tcBorders>
          </w:tcPr>
          <w:p w:rsidR="002562C1" w:rsidRDefault="002562C1" w:rsidP="002562C1">
            <w:pPr>
              <w:spacing w:after="120" w:line="240" w:lineRule="auto"/>
              <w:jc w:val="center"/>
              <w:rPr>
                <w:rFonts w:ascii="Times New Roman" w:hAnsi="Times New Roman"/>
              </w:rPr>
            </w:pPr>
            <w:r>
              <w:rPr>
                <w:rFonts w:ascii="Times New Roman" w:hAnsi="Times New Roman"/>
              </w:rPr>
              <w:t>7</w:t>
            </w:r>
          </w:p>
        </w:tc>
        <w:tc>
          <w:tcPr>
            <w:tcW w:w="6330" w:type="dxa"/>
            <w:tcBorders>
              <w:top w:val="single" w:sz="4" w:space="0" w:color="auto"/>
              <w:left w:val="single" w:sz="4" w:space="0" w:color="auto"/>
              <w:bottom w:val="single" w:sz="4" w:space="0" w:color="auto"/>
              <w:right w:val="single" w:sz="4" w:space="0" w:color="auto"/>
            </w:tcBorders>
          </w:tcPr>
          <w:p w:rsidR="002562C1" w:rsidRDefault="002562C1" w:rsidP="00406F09">
            <w:pPr>
              <w:spacing w:after="0" w:line="240" w:lineRule="auto"/>
              <w:jc w:val="both"/>
              <w:rPr>
                <w:rFonts w:ascii="Times New Roman" w:hAnsi="Times New Roman"/>
              </w:rPr>
            </w:pPr>
            <w:r>
              <w:rPr>
                <w:rFonts w:ascii="Times New Roman" w:hAnsi="Times New Roman"/>
              </w:rPr>
              <w:t>Pēc katras Pakalpojuma sniegšanas reizes Izpildītājs nekavējoši nodrošina Pakalpojuma dokumentēšanu</w:t>
            </w:r>
            <w:r w:rsidR="00CF7454">
              <w:rPr>
                <w:rFonts w:ascii="Times New Roman" w:hAnsi="Times New Roman"/>
              </w:rPr>
              <w:t xml:space="preserve"> atbilstoši MK  </w:t>
            </w:r>
            <w:proofErr w:type="spellStart"/>
            <w:r w:rsidR="00CF7454">
              <w:rPr>
                <w:rFonts w:ascii="Times New Roman" w:hAnsi="Times New Roman"/>
              </w:rPr>
              <w:t>2010.gada</w:t>
            </w:r>
            <w:proofErr w:type="spellEnd"/>
            <w:r w:rsidR="00CF7454">
              <w:rPr>
                <w:rFonts w:ascii="Times New Roman" w:hAnsi="Times New Roman"/>
              </w:rPr>
              <w:t xml:space="preserve"> </w:t>
            </w:r>
            <w:proofErr w:type="spellStart"/>
            <w:r w:rsidR="00CF7454">
              <w:rPr>
                <w:rFonts w:ascii="Times New Roman" w:hAnsi="Times New Roman"/>
              </w:rPr>
              <w:t>6.jūlija</w:t>
            </w:r>
            <w:proofErr w:type="spellEnd"/>
            <w:r w:rsidR="00CF7454">
              <w:rPr>
                <w:rFonts w:ascii="Times New Roman" w:hAnsi="Times New Roman"/>
              </w:rPr>
              <w:t xml:space="preserve"> noteikumu </w:t>
            </w:r>
            <w:proofErr w:type="spellStart"/>
            <w:r w:rsidR="00CF7454">
              <w:rPr>
                <w:rFonts w:ascii="Times New Roman" w:hAnsi="Times New Roman"/>
              </w:rPr>
              <w:t>Nr.618</w:t>
            </w:r>
            <w:proofErr w:type="spellEnd"/>
            <w:r w:rsidR="00CF7454">
              <w:rPr>
                <w:rFonts w:ascii="Times New Roman" w:hAnsi="Times New Roman"/>
              </w:rPr>
              <w:t xml:space="preserve"> “</w:t>
            </w:r>
            <w:r w:rsidR="00CF7454" w:rsidRPr="00CF7454">
              <w:rPr>
                <w:rFonts w:ascii="Times New Roman" w:hAnsi="Times New Roman"/>
              </w:rPr>
              <w:t xml:space="preserve">Dezinfekcijas, </w:t>
            </w:r>
            <w:bookmarkStart w:id="2" w:name="_Hlk107826522"/>
            <w:r w:rsidR="00CF7454" w:rsidRPr="00CF7454">
              <w:rPr>
                <w:rFonts w:ascii="Times New Roman" w:hAnsi="Times New Roman"/>
              </w:rPr>
              <w:t xml:space="preserve">dezinsekcijas un </w:t>
            </w:r>
            <w:r w:rsidR="00CF7454" w:rsidRPr="00CF7454">
              <w:rPr>
                <w:rFonts w:ascii="Times New Roman" w:hAnsi="Times New Roman"/>
              </w:rPr>
              <w:lastRenderedPageBreak/>
              <w:t xml:space="preserve">deratizācijas </w:t>
            </w:r>
            <w:bookmarkEnd w:id="2"/>
            <w:r w:rsidR="00CF7454" w:rsidRPr="00CF7454">
              <w:rPr>
                <w:rFonts w:ascii="Times New Roman" w:hAnsi="Times New Roman"/>
              </w:rPr>
              <w:t>noteikumi</w:t>
            </w:r>
            <w:r w:rsidR="00CF7454">
              <w:rPr>
                <w:rFonts w:ascii="Times New Roman" w:hAnsi="Times New Roman"/>
              </w:rPr>
              <w:t xml:space="preserve">” 21´. punktam </w:t>
            </w:r>
            <w:r w:rsidR="00406F09">
              <w:rPr>
                <w:rFonts w:ascii="Times New Roman" w:hAnsi="Times New Roman"/>
              </w:rPr>
              <w:t>(turpmāk -</w:t>
            </w:r>
            <w:r>
              <w:rPr>
                <w:rFonts w:ascii="Times New Roman" w:hAnsi="Times New Roman"/>
              </w:rPr>
              <w:t xml:space="preserve"> </w:t>
            </w:r>
            <w:r w:rsidRPr="00406F09">
              <w:rPr>
                <w:rFonts w:ascii="Times New Roman" w:hAnsi="Times New Roman"/>
              </w:rPr>
              <w:t>Objekta kart</w:t>
            </w:r>
            <w:r w:rsidR="00406F09">
              <w:rPr>
                <w:rFonts w:ascii="Times New Roman" w:hAnsi="Times New Roman"/>
              </w:rPr>
              <w:t>e)</w:t>
            </w:r>
            <w:r>
              <w:rPr>
                <w:rFonts w:ascii="Times New Roman" w:hAnsi="Times New Roman"/>
              </w:rPr>
              <w:t xml:space="preserve"> un iesniedz to Pasūtītājam</w:t>
            </w:r>
          </w:p>
        </w:tc>
        <w:tc>
          <w:tcPr>
            <w:tcW w:w="2794" w:type="dxa"/>
            <w:tcBorders>
              <w:top w:val="single" w:sz="4" w:space="0" w:color="auto"/>
              <w:left w:val="single" w:sz="4" w:space="0" w:color="auto"/>
              <w:bottom w:val="single" w:sz="4" w:space="0" w:color="auto"/>
              <w:right w:val="single" w:sz="4" w:space="0" w:color="auto"/>
            </w:tcBorders>
          </w:tcPr>
          <w:p w:rsidR="002562C1" w:rsidRDefault="002562C1" w:rsidP="002562C1">
            <w:pPr>
              <w:spacing w:after="120" w:line="240" w:lineRule="auto"/>
              <w:jc w:val="both"/>
              <w:rPr>
                <w:rFonts w:ascii="Times New Roman" w:hAnsi="Times New Roman"/>
              </w:rPr>
            </w:pPr>
          </w:p>
        </w:tc>
      </w:tr>
      <w:tr w:rsidR="002562C1" w:rsidTr="00A1040E">
        <w:trPr>
          <w:trHeight w:val="829"/>
        </w:trPr>
        <w:tc>
          <w:tcPr>
            <w:tcW w:w="611" w:type="dxa"/>
            <w:tcBorders>
              <w:top w:val="single" w:sz="4" w:space="0" w:color="auto"/>
              <w:left w:val="single" w:sz="4" w:space="0" w:color="auto"/>
              <w:bottom w:val="single" w:sz="4" w:space="0" w:color="auto"/>
              <w:right w:val="single" w:sz="4" w:space="0" w:color="auto"/>
            </w:tcBorders>
          </w:tcPr>
          <w:p w:rsidR="002562C1" w:rsidRDefault="002562C1" w:rsidP="002562C1">
            <w:pPr>
              <w:spacing w:after="120" w:line="240" w:lineRule="auto"/>
              <w:jc w:val="center"/>
              <w:rPr>
                <w:rFonts w:ascii="Times New Roman" w:hAnsi="Times New Roman"/>
              </w:rPr>
            </w:pPr>
            <w:r>
              <w:rPr>
                <w:rFonts w:ascii="Times New Roman" w:hAnsi="Times New Roman"/>
              </w:rPr>
              <w:t>8</w:t>
            </w:r>
          </w:p>
        </w:tc>
        <w:tc>
          <w:tcPr>
            <w:tcW w:w="6330" w:type="dxa"/>
            <w:tcBorders>
              <w:top w:val="single" w:sz="4" w:space="0" w:color="auto"/>
              <w:left w:val="single" w:sz="4" w:space="0" w:color="auto"/>
              <w:bottom w:val="single" w:sz="4" w:space="0" w:color="auto"/>
              <w:right w:val="single" w:sz="4" w:space="0" w:color="auto"/>
            </w:tcBorders>
            <w:hideMark/>
          </w:tcPr>
          <w:p w:rsidR="002562C1" w:rsidRDefault="002562C1" w:rsidP="002562C1">
            <w:pPr>
              <w:tabs>
                <w:tab w:val="left" w:pos="1080"/>
              </w:tabs>
              <w:spacing w:line="240" w:lineRule="auto"/>
              <w:jc w:val="both"/>
              <w:rPr>
                <w:rFonts w:ascii="Times New Roman" w:hAnsi="Times New Roman"/>
              </w:rPr>
            </w:pPr>
            <w:r>
              <w:rPr>
                <w:rFonts w:ascii="Times New Roman" w:hAnsi="Times New Roman"/>
              </w:rPr>
              <w:t>Garantijas termiņš Pakalpojumam ir ne mazāk kā 14 (četrpadsmit) dienas no katras Pakalpojuma sniegšanas pabeigšanas. Ja Pasūtītājam garantijas laikā ir šaubas par pakalpojuma efektivitāti,  Izpildītājam ir pienākums kopā ar Pasūtītāja atbildīgo darbinieku apsekot Objektu. Ja garantijas laikā Objektā tiek konstatēti grauzēji vai kaitīgie posmkāji, Izpildītājs veic atkārtotu Objekta apstrādi par saviem līdzekļiem un dokumentē šādu apstrādi atsevišķā Objekta kartē</w:t>
            </w:r>
          </w:p>
        </w:tc>
        <w:tc>
          <w:tcPr>
            <w:tcW w:w="2794" w:type="dxa"/>
            <w:tcBorders>
              <w:top w:val="single" w:sz="4" w:space="0" w:color="auto"/>
              <w:left w:val="single" w:sz="4" w:space="0" w:color="auto"/>
              <w:bottom w:val="single" w:sz="4" w:space="0" w:color="auto"/>
              <w:right w:val="single" w:sz="4" w:space="0" w:color="auto"/>
            </w:tcBorders>
          </w:tcPr>
          <w:p w:rsidR="002562C1" w:rsidRDefault="002562C1" w:rsidP="002562C1">
            <w:pPr>
              <w:spacing w:after="120" w:line="240" w:lineRule="auto"/>
              <w:jc w:val="both"/>
              <w:rPr>
                <w:rFonts w:ascii="Times New Roman" w:hAnsi="Times New Roman"/>
              </w:rPr>
            </w:pPr>
          </w:p>
        </w:tc>
      </w:tr>
      <w:tr w:rsidR="002562C1" w:rsidTr="00A1040E">
        <w:tc>
          <w:tcPr>
            <w:tcW w:w="973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2562C1" w:rsidRDefault="002562C1" w:rsidP="002562C1">
            <w:pPr>
              <w:spacing w:after="120" w:line="240" w:lineRule="auto"/>
              <w:jc w:val="center"/>
              <w:rPr>
                <w:rFonts w:ascii="Times New Roman" w:hAnsi="Times New Roman"/>
                <w:b/>
              </w:rPr>
            </w:pPr>
            <w:r>
              <w:rPr>
                <w:rFonts w:ascii="Times New Roman" w:hAnsi="Times New Roman"/>
                <w:b/>
              </w:rPr>
              <w:t>Dezinsekcijas prasības</w:t>
            </w:r>
          </w:p>
        </w:tc>
      </w:tr>
      <w:tr w:rsidR="00406F09" w:rsidTr="00406F09">
        <w:tc>
          <w:tcPr>
            <w:tcW w:w="611" w:type="dxa"/>
            <w:tcBorders>
              <w:top w:val="single" w:sz="4" w:space="0" w:color="auto"/>
              <w:left w:val="single" w:sz="4" w:space="0" w:color="auto"/>
              <w:bottom w:val="single" w:sz="4" w:space="0" w:color="auto"/>
              <w:right w:val="single" w:sz="4" w:space="0" w:color="auto"/>
            </w:tcBorders>
            <w:hideMark/>
          </w:tcPr>
          <w:p w:rsidR="00406F09" w:rsidRDefault="00406F09" w:rsidP="00406F09">
            <w:pPr>
              <w:spacing w:after="120" w:line="240" w:lineRule="auto"/>
              <w:jc w:val="center"/>
              <w:rPr>
                <w:rFonts w:ascii="Times New Roman" w:hAnsi="Times New Roman"/>
              </w:rPr>
            </w:pPr>
            <w:r>
              <w:rPr>
                <w:rFonts w:ascii="Times New Roman" w:hAnsi="Times New Roman"/>
              </w:rPr>
              <w:t>9</w:t>
            </w:r>
          </w:p>
        </w:tc>
        <w:tc>
          <w:tcPr>
            <w:tcW w:w="6330" w:type="dxa"/>
            <w:tcBorders>
              <w:top w:val="single" w:sz="4" w:space="0" w:color="auto"/>
              <w:left w:val="single" w:sz="4" w:space="0" w:color="auto"/>
              <w:bottom w:val="single" w:sz="4" w:space="0" w:color="auto"/>
              <w:right w:val="single" w:sz="4" w:space="0" w:color="auto"/>
            </w:tcBorders>
          </w:tcPr>
          <w:p w:rsidR="00406F09" w:rsidRDefault="00406F09" w:rsidP="00406F09">
            <w:pPr>
              <w:tabs>
                <w:tab w:val="left" w:pos="3600"/>
              </w:tabs>
              <w:jc w:val="both"/>
              <w:rPr>
                <w:rFonts w:ascii="Times New Roman" w:hAnsi="Times New Roman"/>
              </w:rPr>
            </w:pPr>
            <w:r>
              <w:rPr>
                <w:rFonts w:ascii="Times New Roman" w:hAnsi="Times New Roman"/>
              </w:rPr>
              <w:t xml:space="preserve">Izpildītājs veic </w:t>
            </w:r>
            <w:r w:rsidRPr="00883F6C">
              <w:rPr>
                <w:rFonts w:ascii="Times New Roman" w:hAnsi="Times New Roman"/>
                <w:sz w:val="24"/>
                <w:szCs w:val="24"/>
              </w:rPr>
              <w:t>dezinsekcijas</w:t>
            </w:r>
            <w:r>
              <w:rPr>
                <w:rFonts w:ascii="Times New Roman" w:hAnsi="Times New Roman"/>
                <w:sz w:val="24"/>
                <w:szCs w:val="24"/>
              </w:rPr>
              <w:t xml:space="preserve"> </w:t>
            </w:r>
            <w:r>
              <w:rPr>
                <w:rFonts w:ascii="Times New Roman" w:hAnsi="Times New Roman"/>
              </w:rPr>
              <w:t xml:space="preserve">darbus nepieciešamajā platībā pēc Pasūtītāja atbildīgā darbinieka pieprasījuma. Saņemot pieprasījumu, Izpildītājs uzsāk </w:t>
            </w:r>
            <w:r w:rsidRPr="00883F6C">
              <w:rPr>
                <w:rFonts w:ascii="Times New Roman" w:hAnsi="Times New Roman"/>
                <w:sz w:val="24"/>
                <w:szCs w:val="24"/>
              </w:rPr>
              <w:t>dezinsekcijas</w:t>
            </w:r>
            <w:r>
              <w:rPr>
                <w:rFonts w:ascii="Times New Roman" w:hAnsi="Times New Roman"/>
                <w:sz w:val="24"/>
                <w:szCs w:val="24"/>
              </w:rPr>
              <w:t xml:space="preserve"> </w:t>
            </w:r>
            <w:r>
              <w:rPr>
                <w:rFonts w:ascii="Times New Roman" w:hAnsi="Times New Roman"/>
              </w:rPr>
              <w:t>darbus ne vēlāk kā 2 (divu) dienu laikā</w:t>
            </w:r>
          </w:p>
        </w:tc>
        <w:tc>
          <w:tcPr>
            <w:tcW w:w="2794" w:type="dxa"/>
            <w:tcBorders>
              <w:top w:val="single" w:sz="4" w:space="0" w:color="auto"/>
              <w:left w:val="single" w:sz="4" w:space="0" w:color="auto"/>
              <w:bottom w:val="single" w:sz="4" w:space="0" w:color="auto"/>
              <w:right w:val="single" w:sz="4" w:space="0" w:color="auto"/>
            </w:tcBorders>
          </w:tcPr>
          <w:p w:rsidR="00406F09" w:rsidRDefault="00406F09" w:rsidP="00406F09">
            <w:pPr>
              <w:spacing w:after="120" w:line="240" w:lineRule="auto"/>
              <w:jc w:val="both"/>
              <w:rPr>
                <w:rFonts w:ascii="Times New Roman" w:hAnsi="Times New Roman"/>
              </w:rPr>
            </w:pPr>
          </w:p>
        </w:tc>
      </w:tr>
      <w:tr w:rsidR="00406F09" w:rsidTr="00406F09">
        <w:tc>
          <w:tcPr>
            <w:tcW w:w="611" w:type="dxa"/>
            <w:tcBorders>
              <w:top w:val="single" w:sz="4" w:space="0" w:color="auto"/>
              <w:left w:val="single" w:sz="4" w:space="0" w:color="auto"/>
              <w:bottom w:val="single" w:sz="4" w:space="0" w:color="auto"/>
              <w:right w:val="single" w:sz="4" w:space="0" w:color="auto"/>
            </w:tcBorders>
          </w:tcPr>
          <w:p w:rsidR="00406F09" w:rsidRDefault="00D55CA9" w:rsidP="00406F09">
            <w:pPr>
              <w:spacing w:after="120" w:line="240" w:lineRule="auto"/>
              <w:jc w:val="center"/>
              <w:rPr>
                <w:rFonts w:ascii="Times New Roman" w:hAnsi="Times New Roman"/>
              </w:rPr>
            </w:pPr>
            <w:r>
              <w:rPr>
                <w:rFonts w:ascii="Times New Roman" w:hAnsi="Times New Roman"/>
              </w:rPr>
              <w:t>10</w:t>
            </w:r>
          </w:p>
        </w:tc>
        <w:tc>
          <w:tcPr>
            <w:tcW w:w="6330" w:type="dxa"/>
            <w:tcBorders>
              <w:top w:val="single" w:sz="4" w:space="0" w:color="auto"/>
              <w:left w:val="single" w:sz="4" w:space="0" w:color="auto"/>
              <w:bottom w:val="single" w:sz="4" w:space="0" w:color="auto"/>
              <w:right w:val="single" w:sz="4" w:space="0" w:color="auto"/>
            </w:tcBorders>
          </w:tcPr>
          <w:p w:rsidR="00406F09" w:rsidRDefault="00406F09" w:rsidP="00406F09">
            <w:pPr>
              <w:jc w:val="both"/>
              <w:rPr>
                <w:rFonts w:ascii="Times New Roman" w:hAnsi="Times New Roman"/>
              </w:rPr>
            </w:pPr>
            <w:r>
              <w:rPr>
                <w:rFonts w:ascii="Times New Roman" w:hAnsi="Times New Roman"/>
              </w:rPr>
              <w:t>Veicot dezinsekcijas darbus, Izpildītājs izmanto līdzekļus pret kaitīgajiem posmkājiem (insekticīdus) un citus biocīdus, kuru lietošana atļauta saskaņā ar normatīvajiem aktiem par darbībām ar biocīdiem atbilstoši to lietošanas instrukcijai, kā arī ievērojot biocīda drošības datu lapā norādīto informāciju</w:t>
            </w:r>
          </w:p>
        </w:tc>
        <w:tc>
          <w:tcPr>
            <w:tcW w:w="2794" w:type="dxa"/>
            <w:tcBorders>
              <w:top w:val="single" w:sz="4" w:space="0" w:color="auto"/>
              <w:left w:val="single" w:sz="4" w:space="0" w:color="auto"/>
              <w:bottom w:val="single" w:sz="4" w:space="0" w:color="auto"/>
              <w:right w:val="single" w:sz="4" w:space="0" w:color="auto"/>
            </w:tcBorders>
          </w:tcPr>
          <w:p w:rsidR="00406F09" w:rsidRDefault="00406F09" w:rsidP="00406F09">
            <w:pPr>
              <w:spacing w:after="120" w:line="240" w:lineRule="auto"/>
              <w:jc w:val="both"/>
              <w:rPr>
                <w:rFonts w:ascii="Times New Roman" w:hAnsi="Times New Roman"/>
              </w:rPr>
            </w:pPr>
          </w:p>
        </w:tc>
      </w:tr>
      <w:tr w:rsidR="00406F09" w:rsidTr="00A1040E">
        <w:tc>
          <w:tcPr>
            <w:tcW w:w="611" w:type="dxa"/>
            <w:tcBorders>
              <w:top w:val="single" w:sz="4" w:space="0" w:color="auto"/>
              <w:left w:val="single" w:sz="4" w:space="0" w:color="auto"/>
              <w:bottom w:val="single" w:sz="4" w:space="0" w:color="auto"/>
              <w:right w:val="single" w:sz="4" w:space="0" w:color="auto"/>
            </w:tcBorders>
          </w:tcPr>
          <w:p w:rsidR="00406F09" w:rsidRDefault="00D55CA9" w:rsidP="00406F09">
            <w:pPr>
              <w:spacing w:after="120" w:line="240" w:lineRule="auto"/>
              <w:jc w:val="center"/>
              <w:rPr>
                <w:rFonts w:ascii="Times New Roman" w:hAnsi="Times New Roman"/>
              </w:rPr>
            </w:pPr>
            <w:r>
              <w:rPr>
                <w:rFonts w:ascii="Times New Roman" w:hAnsi="Times New Roman"/>
              </w:rPr>
              <w:t>11</w:t>
            </w:r>
          </w:p>
        </w:tc>
        <w:tc>
          <w:tcPr>
            <w:tcW w:w="6330" w:type="dxa"/>
            <w:tcBorders>
              <w:top w:val="single" w:sz="4" w:space="0" w:color="auto"/>
              <w:left w:val="single" w:sz="4" w:space="0" w:color="auto"/>
              <w:bottom w:val="single" w:sz="4" w:space="0" w:color="auto"/>
              <w:right w:val="single" w:sz="4" w:space="0" w:color="auto"/>
            </w:tcBorders>
          </w:tcPr>
          <w:p w:rsidR="00406F09" w:rsidRDefault="00406F09" w:rsidP="00406F09">
            <w:pPr>
              <w:jc w:val="both"/>
              <w:rPr>
                <w:rFonts w:ascii="Times New Roman" w:hAnsi="Times New Roman"/>
              </w:rPr>
            </w:pPr>
            <w:r>
              <w:rPr>
                <w:rFonts w:ascii="Times New Roman" w:hAnsi="Times New Roman"/>
              </w:rPr>
              <w:t>Ja Pakalpojumu sniegšanas vietā ir nepārtraukta cilvēku klātbūtne, tad Pretendentam ir jāizvēlas dezinsekcijas metodes ar līdzekļiem, kas pieļauj cilvēka klātbūtni apstrādes laikā, pamatojoties uz lietošanas instrukciju. Dezinsekcijas līdzekļiem jābūt bez smakas</w:t>
            </w:r>
          </w:p>
        </w:tc>
        <w:tc>
          <w:tcPr>
            <w:tcW w:w="2794" w:type="dxa"/>
            <w:tcBorders>
              <w:top w:val="single" w:sz="4" w:space="0" w:color="auto"/>
              <w:left w:val="single" w:sz="4" w:space="0" w:color="auto"/>
              <w:bottom w:val="single" w:sz="4" w:space="0" w:color="auto"/>
              <w:right w:val="single" w:sz="4" w:space="0" w:color="auto"/>
            </w:tcBorders>
          </w:tcPr>
          <w:p w:rsidR="00406F09" w:rsidRDefault="00406F09" w:rsidP="00406F09">
            <w:pPr>
              <w:spacing w:after="120" w:line="240" w:lineRule="auto"/>
              <w:jc w:val="both"/>
              <w:rPr>
                <w:rFonts w:ascii="Times New Roman" w:hAnsi="Times New Roman"/>
              </w:rPr>
            </w:pPr>
          </w:p>
        </w:tc>
      </w:tr>
      <w:tr w:rsidR="00406F09" w:rsidTr="00A1040E">
        <w:tc>
          <w:tcPr>
            <w:tcW w:w="973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06F09" w:rsidRDefault="00406F09" w:rsidP="00406F09">
            <w:pPr>
              <w:spacing w:after="120" w:line="240" w:lineRule="auto"/>
              <w:jc w:val="center"/>
              <w:rPr>
                <w:rFonts w:ascii="Times New Roman" w:hAnsi="Times New Roman"/>
                <w:b/>
              </w:rPr>
            </w:pPr>
            <w:r>
              <w:rPr>
                <w:rFonts w:ascii="Times New Roman" w:hAnsi="Times New Roman"/>
                <w:b/>
              </w:rPr>
              <w:t>Deratizācijas prasības</w:t>
            </w:r>
          </w:p>
        </w:tc>
      </w:tr>
      <w:tr w:rsidR="00406F09" w:rsidTr="00A1040E">
        <w:tc>
          <w:tcPr>
            <w:tcW w:w="611" w:type="dxa"/>
            <w:tcBorders>
              <w:top w:val="single" w:sz="4" w:space="0" w:color="auto"/>
              <w:left w:val="single" w:sz="4" w:space="0" w:color="auto"/>
              <w:bottom w:val="single" w:sz="4" w:space="0" w:color="auto"/>
              <w:right w:val="single" w:sz="4" w:space="0" w:color="auto"/>
            </w:tcBorders>
            <w:hideMark/>
          </w:tcPr>
          <w:p w:rsidR="00406F09" w:rsidRDefault="00406F09" w:rsidP="00406F09">
            <w:pPr>
              <w:spacing w:after="120" w:line="240" w:lineRule="auto"/>
              <w:jc w:val="center"/>
              <w:rPr>
                <w:rFonts w:ascii="Times New Roman" w:hAnsi="Times New Roman"/>
              </w:rPr>
            </w:pPr>
            <w:r>
              <w:rPr>
                <w:rFonts w:ascii="Times New Roman" w:hAnsi="Times New Roman"/>
              </w:rPr>
              <w:t>12</w:t>
            </w:r>
          </w:p>
        </w:tc>
        <w:tc>
          <w:tcPr>
            <w:tcW w:w="6330" w:type="dxa"/>
            <w:tcBorders>
              <w:top w:val="single" w:sz="4" w:space="0" w:color="auto"/>
              <w:left w:val="single" w:sz="4" w:space="0" w:color="auto"/>
              <w:bottom w:val="single" w:sz="4" w:space="0" w:color="auto"/>
              <w:right w:val="single" w:sz="4" w:space="0" w:color="auto"/>
            </w:tcBorders>
            <w:hideMark/>
          </w:tcPr>
          <w:p w:rsidR="00406F09" w:rsidRDefault="00406F09" w:rsidP="00406F09">
            <w:pPr>
              <w:tabs>
                <w:tab w:val="left" w:pos="3600"/>
              </w:tabs>
              <w:jc w:val="both"/>
              <w:rPr>
                <w:rFonts w:ascii="Times New Roman" w:hAnsi="Times New Roman"/>
              </w:rPr>
            </w:pPr>
            <w:r>
              <w:rPr>
                <w:rFonts w:ascii="Times New Roman" w:hAnsi="Times New Roman"/>
              </w:rPr>
              <w:t>Izpildītājs veic deratizācijas darbus nepieciešamajā platībā pēc Pasūtītāja atbildīgā darbinieka pieprasījuma. Saņemot pieprasījumu, Izpildītājs uzsāk deratizācijas darbus ne vēlāk kā 2 (divu) dienu laikā</w:t>
            </w:r>
          </w:p>
        </w:tc>
        <w:tc>
          <w:tcPr>
            <w:tcW w:w="2794" w:type="dxa"/>
            <w:tcBorders>
              <w:top w:val="single" w:sz="4" w:space="0" w:color="auto"/>
              <w:left w:val="single" w:sz="4" w:space="0" w:color="auto"/>
              <w:bottom w:val="single" w:sz="4" w:space="0" w:color="auto"/>
              <w:right w:val="single" w:sz="4" w:space="0" w:color="auto"/>
            </w:tcBorders>
          </w:tcPr>
          <w:p w:rsidR="00406F09" w:rsidRDefault="00406F09" w:rsidP="00406F09">
            <w:pPr>
              <w:spacing w:after="120" w:line="240" w:lineRule="auto"/>
              <w:jc w:val="both"/>
              <w:rPr>
                <w:rFonts w:ascii="Times New Roman" w:hAnsi="Times New Roman"/>
              </w:rPr>
            </w:pPr>
          </w:p>
        </w:tc>
      </w:tr>
      <w:tr w:rsidR="00406F09" w:rsidTr="00A1040E">
        <w:tc>
          <w:tcPr>
            <w:tcW w:w="611" w:type="dxa"/>
            <w:tcBorders>
              <w:top w:val="single" w:sz="4" w:space="0" w:color="auto"/>
              <w:left w:val="single" w:sz="4" w:space="0" w:color="auto"/>
              <w:bottom w:val="single" w:sz="4" w:space="0" w:color="auto"/>
              <w:right w:val="single" w:sz="4" w:space="0" w:color="auto"/>
            </w:tcBorders>
          </w:tcPr>
          <w:p w:rsidR="00406F09" w:rsidRDefault="00D55CA9" w:rsidP="00406F09">
            <w:pPr>
              <w:spacing w:after="120" w:line="240" w:lineRule="auto"/>
              <w:jc w:val="center"/>
              <w:rPr>
                <w:rFonts w:ascii="Times New Roman" w:hAnsi="Times New Roman"/>
              </w:rPr>
            </w:pPr>
            <w:r>
              <w:rPr>
                <w:rFonts w:ascii="Times New Roman" w:hAnsi="Times New Roman"/>
              </w:rPr>
              <w:t>13</w:t>
            </w:r>
          </w:p>
        </w:tc>
        <w:tc>
          <w:tcPr>
            <w:tcW w:w="6330" w:type="dxa"/>
            <w:tcBorders>
              <w:top w:val="single" w:sz="4" w:space="0" w:color="auto"/>
              <w:left w:val="single" w:sz="4" w:space="0" w:color="auto"/>
              <w:bottom w:val="single" w:sz="4" w:space="0" w:color="auto"/>
              <w:right w:val="single" w:sz="4" w:space="0" w:color="auto"/>
            </w:tcBorders>
          </w:tcPr>
          <w:p w:rsidR="00406F09" w:rsidRDefault="00406F09" w:rsidP="00406F09">
            <w:pPr>
              <w:spacing w:line="240" w:lineRule="auto"/>
              <w:jc w:val="both"/>
              <w:rPr>
                <w:rFonts w:ascii="Times New Roman" w:hAnsi="Times New Roman"/>
              </w:rPr>
            </w:pPr>
            <w:r w:rsidRPr="00504A01">
              <w:rPr>
                <w:rFonts w:ascii="Times New Roman" w:hAnsi="Times New Roman"/>
                <w:sz w:val="24"/>
                <w:szCs w:val="24"/>
              </w:rPr>
              <w:t xml:space="preserve">Deratizācijas darbu veikšanā ir iekļauta grauzēju klātbūtnes noteikšana, monitoringa kontroles punktu izvietošanas vietu </w:t>
            </w:r>
            <w:r>
              <w:rPr>
                <w:rFonts w:ascii="Times New Roman" w:hAnsi="Times New Roman"/>
                <w:sz w:val="24"/>
                <w:szCs w:val="24"/>
              </w:rPr>
              <w:t>at</w:t>
            </w:r>
            <w:r w:rsidRPr="00504A01">
              <w:rPr>
                <w:rFonts w:ascii="Times New Roman" w:hAnsi="Times New Roman"/>
                <w:sz w:val="24"/>
                <w:szCs w:val="24"/>
              </w:rPr>
              <w:t>zīmēšana, efektīvas un drošas apstrādes metodes izvēle, deratizācijas darbu organizēšana, uzskaite un kvalitātes rādījumu noteikšana.</w:t>
            </w:r>
          </w:p>
        </w:tc>
        <w:tc>
          <w:tcPr>
            <w:tcW w:w="2794" w:type="dxa"/>
            <w:tcBorders>
              <w:top w:val="single" w:sz="4" w:space="0" w:color="auto"/>
              <w:left w:val="single" w:sz="4" w:space="0" w:color="auto"/>
              <w:bottom w:val="single" w:sz="4" w:space="0" w:color="auto"/>
              <w:right w:val="single" w:sz="4" w:space="0" w:color="auto"/>
            </w:tcBorders>
          </w:tcPr>
          <w:p w:rsidR="00406F09" w:rsidRDefault="00406F09" w:rsidP="00406F09">
            <w:pPr>
              <w:spacing w:after="120" w:line="240" w:lineRule="auto"/>
              <w:jc w:val="both"/>
              <w:rPr>
                <w:rFonts w:ascii="Times New Roman" w:hAnsi="Times New Roman"/>
              </w:rPr>
            </w:pPr>
          </w:p>
        </w:tc>
      </w:tr>
      <w:tr w:rsidR="00406F09" w:rsidTr="00A1040E">
        <w:tc>
          <w:tcPr>
            <w:tcW w:w="611" w:type="dxa"/>
            <w:tcBorders>
              <w:top w:val="single" w:sz="4" w:space="0" w:color="auto"/>
              <w:left w:val="single" w:sz="4" w:space="0" w:color="auto"/>
              <w:bottom w:val="single" w:sz="4" w:space="0" w:color="auto"/>
              <w:right w:val="single" w:sz="4" w:space="0" w:color="auto"/>
            </w:tcBorders>
            <w:hideMark/>
          </w:tcPr>
          <w:p w:rsidR="00406F09" w:rsidRDefault="00406F09" w:rsidP="00406F09">
            <w:pPr>
              <w:spacing w:after="120" w:line="240" w:lineRule="auto"/>
              <w:jc w:val="center"/>
              <w:rPr>
                <w:rFonts w:ascii="Times New Roman" w:hAnsi="Times New Roman"/>
              </w:rPr>
            </w:pPr>
            <w:r>
              <w:rPr>
                <w:rFonts w:ascii="Times New Roman" w:hAnsi="Times New Roman"/>
              </w:rPr>
              <w:t>1</w:t>
            </w:r>
            <w:r w:rsidR="00D55CA9">
              <w:rPr>
                <w:rFonts w:ascii="Times New Roman" w:hAnsi="Times New Roman"/>
              </w:rPr>
              <w:t>4</w:t>
            </w:r>
          </w:p>
        </w:tc>
        <w:tc>
          <w:tcPr>
            <w:tcW w:w="6330" w:type="dxa"/>
            <w:tcBorders>
              <w:top w:val="single" w:sz="4" w:space="0" w:color="auto"/>
              <w:left w:val="single" w:sz="4" w:space="0" w:color="auto"/>
              <w:bottom w:val="single" w:sz="4" w:space="0" w:color="auto"/>
              <w:right w:val="single" w:sz="4" w:space="0" w:color="auto"/>
            </w:tcBorders>
            <w:hideMark/>
          </w:tcPr>
          <w:p w:rsidR="00406F09" w:rsidRDefault="00406F09" w:rsidP="00406F09">
            <w:pPr>
              <w:tabs>
                <w:tab w:val="left" w:pos="3600"/>
              </w:tabs>
              <w:jc w:val="both"/>
              <w:rPr>
                <w:rFonts w:ascii="Times New Roman" w:hAnsi="Times New Roman"/>
              </w:rPr>
            </w:pPr>
            <w:r>
              <w:rPr>
                <w:rFonts w:ascii="Times New Roman" w:hAnsi="Times New Roman"/>
              </w:rPr>
              <w:t>Veicot deratizācijas darbus, Izpildītājs izmanto līdzekļus pret grauzējiem (</w:t>
            </w:r>
            <w:proofErr w:type="spellStart"/>
            <w:r>
              <w:rPr>
                <w:rFonts w:ascii="Times New Roman" w:hAnsi="Times New Roman"/>
              </w:rPr>
              <w:t>rodenticīdus</w:t>
            </w:r>
            <w:proofErr w:type="spellEnd"/>
            <w:r>
              <w:rPr>
                <w:rFonts w:ascii="Times New Roman" w:hAnsi="Times New Roman"/>
              </w:rPr>
              <w:t>) un citus biocīdus, kuru lietošana atļauta saskaņā ar normatīvajiem aktiem par darbībām ar biocīdiem atbilstoši to lietošanas instrukcijai, kā arī ievērojot biocīda drošības datu lapā norādīto informāciju</w:t>
            </w:r>
          </w:p>
        </w:tc>
        <w:tc>
          <w:tcPr>
            <w:tcW w:w="2794" w:type="dxa"/>
            <w:tcBorders>
              <w:top w:val="single" w:sz="4" w:space="0" w:color="auto"/>
              <w:left w:val="single" w:sz="4" w:space="0" w:color="auto"/>
              <w:bottom w:val="single" w:sz="4" w:space="0" w:color="auto"/>
              <w:right w:val="single" w:sz="4" w:space="0" w:color="auto"/>
            </w:tcBorders>
          </w:tcPr>
          <w:p w:rsidR="00406F09" w:rsidRDefault="00406F09" w:rsidP="00406F09">
            <w:pPr>
              <w:spacing w:after="120" w:line="240" w:lineRule="auto"/>
              <w:jc w:val="both"/>
              <w:rPr>
                <w:rFonts w:ascii="Times New Roman" w:hAnsi="Times New Roman"/>
              </w:rPr>
            </w:pPr>
          </w:p>
        </w:tc>
      </w:tr>
      <w:tr w:rsidR="00406F09" w:rsidTr="00A1040E">
        <w:tc>
          <w:tcPr>
            <w:tcW w:w="611" w:type="dxa"/>
            <w:tcBorders>
              <w:top w:val="single" w:sz="4" w:space="0" w:color="auto"/>
              <w:left w:val="single" w:sz="4" w:space="0" w:color="auto"/>
              <w:bottom w:val="single" w:sz="4" w:space="0" w:color="auto"/>
              <w:right w:val="single" w:sz="4" w:space="0" w:color="auto"/>
            </w:tcBorders>
            <w:hideMark/>
          </w:tcPr>
          <w:p w:rsidR="00406F09" w:rsidRDefault="00406F09" w:rsidP="00406F09">
            <w:pPr>
              <w:spacing w:after="120" w:line="240" w:lineRule="auto"/>
              <w:jc w:val="center"/>
              <w:rPr>
                <w:rFonts w:ascii="Times New Roman" w:hAnsi="Times New Roman"/>
              </w:rPr>
            </w:pPr>
            <w:r>
              <w:rPr>
                <w:rFonts w:ascii="Times New Roman" w:hAnsi="Times New Roman"/>
              </w:rPr>
              <w:t>1</w:t>
            </w:r>
            <w:r w:rsidR="00D55CA9">
              <w:rPr>
                <w:rFonts w:ascii="Times New Roman" w:hAnsi="Times New Roman"/>
              </w:rPr>
              <w:t>5</w:t>
            </w:r>
          </w:p>
        </w:tc>
        <w:tc>
          <w:tcPr>
            <w:tcW w:w="6330" w:type="dxa"/>
            <w:tcBorders>
              <w:top w:val="single" w:sz="4" w:space="0" w:color="auto"/>
              <w:left w:val="single" w:sz="4" w:space="0" w:color="auto"/>
              <w:bottom w:val="single" w:sz="4" w:space="0" w:color="auto"/>
              <w:right w:val="single" w:sz="4" w:space="0" w:color="auto"/>
            </w:tcBorders>
            <w:hideMark/>
          </w:tcPr>
          <w:p w:rsidR="00406F09" w:rsidRDefault="00406F09" w:rsidP="00406F09">
            <w:pPr>
              <w:tabs>
                <w:tab w:val="left" w:pos="3600"/>
              </w:tabs>
              <w:jc w:val="both"/>
              <w:rPr>
                <w:rFonts w:ascii="Times New Roman" w:hAnsi="Times New Roman"/>
              </w:rPr>
            </w:pPr>
            <w:r>
              <w:rPr>
                <w:rFonts w:ascii="Times New Roman" w:hAnsi="Times New Roman"/>
              </w:rPr>
              <w:t xml:space="preserve">Objektā pēc nepieciešamības tiek uzstādītas grauzēju ēsmu stacijas vai kartona kārbiņas ar preparātu. Ēsmu stacija pēc nepieciešamības tiek </w:t>
            </w:r>
            <w:r>
              <w:rPr>
                <w:rFonts w:ascii="Times New Roman" w:hAnsi="Times New Roman"/>
              </w:rPr>
              <w:lastRenderedPageBreak/>
              <w:t>piestiprināta pie grīdas, sienas vai griestiem. Uz grauzēju ēsmu stacijas vai uz kartona kārbiņas ir jābūt biocīda tirdzniecības nosaukumam, informācijai par piesardzības pasākumiem pēc veiktās deratizācijas un Izpildītāja kontaktinformācijai</w:t>
            </w:r>
          </w:p>
        </w:tc>
        <w:tc>
          <w:tcPr>
            <w:tcW w:w="2794" w:type="dxa"/>
            <w:tcBorders>
              <w:top w:val="single" w:sz="4" w:space="0" w:color="auto"/>
              <w:left w:val="single" w:sz="4" w:space="0" w:color="auto"/>
              <w:bottom w:val="single" w:sz="4" w:space="0" w:color="auto"/>
              <w:right w:val="single" w:sz="4" w:space="0" w:color="auto"/>
            </w:tcBorders>
          </w:tcPr>
          <w:p w:rsidR="00406F09" w:rsidRDefault="00406F09" w:rsidP="00406F09">
            <w:pPr>
              <w:spacing w:after="120" w:line="240" w:lineRule="auto"/>
              <w:jc w:val="both"/>
              <w:rPr>
                <w:rFonts w:ascii="Times New Roman" w:hAnsi="Times New Roman"/>
              </w:rPr>
            </w:pPr>
          </w:p>
        </w:tc>
      </w:tr>
      <w:tr w:rsidR="00406F09" w:rsidTr="00A1040E">
        <w:tc>
          <w:tcPr>
            <w:tcW w:w="611" w:type="dxa"/>
            <w:tcBorders>
              <w:top w:val="single" w:sz="4" w:space="0" w:color="auto"/>
              <w:left w:val="single" w:sz="4" w:space="0" w:color="auto"/>
              <w:bottom w:val="single" w:sz="4" w:space="0" w:color="auto"/>
              <w:right w:val="single" w:sz="4" w:space="0" w:color="auto"/>
            </w:tcBorders>
            <w:hideMark/>
          </w:tcPr>
          <w:p w:rsidR="00406F09" w:rsidRDefault="00406F09" w:rsidP="00406F09">
            <w:pPr>
              <w:spacing w:after="120" w:line="240" w:lineRule="auto"/>
              <w:jc w:val="center"/>
              <w:rPr>
                <w:rFonts w:ascii="Times New Roman" w:hAnsi="Times New Roman"/>
              </w:rPr>
            </w:pPr>
            <w:r>
              <w:rPr>
                <w:rFonts w:ascii="Times New Roman" w:hAnsi="Times New Roman"/>
              </w:rPr>
              <w:t>1</w:t>
            </w:r>
            <w:r w:rsidR="00D55CA9">
              <w:rPr>
                <w:rFonts w:ascii="Times New Roman" w:hAnsi="Times New Roman"/>
              </w:rPr>
              <w:t>6</w:t>
            </w:r>
          </w:p>
        </w:tc>
        <w:tc>
          <w:tcPr>
            <w:tcW w:w="6330" w:type="dxa"/>
            <w:tcBorders>
              <w:top w:val="single" w:sz="4" w:space="0" w:color="auto"/>
              <w:left w:val="single" w:sz="4" w:space="0" w:color="auto"/>
              <w:bottom w:val="single" w:sz="4" w:space="0" w:color="auto"/>
              <w:right w:val="single" w:sz="4" w:space="0" w:color="auto"/>
            </w:tcBorders>
            <w:hideMark/>
          </w:tcPr>
          <w:p w:rsidR="00406F09" w:rsidRDefault="00406F09" w:rsidP="00406F09">
            <w:pPr>
              <w:tabs>
                <w:tab w:val="left" w:pos="3600"/>
              </w:tabs>
              <w:jc w:val="both"/>
              <w:rPr>
                <w:rFonts w:ascii="Times New Roman" w:hAnsi="Times New Roman"/>
              </w:rPr>
            </w:pPr>
            <w:r>
              <w:rPr>
                <w:rFonts w:ascii="Times New Roman" w:hAnsi="Times New Roman"/>
              </w:rPr>
              <w:t>Aizliegts izmantot grauzēju atbaidīšanas metodes</w:t>
            </w:r>
          </w:p>
        </w:tc>
        <w:tc>
          <w:tcPr>
            <w:tcW w:w="2794" w:type="dxa"/>
            <w:tcBorders>
              <w:top w:val="single" w:sz="4" w:space="0" w:color="auto"/>
              <w:left w:val="single" w:sz="4" w:space="0" w:color="auto"/>
              <w:bottom w:val="single" w:sz="4" w:space="0" w:color="auto"/>
              <w:right w:val="single" w:sz="4" w:space="0" w:color="auto"/>
            </w:tcBorders>
          </w:tcPr>
          <w:p w:rsidR="00406F09" w:rsidRDefault="00406F09" w:rsidP="00406F09">
            <w:pPr>
              <w:spacing w:after="120" w:line="240" w:lineRule="auto"/>
              <w:jc w:val="both"/>
              <w:rPr>
                <w:rFonts w:ascii="Times New Roman" w:hAnsi="Times New Roman"/>
              </w:rPr>
            </w:pPr>
          </w:p>
        </w:tc>
      </w:tr>
      <w:tr w:rsidR="00406F09" w:rsidTr="00A1040E">
        <w:trPr>
          <w:trHeight w:val="1270"/>
        </w:trPr>
        <w:tc>
          <w:tcPr>
            <w:tcW w:w="611" w:type="dxa"/>
            <w:tcBorders>
              <w:top w:val="single" w:sz="4" w:space="0" w:color="auto"/>
              <w:left w:val="single" w:sz="4" w:space="0" w:color="auto"/>
              <w:bottom w:val="single" w:sz="4" w:space="0" w:color="auto"/>
              <w:right w:val="single" w:sz="4" w:space="0" w:color="auto"/>
            </w:tcBorders>
            <w:hideMark/>
          </w:tcPr>
          <w:p w:rsidR="00406F09" w:rsidRDefault="00406F09" w:rsidP="00406F09">
            <w:pPr>
              <w:spacing w:after="120" w:line="240" w:lineRule="auto"/>
              <w:jc w:val="center"/>
              <w:rPr>
                <w:rFonts w:ascii="Times New Roman" w:hAnsi="Times New Roman"/>
              </w:rPr>
            </w:pPr>
            <w:r>
              <w:rPr>
                <w:rFonts w:ascii="Times New Roman" w:hAnsi="Times New Roman"/>
              </w:rPr>
              <w:t>1</w:t>
            </w:r>
            <w:r w:rsidR="00D55CA9">
              <w:rPr>
                <w:rFonts w:ascii="Times New Roman" w:hAnsi="Times New Roman"/>
              </w:rPr>
              <w:t>7</w:t>
            </w:r>
          </w:p>
        </w:tc>
        <w:tc>
          <w:tcPr>
            <w:tcW w:w="6330" w:type="dxa"/>
            <w:tcBorders>
              <w:top w:val="single" w:sz="4" w:space="0" w:color="auto"/>
              <w:left w:val="single" w:sz="4" w:space="0" w:color="auto"/>
              <w:bottom w:val="single" w:sz="4" w:space="0" w:color="auto"/>
              <w:right w:val="single" w:sz="4" w:space="0" w:color="auto"/>
            </w:tcBorders>
            <w:hideMark/>
          </w:tcPr>
          <w:p w:rsidR="00406F09" w:rsidRDefault="00406F09" w:rsidP="00406F09">
            <w:pPr>
              <w:jc w:val="both"/>
              <w:rPr>
                <w:rFonts w:ascii="Times New Roman" w:hAnsi="Times New Roman"/>
              </w:rPr>
            </w:pPr>
            <w:r>
              <w:rPr>
                <w:rFonts w:ascii="Times New Roman" w:hAnsi="Times New Roman"/>
              </w:rPr>
              <w:t>Grauzēju kontroles punktu skaits ir jānosaka tik liels, lai tiktu maksimāli kontrolētas visas grauzēju pārvietošanās, barošanās un uzturēšanās vietas ar mērķi maksimāli ierobežot grauzēju esamību Objektā</w:t>
            </w:r>
          </w:p>
        </w:tc>
        <w:tc>
          <w:tcPr>
            <w:tcW w:w="2794" w:type="dxa"/>
            <w:tcBorders>
              <w:top w:val="single" w:sz="4" w:space="0" w:color="auto"/>
              <w:left w:val="single" w:sz="4" w:space="0" w:color="auto"/>
              <w:bottom w:val="single" w:sz="4" w:space="0" w:color="auto"/>
              <w:right w:val="single" w:sz="4" w:space="0" w:color="auto"/>
            </w:tcBorders>
          </w:tcPr>
          <w:p w:rsidR="00406F09" w:rsidRDefault="00406F09" w:rsidP="00406F09">
            <w:pPr>
              <w:spacing w:after="120" w:line="240" w:lineRule="auto"/>
              <w:jc w:val="both"/>
              <w:rPr>
                <w:rFonts w:ascii="Times New Roman" w:hAnsi="Times New Roman"/>
              </w:rPr>
            </w:pPr>
          </w:p>
        </w:tc>
      </w:tr>
      <w:tr w:rsidR="00406F09" w:rsidTr="00A1040E">
        <w:tc>
          <w:tcPr>
            <w:tcW w:w="611" w:type="dxa"/>
            <w:tcBorders>
              <w:top w:val="single" w:sz="4" w:space="0" w:color="auto"/>
              <w:left w:val="single" w:sz="4" w:space="0" w:color="auto"/>
              <w:bottom w:val="single" w:sz="4" w:space="0" w:color="auto"/>
              <w:right w:val="single" w:sz="4" w:space="0" w:color="auto"/>
            </w:tcBorders>
            <w:hideMark/>
          </w:tcPr>
          <w:p w:rsidR="00406F09" w:rsidRDefault="00406F09" w:rsidP="00406F09">
            <w:pPr>
              <w:spacing w:after="120" w:line="240" w:lineRule="auto"/>
              <w:jc w:val="center"/>
              <w:rPr>
                <w:rFonts w:ascii="Times New Roman" w:hAnsi="Times New Roman"/>
              </w:rPr>
            </w:pPr>
            <w:r>
              <w:rPr>
                <w:rFonts w:ascii="Times New Roman" w:hAnsi="Times New Roman"/>
              </w:rPr>
              <w:t>1</w:t>
            </w:r>
            <w:r w:rsidR="00D55CA9">
              <w:rPr>
                <w:rFonts w:ascii="Times New Roman" w:hAnsi="Times New Roman"/>
              </w:rPr>
              <w:t>8</w:t>
            </w:r>
          </w:p>
        </w:tc>
        <w:tc>
          <w:tcPr>
            <w:tcW w:w="6330" w:type="dxa"/>
            <w:tcBorders>
              <w:top w:val="single" w:sz="4" w:space="0" w:color="auto"/>
              <w:left w:val="single" w:sz="4" w:space="0" w:color="auto"/>
              <w:bottom w:val="single" w:sz="4" w:space="0" w:color="auto"/>
              <w:right w:val="single" w:sz="4" w:space="0" w:color="auto"/>
            </w:tcBorders>
            <w:hideMark/>
          </w:tcPr>
          <w:p w:rsidR="00406F09" w:rsidRDefault="00406F09" w:rsidP="00406F09">
            <w:pPr>
              <w:jc w:val="both"/>
              <w:rPr>
                <w:rFonts w:ascii="Times New Roman" w:hAnsi="Times New Roman"/>
              </w:rPr>
            </w:pPr>
            <w:r>
              <w:rPr>
                <w:rFonts w:ascii="Times New Roman" w:hAnsi="Times New Roman"/>
              </w:rPr>
              <w:t>Pēc veiktās deratizācijas Izpildītājs nodrošina mirušo grauzēju utilizāciju (saskaņojot ar Pasūtītāja atbildīgo darbinieku atkārtotā apmeklējuma laiku)</w:t>
            </w:r>
          </w:p>
        </w:tc>
        <w:tc>
          <w:tcPr>
            <w:tcW w:w="2794" w:type="dxa"/>
            <w:tcBorders>
              <w:top w:val="single" w:sz="4" w:space="0" w:color="auto"/>
              <w:left w:val="single" w:sz="4" w:space="0" w:color="auto"/>
              <w:bottom w:val="single" w:sz="4" w:space="0" w:color="auto"/>
              <w:right w:val="single" w:sz="4" w:space="0" w:color="auto"/>
            </w:tcBorders>
          </w:tcPr>
          <w:p w:rsidR="00406F09" w:rsidRDefault="00406F09" w:rsidP="00406F09">
            <w:pPr>
              <w:spacing w:after="120" w:line="240" w:lineRule="auto"/>
              <w:jc w:val="both"/>
              <w:rPr>
                <w:rFonts w:ascii="Times New Roman" w:hAnsi="Times New Roman"/>
              </w:rPr>
            </w:pPr>
          </w:p>
        </w:tc>
      </w:tr>
    </w:tbl>
    <w:p w:rsidR="00B05B91" w:rsidRDefault="002E4204"/>
    <w:p w:rsidR="00235A94" w:rsidRDefault="00235A94"/>
    <w:p w:rsidR="00235A94" w:rsidRDefault="00235A94"/>
    <w:tbl>
      <w:tblPr>
        <w:tblW w:w="0" w:type="auto"/>
        <w:tblLook w:val="01E0" w:firstRow="1" w:lastRow="1" w:firstColumn="1" w:lastColumn="1" w:noHBand="0" w:noVBand="0"/>
      </w:tblPr>
      <w:tblGrid>
        <w:gridCol w:w="5245"/>
        <w:gridCol w:w="1985"/>
      </w:tblGrid>
      <w:tr w:rsidR="00235A94" w:rsidRPr="00DE6117" w:rsidTr="00D7281A">
        <w:tc>
          <w:tcPr>
            <w:tcW w:w="5245" w:type="dxa"/>
            <w:hideMark/>
          </w:tcPr>
          <w:p w:rsidR="00235A94" w:rsidRPr="0000216A" w:rsidRDefault="00235A94" w:rsidP="00D7281A">
            <w:pPr>
              <w:jc w:val="both"/>
              <w:rPr>
                <w:rFonts w:ascii="Times New Roman" w:hAnsi="Times New Roman"/>
                <w:sz w:val="24"/>
                <w:szCs w:val="24"/>
              </w:rPr>
            </w:pPr>
            <w:r w:rsidRPr="0000216A">
              <w:rPr>
                <w:rFonts w:ascii="Times New Roman" w:hAnsi="Times New Roman"/>
                <w:sz w:val="24"/>
                <w:szCs w:val="24"/>
              </w:rPr>
              <w:t>Pretendenta p</w:t>
            </w:r>
            <w:r w:rsidRPr="0000216A">
              <w:rPr>
                <w:rFonts w:ascii="Times New Roman" w:hAnsi="Times New Roman"/>
                <w:color w:val="000000"/>
                <w:sz w:val="24"/>
                <w:szCs w:val="24"/>
                <w:lang w:eastAsia="lv-LV"/>
              </w:rPr>
              <w:t>ārstāvja/pilnvarotās personas</w:t>
            </w:r>
            <w:r w:rsidRPr="0000216A">
              <w:rPr>
                <w:rFonts w:ascii="Times New Roman" w:hAnsi="Times New Roman"/>
                <w:sz w:val="24"/>
                <w:szCs w:val="24"/>
              </w:rPr>
              <w:t xml:space="preserve"> paraksts:</w:t>
            </w:r>
          </w:p>
        </w:tc>
        <w:tc>
          <w:tcPr>
            <w:tcW w:w="1985" w:type="dxa"/>
            <w:tcBorders>
              <w:top w:val="nil"/>
              <w:left w:val="nil"/>
              <w:bottom w:val="single" w:sz="4" w:space="0" w:color="auto"/>
              <w:right w:val="nil"/>
            </w:tcBorders>
          </w:tcPr>
          <w:p w:rsidR="00235A94" w:rsidRPr="0000216A" w:rsidRDefault="00235A94" w:rsidP="00D7281A">
            <w:pPr>
              <w:ind w:left="637"/>
              <w:jc w:val="both"/>
              <w:rPr>
                <w:rFonts w:ascii="Times New Roman" w:hAnsi="Times New Roman"/>
                <w:sz w:val="24"/>
                <w:szCs w:val="24"/>
              </w:rPr>
            </w:pPr>
          </w:p>
        </w:tc>
      </w:tr>
      <w:tr w:rsidR="00235A94" w:rsidRPr="00DE6117" w:rsidTr="00D7281A">
        <w:tc>
          <w:tcPr>
            <w:tcW w:w="5245" w:type="dxa"/>
            <w:hideMark/>
          </w:tcPr>
          <w:p w:rsidR="00235A94" w:rsidRPr="0000216A" w:rsidRDefault="00235A94" w:rsidP="00D7281A">
            <w:pPr>
              <w:jc w:val="both"/>
              <w:rPr>
                <w:rFonts w:ascii="Times New Roman" w:hAnsi="Times New Roman"/>
                <w:sz w:val="24"/>
                <w:szCs w:val="24"/>
              </w:rPr>
            </w:pPr>
            <w:r w:rsidRPr="0000216A">
              <w:rPr>
                <w:rFonts w:ascii="Times New Roman" w:hAnsi="Times New Roman"/>
                <w:sz w:val="24"/>
                <w:szCs w:val="24"/>
              </w:rPr>
              <w:t>Vārds, uzvārds:</w:t>
            </w:r>
          </w:p>
        </w:tc>
        <w:tc>
          <w:tcPr>
            <w:tcW w:w="1985" w:type="dxa"/>
            <w:tcBorders>
              <w:top w:val="single" w:sz="4" w:space="0" w:color="auto"/>
              <w:left w:val="nil"/>
              <w:bottom w:val="single" w:sz="4" w:space="0" w:color="auto"/>
              <w:right w:val="nil"/>
            </w:tcBorders>
          </w:tcPr>
          <w:p w:rsidR="00235A94" w:rsidRPr="0000216A" w:rsidRDefault="00235A94" w:rsidP="00D7281A">
            <w:pPr>
              <w:jc w:val="both"/>
              <w:rPr>
                <w:rFonts w:ascii="Times New Roman" w:hAnsi="Times New Roman"/>
                <w:sz w:val="24"/>
                <w:szCs w:val="24"/>
              </w:rPr>
            </w:pPr>
          </w:p>
        </w:tc>
      </w:tr>
      <w:tr w:rsidR="00235A94" w:rsidRPr="00DE6117" w:rsidTr="00D7281A">
        <w:tc>
          <w:tcPr>
            <w:tcW w:w="5245" w:type="dxa"/>
            <w:hideMark/>
          </w:tcPr>
          <w:p w:rsidR="00235A94" w:rsidRPr="0000216A" w:rsidRDefault="00235A94" w:rsidP="00D7281A">
            <w:pPr>
              <w:jc w:val="both"/>
              <w:rPr>
                <w:rFonts w:ascii="Times New Roman" w:hAnsi="Times New Roman"/>
                <w:sz w:val="24"/>
                <w:szCs w:val="24"/>
              </w:rPr>
            </w:pPr>
            <w:r w:rsidRPr="0000216A">
              <w:rPr>
                <w:rFonts w:ascii="Times New Roman" w:hAnsi="Times New Roman"/>
                <w:sz w:val="24"/>
                <w:szCs w:val="24"/>
              </w:rPr>
              <w:t>Amats:</w:t>
            </w:r>
          </w:p>
        </w:tc>
        <w:tc>
          <w:tcPr>
            <w:tcW w:w="1985" w:type="dxa"/>
            <w:tcBorders>
              <w:top w:val="single" w:sz="4" w:space="0" w:color="auto"/>
              <w:left w:val="nil"/>
              <w:bottom w:val="single" w:sz="4" w:space="0" w:color="auto"/>
              <w:right w:val="nil"/>
            </w:tcBorders>
          </w:tcPr>
          <w:p w:rsidR="00235A94" w:rsidRPr="0000216A" w:rsidRDefault="00235A94" w:rsidP="00D7281A">
            <w:pPr>
              <w:jc w:val="both"/>
              <w:rPr>
                <w:rFonts w:ascii="Times New Roman" w:hAnsi="Times New Roman"/>
                <w:sz w:val="24"/>
                <w:szCs w:val="24"/>
              </w:rPr>
            </w:pPr>
          </w:p>
        </w:tc>
      </w:tr>
    </w:tbl>
    <w:p w:rsidR="00235A94" w:rsidRDefault="00235A94"/>
    <w:sectPr w:rsidR="00235A94" w:rsidSect="00235A94">
      <w:pgSz w:w="12240" w:h="15840"/>
      <w:pgMar w:top="1440" w:right="7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5A29"/>
    <w:multiLevelType w:val="hybridMultilevel"/>
    <w:tmpl w:val="5A5E339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7BA37880"/>
    <w:multiLevelType w:val="hybridMultilevel"/>
    <w:tmpl w:val="BFFEF1FA"/>
    <w:lvl w:ilvl="0" w:tplc="32C0809C">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68"/>
    <w:rsid w:val="001A0C95"/>
    <w:rsid w:val="001C0DB1"/>
    <w:rsid w:val="001C2C6F"/>
    <w:rsid w:val="00200D8A"/>
    <w:rsid w:val="00235A94"/>
    <w:rsid w:val="002562C1"/>
    <w:rsid w:val="002C2D8A"/>
    <w:rsid w:val="002E4204"/>
    <w:rsid w:val="00406F09"/>
    <w:rsid w:val="00504F9E"/>
    <w:rsid w:val="00580268"/>
    <w:rsid w:val="005F7983"/>
    <w:rsid w:val="00642BD4"/>
    <w:rsid w:val="006E3B1C"/>
    <w:rsid w:val="00702267"/>
    <w:rsid w:val="007F47DC"/>
    <w:rsid w:val="00936854"/>
    <w:rsid w:val="00A1040E"/>
    <w:rsid w:val="00A65E19"/>
    <w:rsid w:val="00C361EB"/>
    <w:rsid w:val="00CF7454"/>
    <w:rsid w:val="00D55CA9"/>
    <w:rsid w:val="00DF3A8E"/>
    <w:rsid w:val="00E73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1948"/>
  <w15:chartTrackingRefBased/>
  <w15:docId w15:val="{6C7F2F42-FF65-43F6-94BB-9042BA89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6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spacing w:after="0" w:line="240" w:lineRule="auto"/>
      <w:ind w:left="2880"/>
    </w:pPr>
    <w:rPr>
      <w:rFonts w:asciiTheme="majorHAnsi" w:eastAsiaTheme="majorEastAsia" w:hAnsiTheme="majorHAnsi" w:cstheme="majorBidi"/>
      <w:b/>
      <w:sz w:val="36"/>
      <w:szCs w:val="24"/>
    </w:rPr>
  </w:style>
  <w:style w:type="paragraph" w:styleId="ListParagraph">
    <w:name w:val="List Paragraph"/>
    <w:aliases w:val="Strip,H&amp;P List Paragraph,Normal bullet 2,Bullet list,2"/>
    <w:basedOn w:val="Normal"/>
    <w:link w:val="ListParagraphChar"/>
    <w:uiPriority w:val="34"/>
    <w:qFormat/>
    <w:rsid w:val="00580268"/>
    <w:pPr>
      <w:spacing w:after="0"/>
      <w:ind w:left="720"/>
      <w:contextualSpacing/>
    </w:pPr>
    <w:rPr>
      <w:rFonts w:eastAsia="Times New Roman"/>
      <w:lang w:eastAsia="lv-LV"/>
    </w:rPr>
  </w:style>
  <w:style w:type="character" w:customStyle="1" w:styleId="ListParagraphChar">
    <w:name w:val="List Paragraph Char"/>
    <w:aliases w:val="Strip Char,H&amp;P List Paragraph Char,Normal bullet 2 Char,Bullet list Char,2 Char"/>
    <w:link w:val="ListParagraph"/>
    <w:uiPriority w:val="34"/>
    <w:qFormat/>
    <w:locked/>
    <w:rsid w:val="00580268"/>
    <w:rPr>
      <w:rFonts w:ascii="Calibri" w:eastAsia="Times New Roman"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81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5A760-634C-48B6-A038-2302C484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3280</Words>
  <Characters>1870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dc:creator>
  <cp:keywords/>
  <dc:description/>
  <cp:lastModifiedBy>Ilgonis</cp:lastModifiedBy>
  <cp:revision>4</cp:revision>
  <dcterms:created xsi:type="dcterms:W3CDTF">2022-07-04T09:08:00Z</dcterms:created>
  <dcterms:modified xsi:type="dcterms:W3CDTF">2026-01-26T14:19:00Z</dcterms:modified>
</cp:coreProperties>
</file>