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BCE6" w14:textId="77777777" w:rsidR="00653E24" w:rsidRDefault="00C859AA" w:rsidP="00653E24">
      <w:pPr>
        <w:spacing w:before="600" w:after="0" w:line="240" w:lineRule="auto"/>
        <w:rPr>
          <w:rFonts w:ascii="Times New Roman" w:hAnsi="Times New Roman" w:cs="Times New Roman"/>
          <w:b/>
          <w:sz w:val="24"/>
          <w:szCs w:val="24"/>
        </w:rPr>
      </w:pPr>
      <w:r w:rsidRPr="008B7EF0">
        <w:rPr>
          <w:rFonts w:ascii="Times New Roman" w:hAnsi="Times New Roman" w:cs="Times New Roman"/>
          <w:b/>
          <w:noProof/>
          <w:sz w:val="24"/>
          <w:szCs w:val="24"/>
        </w:rPr>
        <w:drawing>
          <wp:inline distT="0" distB="0" distL="0" distR="0" wp14:anchorId="68DBA087" wp14:editId="4CAA5626">
            <wp:extent cx="1371600" cy="603250"/>
            <wp:effectExtent l="0" t="0" r="0" b="635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03250"/>
                    </a:xfrm>
                    <a:prstGeom prst="rect">
                      <a:avLst/>
                    </a:prstGeom>
                    <a:noFill/>
                  </pic:spPr>
                </pic:pic>
              </a:graphicData>
            </a:graphic>
          </wp:inline>
        </w:drawing>
      </w:r>
      <w:r w:rsidRPr="008B7EF0">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t xml:space="preserve"> </w:t>
      </w:r>
      <w:r w:rsidRPr="008B7EF0">
        <w:rPr>
          <w:rFonts w:ascii="Times New Roman" w:hAnsi="Times New Roman" w:cs="Times New Roman"/>
          <w:b/>
          <w:sz w:val="28"/>
          <w:szCs w:val="28"/>
        </w:rPr>
        <w:t>Iesniegums dzīvokļa īpašnieka reģistrācijai</w:t>
      </w:r>
      <w:r>
        <w:rPr>
          <w:rFonts w:ascii="Times New Roman" w:hAnsi="Times New Roman" w:cs="Times New Roman"/>
          <w:b/>
          <w:sz w:val="28"/>
          <w:szCs w:val="28"/>
        </w:rPr>
        <w:t xml:space="preserve"> </w:t>
      </w:r>
      <w:r>
        <w:rPr>
          <w:rFonts w:ascii="Times New Roman" w:hAnsi="Times New Roman" w:cs="Times New Roman"/>
          <w:b/>
          <w:sz w:val="24"/>
          <w:szCs w:val="24"/>
        </w:rPr>
        <w:t xml:space="preserve">                 </w:t>
      </w:r>
    </w:p>
    <w:p w14:paraId="3AEF770B" w14:textId="40FD30A3" w:rsidR="00C859AA" w:rsidRPr="008B7EF0" w:rsidRDefault="00C859AA" w:rsidP="00653E24">
      <w:pPr>
        <w:spacing w:before="600" w:after="0" w:line="240" w:lineRule="auto"/>
        <w:rPr>
          <w:rFonts w:ascii="Times New Roman" w:eastAsiaTheme="majorEastAsia" w:hAnsi="Times New Roman" w:cs="Times New Roman"/>
          <w:i/>
          <w:color w:val="2F5496" w:themeColor="accent1" w:themeShade="BF"/>
          <w:sz w:val="24"/>
          <w:szCs w:val="24"/>
        </w:rPr>
      </w:pPr>
      <w:r w:rsidRPr="008B7EF0">
        <w:rPr>
          <w:rFonts w:ascii="Times New Roman" w:eastAsiaTheme="majorEastAsia" w:hAnsi="Times New Roman" w:cs="Times New Roman"/>
          <w:b/>
          <w:bCs/>
          <w:sz w:val="24"/>
          <w:szCs w:val="24"/>
        </w:rPr>
        <w:t>Informācija par dzīvokļa īpašnieku</w:t>
      </w:r>
    </w:p>
    <w:p w14:paraId="0FB6B97D" w14:textId="77777777" w:rsidR="00C859AA" w:rsidRPr="008B7EF0" w:rsidRDefault="00C859AA" w:rsidP="00C859AA">
      <w:pPr>
        <w:spacing w:before="120" w:after="0" w:line="240" w:lineRule="auto"/>
        <w:ind w:left="425"/>
        <w:contextualSpacing/>
        <w:rPr>
          <w:rFonts w:ascii="Times New Roman" w:eastAsiaTheme="majorEastAsia" w:hAnsi="Times New Roman" w:cs="Times New Roman"/>
          <w:i/>
          <w:color w:val="2F5496" w:themeColor="accent1" w:themeShade="BF"/>
          <w:sz w:val="24"/>
          <w:szCs w:val="24"/>
        </w:rPr>
      </w:pPr>
    </w:p>
    <w:tbl>
      <w:tblPr>
        <w:tblStyle w:val="TableGrid"/>
        <w:tblW w:w="0" w:type="auto"/>
        <w:tblInd w:w="250" w:type="dxa"/>
        <w:tblLook w:val="01E0" w:firstRow="1" w:lastRow="1" w:firstColumn="1" w:lastColumn="1" w:noHBand="0" w:noVBand="0"/>
      </w:tblPr>
      <w:tblGrid>
        <w:gridCol w:w="3936"/>
        <w:gridCol w:w="5837"/>
      </w:tblGrid>
      <w:tr w:rsidR="00C859AA" w:rsidRPr="008B7EF0" w14:paraId="4545CAB2" w14:textId="77777777" w:rsidTr="008716BE">
        <w:trPr>
          <w:trHeight w:val="510"/>
        </w:trPr>
        <w:tc>
          <w:tcPr>
            <w:tcW w:w="3936" w:type="dxa"/>
          </w:tcPr>
          <w:p w14:paraId="6FF6B7BD" w14:textId="77777777" w:rsidR="00C859AA" w:rsidRPr="00C859AA" w:rsidRDefault="00C859AA" w:rsidP="008716BE">
            <w:pPr>
              <w:rPr>
                <w:b/>
                <w:bCs/>
                <w:color w:val="000000"/>
                <w:spacing w:val="-2"/>
                <w:sz w:val="22"/>
                <w:szCs w:val="22"/>
              </w:rPr>
            </w:pPr>
            <w:r w:rsidRPr="00C859AA">
              <w:rPr>
                <w:b/>
                <w:bCs/>
                <w:color w:val="000000"/>
                <w:spacing w:val="-2"/>
                <w:sz w:val="22"/>
                <w:szCs w:val="22"/>
              </w:rPr>
              <w:t>Dzīvokļa adrese</w:t>
            </w:r>
          </w:p>
        </w:tc>
        <w:tc>
          <w:tcPr>
            <w:tcW w:w="5837" w:type="dxa"/>
          </w:tcPr>
          <w:p w14:paraId="66F3CADD" w14:textId="77777777" w:rsidR="00C859AA" w:rsidRDefault="00C859AA" w:rsidP="008716BE">
            <w:pPr>
              <w:contextualSpacing/>
              <w:jc w:val="right"/>
              <w:rPr>
                <w:bCs/>
                <w:color w:val="000000"/>
                <w:spacing w:val="-2"/>
                <w:sz w:val="24"/>
                <w:szCs w:val="24"/>
              </w:rPr>
            </w:pPr>
          </w:p>
          <w:p w14:paraId="31BA6E35" w14:textId="77777777" w:rsidR="008F5BAF" w:rsidRDefault="008F5BAF" w:rsidP="008716BE">
            <w:pPr>
              <w:contextualSpacing/>
              <w:jc w:val="right"/>
              <w:rPr>
                <w:bCs/>
                <w:color w:val="000000"/>
                <w:spacing w:val="-2"/>
                <w:sz w:val="24"/>
                <w:szCs w:val="24"/>
              </w:rPr>
            </w:pPr>
          </w:p>
          <w:p w14:paraId="5822ACA3" w14:textId="77777777" w:rsidR="009942C9" w:rsidRPr="008B7EF0" w:rsidRDefault="009942C9" w:rsidP="008716BE">
            <w:pPr>
              <w:contextualSpacing/>
              <w:jc w:val="right"/>
              <w:rPr>
                <w:bCs/>
                <w:color w:val="000000"/>
                <w:spacing w:val="-2"/>
                <w:sz w:val="24"/>
                <w:szCs w:val="24"/>
              </w:rPr>
            </w:pPr>
          </w:p>
        </w:tc>
      </w:tr>
      <w:tr w:rsidR="00C859AA" w:rsidRPr="008B7EF0" w14:paraId="3478393D" w14:textId="77777777" w:rsidTr="008716BE">
        <w:trPr>
          <w:trHeight w:val="510"/>
        </w:trPr>
        <w:tc>
          <w:tcPr>
            <w:tcW w:w="3936" w:type="dxa"/>
          </w:tcPr>
          <w:p w14:paraId="217DF492" w14:textId="77777777" w:rsidR="00C859AA" w:rsidRPr="00C859AA" w:rsidRDefault="00C859AA" w:rsidP="008716BE">
            <w:pPr>
              <w:rPr>
                <w:b/>
                <w:bCs/>
                <w:color w:val="000000"/>
                <w:spacing w:val="-2"/>
                <w:sz w:val="22"/>
                <w:szCs w:val="22"/>
              </w:rPr>
            </w:pPr>
            <w:r w:rsidRPr="00C859AA">
              <w:rPr>
                <w:b/>
                <w:bCs/>
                <w:color w:val="000000"/>
                <w:spacing w:val="-2"/>
                <w:sz w:val="22"/>
                <w:szCs w:val="22"/>
              </w:rPr>
              <w:t>Dzīvokļa īpašnieks</w:t>
            </w:r>
          </w:p>
          <w:p w14:paraId="781C39B6" w14:textId="40C101E9" w:rsidR="00C859AA" w:rsidRPr="00C859AA" w:rsidRDefault="00C859AA" w:rsidP="008716BE">
            <w:pPr>
              <w:rPr>
                <w:bCs/>
                <w:color w:val="000000"/>
                <w:spacing w:val="-2"/>
                <w:sz w:val="22"/>
                <w:szCs w:val="22"/>
              </w:rPr>
            </w:pPr>
            <w:r w:rsidRPr="00C859AA">
              <w:rPr>
                <w:bCs/>
                <w:color w:val="000000"/>
                <w:spacing w:val="-2"/>
                <w:sz w:val="22"/>
                <w:szCs w:val="22"/>
              </w:rPr>
              <w:t>(</w:t>
            </w:r>
            <w:r w:rsidR="00653E24">
              <w:rPr>
                <w:bCs/>
                <w:color w:val="000000"/>
                <w:spacing w:val="-2"/>
                <w:sz w:val="22"/>
                <w:szCs w:val="22"/>
              </w:rPr>
              <w:t>v</w:t>
            </w:r>
            <w:r w:rsidRPr="00C859AA">
              <w:rPr>
                <w:bCs/>
                <w:color w:val="000000"/>
                <w:spacing w:val="-2"/>
                <w:sz w:val="22"/>
                <w:szCs w:val="22"/>
              </w:rPr>
              <w:t xml:space="preserve">ārds, </w:t>
            </w:r>
            <w:r w:rsidR="00653E24">
              <w:rPr>
                <w:bCs/>
                <w:color w:val="000000"/>
                <w:spacing w:val="-2"/>
                <w:sz w:val="22"/>
                <w:szCs w:val="22"/>
              </w:rPr>
              <w:t>u</w:t>
            </w:r>
            <w:r w:rsidRPr="00C859AA">
              <w:rPr>
                <w:bCs/>
                <w:color w:val="000000"/>
                <w:spacing w:val="-2"/>
                <w:sz w:val="22"/>
                <w:szCs w:val="22"/>
              </w:rPr>
              <w:t>zvārds vai juridiskas personas nosaukums)</w:t>
            </w:r>
          </w:p>
        </w:tc>
        <w:tc>
          <w:tcPr>
            <w:tcW w:w="5837" w:type="dxa"/>
          </w:tcPr>
          <w:p w14:paraId="6DDEEF8E" w14:textId="77777777" w:rsidR="00C859AA" w:rsidRDefault="00C859AA" w:rsidP="008716BE">
            <w:pPr>
              <w:contextualSpacing/>
              <w:rPr>
                <w:b/>
                <w:bCs/>
                <w:color w:val="000000"/>
                <w:spacing w:val="-2"/>
                <w:sz w:val="28"/>
                <w:szCs w:val="28"/>
              </w:rPr>
            </w:pPr>
          </w:p>
          <w:p w14:paraId="1C98FEEB" w14:textId="77777777" w:rsidR="00C859AA" w:rsidRPr="008B7EF0" w:rsidRDefault="00C859AA" w:rsidP="008716BE">
            <w:pPr>
              <w:contextualSpacing/>
              <w:rPr>
                <w:b/>
                <w:bCs/>
                <w:color w:val="000000"/>
                <w:spacing w:val="-2"/>
                <w:sz w:val="28"/>
                <w:szCs w:val="28"/>
              </w:rPr>
            </w:pPr>
          </w:p>
        </w:tc>
      </w:tr>
      <w:tr w:rsidR="00C859AA" w:rsidRPr="008B7EF0" w14:paraId="1819CF31" w14:textId="77777777" w:rsidTr="008716BE">
        <w:trPr>
          <w:trHeight w:val="510"/>
        </w:trPr>
        <w:tc>
          <w:tcPr>
            <w:tcW w:w="3936" w:type="dxa"/>
          </w:tcPr>
          <w:p w14:paraId="0338B806" w14:textId="77777777" w:rsidR="00C859AA" w:rsidRPr="00C859AA" w:rsidRDefault="00C859AA" w:rsidP="008716BE">
            <w:pPr>
              <w:rPr>
                <w:b/>
                <w:bCs/>
                <w:color w:val="000000"/>
                <w:spacing w:val="-2"/>
                <w:sz w:val="22"/>
                <w:szCs w:val="22"/>
              </w:rPr>
            </w:pPr>
            <w:r w:rsidRPr="00C859AA">
              <w:rPr>
                <w:b/>
                <w:bCs/>
                <w:color w:val="000000"/>
                <w:spacing w:val="-2"/>
                <w:sz w:val="22"/>
                <w:szCs w:val="22"/>
              </w:rPr>
              <w:t>Īpašnieka personas kods vai uzņēmuma reģistrācijas numurs</w:t>
            </w:r>
          </w:p>
        </w:tc>
        <w:tc>
          <w:tcPr>
            <w:tcW w:w="5837" w:type="dxa"/>
          </w:tcPr>
          <w:p w14:paraId="31F87002" w14:textId="77777777" w:rsidR="00C859AA" w:rsidRDefault="00C859AA" w:rsidP="008716BE">
            <w:pPr>
              <w:contextualSpacing/>
              <w:rPr>
                <w:b/>
                <w:bCs/>
                <w:color w:val="000000"/>
                <w:spacing w:val="-2"/>
                <w:sz w:val="28"/>
                <w:szCs w:val="28"/>
              </w:rPr>
            </w:pPr>
          </w:p>
          <w:p w14:paraId="22EDCE8D" w14:textId="77777777" w:rsidR="009942C9" w:rsidRPr="008B7EF0" w:rsidRDefault="009942C9" w:rsidP="008716BE">
            <w:pPr>
              <w:contextualSpacing/>
              <w:rPr>
                <w:b/>
                <w:bCs/>
                <w:color w:val="000000"/>
                <w:spacing w:val="-2"/>
                <w:sz w:val="28"/>
                <w:szCs w:val="28"/>
              </w:rPr>
            </w:pPr>
          </w:p>
        </w:tc>
      </w:tr>
      <w:tr w:rsidR="00C859AA" w:rsidRPr="008B7EF0" w14:paraId="34D06489" w14:textId="77777777" w:rsidTr="008716BE">
        <w:trPr>
          <w:trHeight w:val="510"/>
        </w:trPr>
        <w:tc>
          <w:tcPr>
            <w:tcW w:w="3936" w:type="dxa"/>
          </w:tcPr>
          <w:p w14:paraId="312E47B8" w14:textId="6B13B932" w:rsidR="00C859AA" w:rsidRPr="00C859AA" w:rsidRDefault="00C859AA" w:rsidP="008716BE">
            <w:pPr>
              <w:rPr>
                <w:b/>
                <w:bCs/>
                <w:spacing w:val="-2"/>
                <w:sz w:val="22"/>
                <w:szCs w:val="22"/>
              </w:rPr>
            </w:pPr>
            <w:r w:rsidRPr="00C859AA">
              <w:rPr>
                <w:b/>
                <w:bCs/>
                <w:spacing w:val="-2"/>
                <w:sz w:val="22"/>
                <w:szCs w:val="22"/>
              </w:rPr>
              <w:t xml:space="preserve">Īpašnieka </w:t>
            </w:r>
            <w:r w:rsidR="00653E24">
              <w:rPr>
                <w:b/>
                <w:bCs/>
                <w:spacing w:val="-2"/>
                <w:sz w:val="22"/>
                <w:szCs w:val="22"/>
              </w:rPr>
              <w:t>d</w:t>
            </w:r>
            <w:r w:rsidRPr="00C859AA">
              <w:rPr>
                <w:b/>
                <w:bCs/>
                <w:spacing w:val="-2"/>
                <w:sz w:val="22"/>
                <w:szCs w:val="22"/>
              </w:rPr>
              <w:t>eklarētās dzīves vietas adrese</w:t>
            </w:r>
          </w:p>
        </w:tc>
        <w:tc>
          <w:tcPr>
            <w:tcW w:w="5837" w:type="dxa"/>
          </w:tcPr>
          <w:p w14:paraId="57822B2B" w14:textId="77777777" w:rsidR="00C859AA" w:rsidRDefault="00C859AA" w:rsidP="009942C9">
            <w:pPr>
              <w:contextualSpacing/>
              <w:rPr>
                <w:bCs/>
                <w:spacing w:val="-2"/>
                <w:sz w:val="24"/>
                <w:szCs w:val="24"/>
              </w:rPr>
            </w:pPr>
          </w:p>
          <w:p w14:paraId="37BEFBD8" w14:textId="77777777" w:rsidR="009942C9" w:rsidRPr="008B7EF0" w:rsidRDefault="009942C9" w:rsidP="009942C9">
            <w:pPr>
              <w:contextualSpacing/>
              <w:rPr>
                <w:bCs/>
                <w:spacing w:val="-2"/>
                <w:sz w:val="24"/>
                <w:szCs w:val="24"/>
              </w:rPr>
            </w:pPr>
          </w:p>
        </w:tc>
      </w:tr>
      <w:tr w:rsidR="00C859AA" w:rsidRPr="008B7EF0" w14:paraId="1C2A4E8B" w14:textId="77777777" w:rsidTr="008716BE">
        <w:trPr>
          <w:trHeight w:val="510"/>
        </w:trPr>
        <w:tc>
          <w:tcPr>
            <w:tcW w:w="3936" w:type="dxa"/>
          </w:tcPr>
          <w:p w14:paraId="39ADB828" w14:textId="77777777" w:rsidR="00C859AA" w:rsidRPr="00C859AA" w:rsidRDefault="00C859AA" w:rsidP="008716BE">
            <w:pPr>
              <w:rPr>
                <w:b/>
                <w:bCs/>
                <w:color w:val="FF0000"/>
                <w:spacing w:val="-2"/>
                <w:sz w:val="22"/>
                <w:szCs w:val="22"/>
              </w:rPr>
            </w:pPr>
            <w:r w:rsidRPr="00C859AA">
              <w:rPr>
                <w:b/>
                <w:bCs/>
                <w:spacing w:val="-2"/>
                <w:sz w:val="22"/>
                <w:szCs w:val="22"/>
              </w:rPr>
              <w:t>Korespondences adrese, ja tā atšķiras no dzīvokļa īpašuma adreses</w:t>
            </w:r>
          </w:p>
        </w:tc>
        <w:tc>
          <w:tcPr>
            <w:tcW w:w="5837" w:type="dxa"/>
          </w:tcPr>
          <w:p w14:paraId="587EAEF2" w14:textId="77777777" w:rsidR="00C859AA" w:rsidRDefault="00C859AA" w:rsidP="008716BE">
            <w:pPr>
              <w:contextualSpacing/>
              <w:rPr>
                <w:b/>
                <w:bCs/>
                <w:spacing w:val="-2"/>
                <w:sz w:val="28"/>
                <w:szCs w:val="28"/>
              </w:rPr>
            </w:pPr>
          </w:p>
          <w:p w14:paraId="0F0A60A5" w14:textId="77777777" w:rsidR="009942C9" w:rsidRPr="00FC09CD" w:rsidRDefault="009942C9" w:rsidP="008716BE">
            <w:pPr>
              <w:contextualSpacing/>
              <w:rPr>
                <w:b/>
                <w:bCs/>
                <w:spacing w:val="-2"/>
                <w:sz w:val="28"/>
                <w:szCs w:val="28"/>
              </w:rPr>
            </w:pPr>
          </w:p>
        </w:tc>
      </w:tr>
      <w:tr w:rsidR="00C859AA" w:rsidRPr="008B7EF0" w14:paraId="72502EA9" w14:textId="77777777" w:rsidTr="008716BE">
        <w:trPr>
          <w:trHeight w:val="510"/>
        </w:trPr>
        <w:tc>
          <w:tcPr>
            <w:tcW w:w="3936" w:type="dxa"/>
          </w:tcPr>
          <w:p w14:paraId="1E13F19B" w14:textId="77777777" w:rsidR="00C859AA" w:rsidRPr="00C859AA" w:rsidRDefault="00C859AA" w:rsidP="008716BE">
            <w:pPr>
              <w:rPr>
                <w:b/>
                <w:bCs/>
                <w:color w:val="000000"/>
                <w:spacing w:val="-2"/>
                <w:sz w:val="22"/>
                <w:szCs w:val="22"/>
              </w:rPr>
            </w:pPr>
            <w:r w:rsidRPr="00C859AA">
              <w:rPr>
                <w:b/>
                <w:bCs/>
                <w:color w:val="000000"/>
                <w:spacing w:val="-2"/>
                <w:sz w:val="22"/>
                <w:szCs w:val="22"/>
              </w:rPr>
              <w:t>Kontakttālrunis</w:t>
            </w:r>
          </w:p>
        </w:tc>
        <w:tc>
          <w:tcPr>
            <w:tcW w:w="5837" w:type="dxa"/>
          </w:tcPr>
          <w:p w14:paraId="7E28893E" w14:textId="77777777" w:rsidR="009942C9" w:rsidRDefault="009942C9" w:rsidP="008716BE">
            <w:pPr>
              <w:contextualSpacing/>
              <w:rPr>
                <w:b/>
                <w:bCs/>
                <w:color w:val="000000"/>
                <w:spacing w:val="-2"/>
                <w:sz w:val="28"/>
                <w:szCs w:val="28"/>
              </w:rPr>
            </w:pPr>
          </w:p>
          <w:p w14:paraId="742609BB" w14:textId="77777777" w:rsidR="009942C9" w:rsidRPr="008B7EF0" w:rsidRDefault="009942C9" w:rsidP="008716BE">
            <w:pPr>
              <w:contextualSpacing/>
              <w:rPr>
                <w:b/>
                <w:bCs/>
                <w:color w:val="000000"/>
                <w:spacing w:val="-2"/>
                <w:sz w:val="28"/>
                <w:szCs w:val="28"/>
              </w:rPr>
            </w:pPr>
          </w:p>
        </w:tc>
      </w:tr>
      <w:tr w:rsidR="00C859AA" w:rsidRPr="008B7EF0" w14:paraId="1ACFC54D" w14:textId="77777777" w:rsidTr="008716BE">
        <w:trPr>
          <w:trHeight w:val="510"/>
        </w:trPr>
        <w:tc>
          <w:tcPr>
            <w:tcW w:w="3936" w:type="dxa"/>
          </w:tcPr>
          <w:p w14:paraId="091B009C" w14:textId="77777777" w:rsidR="00C859AA" w:rsidRPr="00C859AA" w:rsidRDefault="00C859AA" w:rsidP="008716BE">
            <w:pPr>
              <w:rPr>
                <w:b/>
                <w:bCs/>
                <w:color w:val="000000"/>
                <w:spacing w:val="-2"/>
                <w:sz w:val="22"/>
                <w:szCs w:val="22"/>
              </w:rPr>
            </w:pPr>
            <w:r w:rsidRPr="00C859AA">
              <w:rPr>
                <w:b/>
                <w:bCs/>
                <w:color w:val="000000"/>
                <w:spacing w:val="-2"/>
                <w:sz w:val="22"/>
                <w:szCs w:val="22"/>
              </w:rPr>
              <w:t>E-pasts rēķinu nosūtīšanai un saziņai ar pārvaldnieku</w:t>
            </w:r>
          </w:p>
        </w:tc>
        <w:tc>
          <w:tcPr>
            <w:tcW w:w="5837" w:type="dxa"/>
          </w:tcPr>
          <w:p w14:paraId="6BF313D8" w14:textId="77777777" w:rsidR="00C859AA" w:rsidRDefault="00C859AA" w:rsidP="008716BE">
            <w:pPr>
              <w:contextualSpacing/>
              <w:rPr>
                <w:b/>
                <w:bCs/>
                <w:color w:val="000000"/>
                <w:spacing w:val="-2"/>
                <w:sz w:val="28"/>
                <w:szCs w:val="28"/>
              </w:rPr>
            </w:pPr>
          </w:p>
          <w:p w14:paraId="674D47FE" w14:textId="77777777" w:rsidR="009942C9" w:rsidRPr="008B7EF0" w:rsidRDefault="009942C9" w:rsidP="008716BE">
            <w:pPr>
              <w:contextualSpacing/>
              <w:rPr>
                <w:b/>
                <w:bCs/>
                <w:color w:val="000000"/>
                <w:spacing w:val="-2"/>
                <w:sz w:val="28"/>
                <w:szCs w:val="28"/>
              </w:rPr>
            </w:pPr>
          </w:p>
        </w:tc>
      </w:tr>
    </w:tbl>
    <w:p w14:paraId="2FD0CF46" w14:textId="77777777" w:rsidR="00C859AA" w:rsidRPr="008B7EF0" w:rsidRDefault="00C859AA" w:rsidP="00C859AA">
      <w:pPr>
        <w:spacing w:before="120" w:after="0" w:line="240" w:lineRule="auto"/>
        <w:ind w:left="425"/>
        <w:contextualSpacing/>
        <w:rPr>
          <w:rFonts w:ascii="Times New Roman" w:eastAsiaTheme="majorEastAsia" w:hAnsi="Times New Roman" w:cs="Times New Roman"/>
          <w:b/>
          <w:bCs/>
          <w:color w:val="2F5496" w:themeColor="accent1" w:themeShade="BF"/>
          <w:sz w:val="24"/>
          <w:szCs w:val="24"/>
        </w:rPr>
      </w:pPr>
    </w:p>
    <w:p w14:paraId="78AC8206" w14:textId="729D5A4B" w:rsidR="00C859AA" w:rsidRPr="00C859AA" w:rsidRDefault="00653E24" w:rsidP="00C859AA">
      <w:pPr>
        <w:numPr>
          <w:ilvl w:val="0"/>
          <w:numId w:val="1"/>
        </w:numPr>
        <w:spacing w:before="120" w:after="0" w:line="240" w:lineRule="auto"/>
        <w:ind w:left="425" w:hanging="141"/>
        <w:contextualSpacing/>
        <w:rPr>
          <w:rFonts w:ascii="Times New Roman" w:eastAsiaTheme="majorEastAsia" w:hAnsi="Times New Roman" w:cs="Times New Roman"/>
          <w:b/>
          <w:bCs/>
        </w:rPr>
      </w:pPr>
      <w:r>
        <w:rPr>
          <w:rFonts w:ascii="Times New Roman" w:eastAsiaTheme="majorEastAsia" w:hAnsi="Times New Roman" w:cs="Times New Roman"/>
          <w:b/>
          <w:bCs/>
        </w:rPr>
        <w:t>Pielikumā pievienot</w:t>
      </w:r>
      <w:r w:rsidR="00FB68D5">
        <w:rPr>
          <w:rFonts w:ascii="Times New Roman" w:eastAsiaTheme="majorEastAsia" w:hAnsi="Times New Roman" w:cs="Times New Roman"/>
          <w:b/>
          <w:bCs/>
        </w:rPr>
        <w:t>ie</w:t>
      </w:r>
      <w:r>
        <w:rPr>
          <w:rFonts w:ascii="Times New Roman" w:eastAsiaTheme="majorEastAsia" w:hAnsi="Times New Roman" w:cs="Times New Roman"/>
          <w:b/>
          <w:bCs/>
        </w:rPr>
        <w:t xml:space="preserve"> </w:t>
      </w:r>
      <w:r w:rsidR="00C859AA" w:rsidRPr="00C859AA">
        <w:rPr>
          <w:rFonts w:ascii="Times New Roman" w:eastAsiaTheme="majorEastAsia" w:hAnsi="Times New Roman" w:cs="Times New Roman"/>
          <w:b/>
          <w:bCs/>
        </w:rPr>
        <w:t>dokument</w:t>
      </w:r>
      <w:r w:rsidR="00FB68D5">
        <w:rPr>
          <w:rFonts w:ascii="Times New Roman" w:eastAsiaTheme="majorEastAsia" w:hAnsi="Times New Roman" w:cs="Times New Roman"/>
          <w:b/>
          <w:bCs/>
        </w:rPr>
        <w:t>i</w:t>
      </w:r>
      <w:r>
        <w:rPr>
          <w:rFonts w:ascii="Times New Roman" w:eastAsiaTheme="majorEastAsia" w:hAnsi="Times New Roman" w:cs="Times New Roman"/>
          <w:b/>
          <w:bCs/>
        </w:rPr>
        <w:t xml:space="preserve">  (lūdzu atzīmēt vajadzīgo)</w:t>
      </w:r>
      <w:r w:rsidR="00C859AA" w:rsidRPr="00C859AA">
        <w:rPr>
          <w:rFonts w:ascii="Times New Roman" w:eastAsiaTheme="majorEastAsia" w:hAnsi="Times New Roman" w:cs="Times New Roman"/>
          <w:b/>
          <w:bCs/>
          <w:color w:val="2F5496" w:themeColor="accent1" w:themeShade="BF"/>
        </w:rPr>
        <w:tab/>
      </w:r>
      <w:r w:rsidR="00C859AA" w:rsidRPr="00C859AA">
        <w:rPr>
          <w:rFonts w:ascii="Times New Roman" w:eastAsiaTheme="majorEastAsia" w:hAnsi="Times New Roman" w:cs="Times New Roman"/>
          <w:b/>
          <w:bCs/>
          <w:color w:val="2F5496" w:themeColor="accent1" w:themeShade="BF"/>
        </w:rPr>
        <w:tab/>
      </w:r>
      <w:r w:rsidR="00C859AA" w:rsidRPr="00C859AA">
        <w:rPr>
          <w:rFonts w:ascii="Times New Roman" w:eastAsiaTheme="majorEastAsia" w:hAnsi="Times New Roman" w:cs="Times New Roman"/>
          <w:b/>
          <w:bCs/>
          <w:color w:val="2F5496" w:themeColor="accent1" w:themeShade="BF"/>
        </w:rPr>
        <w:tab/>
      </w:r>
      <w:r w:rsidR="00C859AA" w:rsidRPr="00C859AA">
        <w:rPr>
          <w:rFonts w:ascii="Times New Roman" w:eastAsiaTheme="majorEastAsia" w:hAnsi="Times New Roman" w:cs="Times New Roman"/>
          <w:b/>
          <w:bCs/>
          <w:color w:val="2F5496" w:themeColor="accent1" w:themeShade="BF"/>
        </w:rPr>
        <w:tab/>
      </w:r>
      <w:r w:rsidR="00C859AA" w:rsidRPr="00C859AA">
        <w:rPr>
          <w:rFonts w:ascii="Times New Roman" w:eastAsiaTheme="majorEastAsia" w:hAnsi="Times New Roman" w:cs="Times New Roman"/>
          <w:b/>
          <w:bCs/>
          <w:color w:val="2F5496" w:themeColor="accent1" w:themeShade="BF"/>
        </w:rPr>
        <w:tab/>
      </w:r>
      <w:r w:rsidR="00C859AA" w:rsidRPr="00C859AA">
        <w:rPr>
          <w:rFonts w:ascii="Times New Roman" w:eastAsiaTheme="majorEastAsia" w:hAnsi="Times New Roman" w:cs="Times New Roman"/>
          <w:b/>
          <w:bCs/>
          <w:color w:val="2F5496" w:themeColor="accent1" w:themeShade="BF"/>
        </w:rPr>
        <w:tab/>
      </w:r>
      <w:r w:rsidR="00C859AA" w:rsidRPr="00C859AA">
        <w:rPr>
          <w:rFonts w:ascii="Times New Roman" w:eastAsiaTheme="majorEastAsia" w:hAnsi="Times New Roman" w:cs="Times New Roman"/>
          <w:b/>
          <w:bCs/>
          <w:color w:val="2F5496" w:themeColor="accent1" w:themeShade="BF"/>
        </w:rPr>
        <w:tab/>
      </w:r>
    </w:p>
    <w:tbl>
      <w:tblPr>
        <w:tblStyle w:val="TableGrid"/>
        <w:tblW w:w="9810" w:type="dxa"/>
        <w:tblInd w:w="250" w:type="dxa"/>
        <w:tblLook w:val="01E0" w:firstRow="1" w:lastRow="1" w:firstColumn="1" w:lastColumn="1" w:noHBand="0" w:noVBand="0"/>
      </w:tblPr>
      <w:tblGrid>
        <w:gridCol w:w="1809"/>
        <w:gridCol w:w="8001"/>
      </w:tblGrid>
      <w:tr w:rsidR="00C859AA" w:rsidRPr="00C859AA" w14:paraId="179B8E14" w14:textId="77777777" w:rsidTr="008716BE">
        <w:trPr>
          <w:trHeight w:val="510"/>
        </w:trPr>
        <w:tc>
          <w:tcPr>
            <w:tcW w:w="9810" w:type="dxa"/>
            <w:gridSpan w:val="2"/>
          </w:tcPr>
          <w:p w14:paraId="0D0518F8" w14:textId="70FD5397" w:rsidR="00C859AA" w:rsidRPr="00C859AA" w:rsidRDefault="00653E24" w:rsidP="008716BE">
            <w:pPr>
              <w:autoSpaceDE w:val="0"/>
              <w:autoSpaceDN w:val="0"/>
              <w:adjustRightInd w:val="0"/>
              <w:rPr>
                <w:color w:val="000000"/>
                <w:sz w:val="22"/>
                <w:szCs w:val="22"/>
              </w:rPr>
            </w:pPr>
            <w:r w:rsidRPr="00C859AA">
              <w:rPr>
                <w:b/>
                <w:bCs/>
                <w:color w:val="000000"/>
                <w:spacing w:val="-2"/>
                <w:sz w:val="22"/>
                <w:szCs w:val="22"/>
              </w:rPr>
              <w:sym w:font="Wingdings" w:char="F06F"/>
            </w:r>
            <w:r w:rsidR="00C859AA" w:rsidRPr="00C859AA">
              <w:rPr>
                <w:b/>
                <w:bCs/>
                <w:color w:val="000000"/>
                <w:spacing w:val="-2"/>
                <w:sz w:val="22"/>
                <w:szCs w:val="22"/>
              </w:rPr>
              <w:t xml:space="preserve">  </w:t>
            </w:r>
            <w:r w:rsidR="00C859AA" w:rsidRPr="00C859AA">
              <w:rPr>
                <w:b/>
                <w:sz w:val="22"/>
                <w:szCs w:val="22"/>
              </w:rPr>
              <w:t>Īpašuma tiesību</w:t>
            </w:r>
            <w:r w:rsidR="00C859AA" w:rsidRPr="00C859AA">
              <w:rPr>
                <w:b/>
                <w:color w:val="000000"/>
                <w:sz w:val="22"/>
                <w:szCs w:val="22"/>
              </w:rPr>
              <w:t xml:space="preserve"> vai lietojuma tiesību</w:t>
            </w:r>
            <w:r w:rsidR="00C859AA" w:rsidRPr="00C859AA">
              <w:rPr>
                <w:b/>
                <w:sz w:val="22"/>
                <w:szCs w:val="22"/>
              </w:rPr>
              <w:t xml:space="preserve"> apliecinoši dokumenti</w:t>
            </w:r>
            <w:r w:rsidR="00C859AA" w:rsidRPr="00C859AA">
              <w:rPr>
                <w:sz w:val="22"/>
                <w:szCs w:val="22"/>
              </w:rPr>
              <w:t xml:space="preserve"> (to kopijas) – zemesgrāmatas akts, nomas līgums.</w:t>
            </w:r>
          </w:p>
        </w:tc>
      </w:tr>
      <w:tr w:rsidR="00C859AA" w:rsidRPr="00C859AA" w14:paraId="2E97E32D" w14:textId="77777777" w:rsidTr="008716BE">
        <w:trPr>
          <w:trHeight w:val="510"/>
        </w:trPr>
        <w:tc>
          <w:tcPr>
            <w:tcW w:w="9810" w:type="dxa"/>
            <w:gridSpan w:val="2"/>
          </w:tcPr>
          <w:p w14:paraId="45A660A5" w14:textId="77777777" w:rsidR="00C859AA" w:rsidRPr="00C859AA" w:rsidRDefault="00C859AA" w:rsidP="008716BE">
            <w:pPr>
              <w:autoSpaceDE w:val="0"/>
              <w:autoSpaceDN w:val="0"/>
              <w:adjustRightInd w:val="0"/>
              <w:ind w:right="113"/>
              <w:rPr>
                <w:bCs/>
                <w:spacing w:val="-2"/>
                <w:sz w:val="22"/>
                <w:szCs w:val="22"/>
              </w:rPr>
            </w:pPr>
            <w:r w:rsidRPr="00C859AA">
              <w:rPr>
                <w:b/>
                <w:bCs/>
                <w:color w:val="000000"/>
                <w:spacing w:val="-2"/>
                <w:sz w:val="22"/>
                <w:szCs w:val="22"/>
              </w:rPr>
              <w:sym w:font="Wingdings" w:char="F06F"/>
            </w:r>
            <w:r w:rsidRPr="00C859AA">
              <w:rPr>
                <w:b/>
                <w:bCs/>
                <w:color w:val="000000"/>
                <w:spacing w:val="-2"/>
                <w:sz w:val="22"/>
                <w:szCs w:val="22"/>
              </w:rPr>
              <w:t xml:space="preserve"> </w:t>
            </w:r>
            <w:r w:rsidRPr="00C859AA">
              <w:rPr>
                <w:b/>
                <w:sz w:val="22"/>
                <w:szCs w:val="22"/>
              </w:rPr>
              <w:t>skaitītāju rādījumu nodošanas – pieņemšanas akts</w:t>
            </w:r>
            <w:r w:rsidRPr="00C859AA">
              <w:rPr>
                <w:bCs/>
                <w:spacing w:val="-2"/>
                <w:sz w:val="22"/>
                <w:szCs w:val="22"/>
              </w:rPr>
              <w:t xml:space="preserve"> </w:t>
            </w:r>
          </w:p>
          <w:p w14:paraId="1AD66971" w14:textId="77777777" w:rsidR="00C859AA" w:rsidRPr="00C859AA" w:rsidRDefault="00C859AA" w:rsidP="008716BE">
            <w:pPr>
              <w:autoSpaceDE w:val="0"/>
              <w:autoSpaceDN w:val="0"/>
              <w:adjustRightInd w:val="0"/>
              <w:ind w:right="113"/>
              <w:rPr>
                <w:b/>
                <w:bCs/>
                <w:color w:val="000000"/>
                <w:spacing w:val="-2"/>
                <w:sz w:val="22"/>
                <w:szCs w:val="22"/>
              </w:rPr>
            </w:pPr>
          </w:p>
        </w:tc>
      </w:tr>
      <w:tr w:rsidR="00C859AA" w:rsidRPr="00C859AA" w14:paraId="6D868286" w14:textId="77777777" w:rsidTr="008716BE">
        <w:trPr>
          <w:trHeight w:val="510"/>
        </w:trPr>
        <w:tc>
          <w:tcPr>
            <w:tcW w:w="9810" w:type="dxa"/>
            <w:gridSpan w:val="2"/>
          </w:tcPr>
          <w:p w14:paraId="13F307FF" w14:textId="77777777" w:rsidR="00C859AA" w:rsidRPr="00C859AA" w:rsidRDefault="00C859AA" w:rsidP="008716BE">
            <w:pPr>
              <w:rPr>
                <w:sz w:val="22"/>
                <w:szCs w:val="22"/>
              </w:rPr>
            </w:pPr>
            <w:r w:rsidRPr="00C859AA">
              <w:rPr>
                <w:b/>
                <w:bCs/>
                <w:color w:val="000000"/>
                <w:spacing w:val="-2"/>
                <w:sz w:val="22"/>
                <w:szCs w:val="22"/>
              </w:rPr>
              <w:sym w:font="Wingdings" w:char="F06F"/>
            </w:r>
            <w:r w:rsidRPr="00C859AA">
              <w:rPr>
                <w:b/>
                <w:bCs/>
                <w:color w:val="000000"/>
                <w:spacing w:val="-2"/>
                <w:sz w:val="22"/>
                <w:szCs w:val="22"/>
              </w:rPr>
              <w:t xml:space="preserve"> </w:t>
            </w:r>
            <w:r w:rsidRPr="00C859AA">
              <w:rPr>
                <w:sz w:val="22"/>
                <w:szCs w:val="22"/>
              </w:rPr>
              <w:t xml:space="preserve">Notariāli apliecināta </w:t>
            </w:r>
            <w:r w:rsidRPr="00C859AA">
              <w:rPr>
                <w:b/>
                <w:sz w:val="22"/>
                <w:szCs w:val="22"/>
              </w:rPr>
              <w:t>pilnvara</w:t>
            </w:r>
            <w:r w:rsidRPr="00C859AA">
              <w:rPr>
                <w:sz w:val="22"/>
                <w:szCs w:val="22"/>
              </w:rPr>
              <w:t xml:space="preserve"> (tās kopija), ja iesniegumu vai līgumu paraksta pilnvarotā persona. Ja pilnvaras devējs ir juridiska persona, pilnvaras notariāls apliecinājums nav nepieciešams</w:t>
            </w:r>
            <w:r w:rsidRPr="00C859AA">
              <w:rPr>
                <w:i/>
                <w:color w:val="000000"/>
                <w:sz w:val="22"/>
                <w:szCs w:val="22"/>
              </w:rPr>
              <w:t xml:space="preserve"> (uzrādot oriģinālu)</w:t>
            </w:r>
          </w:p>
        </w:tc>
      </w:tr>
      <w:tr w:rsidR="00C859AA" w:rsidRPr="00C859AA" w14:paraId="36922155" w14:textId="77777777" w:rsidTr="008716BE">
        <w:trPr>
          <w:trHeight w:val="567"/>
        </w:trPr>
        <w:tc>
          <w:tcPr>
            <w:tcW w:w="1809" w:type="dxa"/>
          </w:tcPr>
          <w:p w14:paraId="5C4A340E" w14:textId="77777777" w:rsidR="00C859AA" w:rsidRPr="00C859AA" w:rsidRDefault="00C859AA" w:rsidP="008716BE">
            <w:pPr>
              <w:rPr>
                <w:b/>
                <w:sz w:val="22"/>
                <w:szCs w:val="22"/>
              </w:rPr>
            </w:pPr>
            <w:r w:rsidRPr="00C859AA">
              <w:rPr>
                <w:b/>
                <w:bCs/>
                <w:color w:val="000000"/>
                <w:spacing w:val="-2"/>
                <w:sz w:val="22"/>
                <w:szCs w:val="22"/>
              </w:rPr>
              <w:sym w:font="Wingdings" w:char="F06F"/>
            </w:r>
            <w:r w:rsidRPr="00C859AA">
              <w:rPr>
                <w:b/>
                <w:bCs/>
                <w:color w:val="000000"/>
                <w:spacing w:val="-2"/>
                <w:sz w:val="22"/>
                <w:szCs w:val="22"/>
              </w:rPr>
              <w:t xml:space="preserve"> </w:t>
            </w:r>
            <w:r w:rsidRPr="00C859AA">
              <w:rPr>
                <w:b/>
                <w:sz w:val="22"/>
                <w:szCs w:val="22"/>
              </w:rPr>
              <w:t>Citi dokumenti</w:t>
            </w:r>
          </w:p>
        </w:tc>
        <w:tc>
          <w:tcPr>
            <w:tcW w:w="8001" w:type="dxa"/>
          </w:tcPr>
          <w:p w14:paraId="25BBF426" w14:textId="77777777" w:rsidR="00C859AA" w:rsidRPr="00C859AA" w:rsidRDefault="00C859AA" w:rsidP="008716BE">
            <w:pPr>
              <w:jc w:val="right"/>
              <w:rPr>
                <w:bCs/>
                <w:i/>
                <w:color w:val="000000"/>
                <w:spacing w:val="-2"/>
                <w:sz w:val="22"/>
                <w:szCs w:val="22"/>
              </w:rPr>
            </w:pPr>
          </w:p>
        </w:tc>
      </w:tr>
    </w:tbl>
    <w:p w14:paraId="1F159751" w14:textId="77777777" w:rsidR="00C859AA" w:rsidRPr="008B7EF0" w:rsidRDefault="00C859AA" w:rsidP="00C859AA">
      <w:pPr>
        <w:spacing w:after="0" w:line="240" w:lineRule="auto"/>
        <w:jc w:val="both"/>
        <w:rPr>
          <w:rFonts w:ascii="Times New Roman" w:hAnsi="Times New Roman" w:cs="Times New Roman"/>
          <w:b/>
          <w:sz w:val="24"/>
          <w:szCs w:val="24"/>
        </w:rPr>
      </w:pPr>
    </w:p>
    <w:p w14:paraId="1A5AC550" w14:textId="77777777" w:rsidR="00C859AA" w:rsidRPr="008F5BAF" w:rsidRDefault="00C859AA" w:rsidP="00C859AA">
      <w:pPr>
        <w:numPr>
          <w:ilvl w:val="0"/>
          <w:numId w:val="3"/>
        </w:numPr>
        <w:spacing w:after="0" w:line="240" w:lineRule="auto"/>
        <w:contextualSpacing/>
        <w:jc w:val="both"/>
        <w:rPr>
          <w:rFonts w:ascii="Times New Roman" w:eastAsiaTheme="majorEastAsia" w:hAnsi="Times New Roman" w:cs="Times New Roman"/>
          <w:b/>
          <w:bCs/>
        </w:rPr>
      </w:pPr>
      <w:r w:rsidRPr="008F5BAF">
        <w:rPr>
          <w:rFonts w:ascii="Times New Roman" w:hAnsi="Times New Roman" w:cs="Times New Roman"/>
          <w:b/>
        </w:rPr>
        <w:t>Vēršam uzmanību, ka atbilstoši Būvniecības likuma 14.^1 pantam un Ministru kabineta noteikumiem   Nr. 529 “Būvniecības informācijas sistēmas noteikumi” dzīvokļa īpašuma un īpašnieka personas datu reģistrācija Būvniecības informācijas sistēmā (BIS) ir dzīvokļa īpašnieka pienākums.</w:t>
      </w:r>
    </w:p>
    <w:p w14:paraId="27503B19" w14:textId="77777777" w:rsidR="00C859AA" w:rsidRPr="008B7EF0" w:rsidRDefault="00C859AA" w:rsidP="00C859AA">
      <w:pPr>
        <w:numPr>
          <w:ilvl w:val="0"/>
          <w:numId w:val="1"/>
        </w:numPr>
        <w:spacing w:before="120" w:after="0" w:line="360" w:lineRule="auto"/>
        <w:ind w:left="425" w:hanging="141"/>
        <w:contextualSpacing/>
        <w:rPr>
          <w:rFonts w:ascii="Times New Roman" w:eastAsiaTheme="majorEastAsia" w:hAnsi="Times New Roman" w:cs="Times New Roman"/>
          <w:b/>
          <w:bCs/>
          <w:sz w:val="24"/>
          <w:szCs w:val="24"/>
        </w:rPr>
      </w:pPr>
      <w:r w:rsidRPr="00C859AA">
        <w:rPr>
          <w:rFonts w:ascii="Times New Roman" w:eastAsiaTheme="majorEastAsia" w:hAnsi="Times New Roman" w:cs="Times New Roman"/>
          <w:b/>
          <w:bCs/>
        </w:rPr>
        <w:t>Cita informācija</w:t>
      </w:r>
      <w:r w:rsidRPr="008B7EF0">
        <w:rPr>
          <w:rFonts w:ascii="Times New Roman" w:eastAsiaTheme="majorEastAsia" w:hAnsi="Times New Roman" w:cs="Times New Roman"/>
          <w:b/>
          <w:bCs/>
          <w:sz w:val="24"/>
          <w:szCs w:val="24"/>
        </w:rPr>
        <w:t xml:space="preserve"> ________________________________________________________________________________________________________________________________________________________________</w:t>
      </w:r>
    </w:p>
    <w:p w14:paraId="4BF7E7ED" w14:textId="77777777" w:rsidR="00C859AA" w:rsidRPr="006E24BD" w:rsidRDefault="00C859AA" w:rsidP="007845EE">
      <w:pPr>
        <w:pStyle w:val="Stils1"/>
        <w:jc w:val="both"/>
        <w:rPr>
          <w:rFonts w:ascii="Times New Roman" w:hAnsi="Times New Roman" w:cs="Times New Roman"/>
          <w:b/>
        </w:rPr>
      </w:pPr>
      <w:r w:rsidRPr="006E24BD">
        <w:rPr>
          <w:rFonts w:ascii="Times New Roman" w:hAnsi="Times New Roman" w:cs="Times New Roman"/>
          <w:b/>
        </w:rPr>
        <w:t>Ar šo dodu piekrišanu SIA “Ķekavas nami” savu personas datu apstrādei, t.sk. ar tiesībām SIA “Ķekavas nami” tos nodot trešajām personām dzīvojamās mājas Apsaimniekošanas līguma saistību nodrošināšanai (pakalpojuma rēķinu izrakstīšanai un nosūtīšanai klientam, parādu piedziņai u.tml).</w:t>
      </w:r>
    </w:p>
    <w:p w14:paraId="008951A2" w14:textId="77777777" w:rsidR="00C859AA" w:rsidRPr="008B7EF0" w:rsidRDefault="00C859AA" w:rsidP="00C859AA">
      <w:pPr>
        <w:spacing w:before="120" w:after="0" w:line="360" w:lineRule="auto"/>
        <w:ind w:left="284"/>
        <w:rPr>
          <w:rFonts w:ascii="Times New Roman" w:eastAsiaTheme="majorEastAsia" w:hAnsi="Times New Roman" w:cs="Times New Roman"/>
          <w:b/>
          <w:bCs/>
          <w:color w:val="2F5496" w:themeColor="accent1" w:themeShade="BF"/>
          <w:sz w:val="24"/>
          <w:szCs w:val="24"/>
        </w:rPr>
        <w:sectPr w:rsidR="00C859AA" w:rsidRPr="008B7EF0" w:rsidSect="00C859AA">
          <w:footerReference w:type="default" r:id="rId8"/>
          <w:type w:val="continuous"/>
          <w:pgSz w:w="11906" w:h="16838" w:code="9"/>
          <w:pgMar w:top="0" w:right="1133" w:bottom="720" w:left="720" w:header="709" w:footer="283" w:gutter="0"/>
          <w:cols w:space="708"/>
          <w:docGrid w:linePitch="360"/>
        </w:sectPr>
      </w:pPr>
    </w:p>
    <w:p w14:paraId="2F0D61DC" w14:textId="77777777" w:rsidR="00C859AA" w:rsidRPr="008B7EF0" w:rsidRDefault="00C859AA" w:rsidP="00C859AA">
      <w:pPr>
        <w:tabs>
          <w:tab w:val="left" w:pos="5722"/>
        </w:tabs>
        <w:spacing w:after="0"/>
        <w:rPr>
          <w:rFonts w:ascii="Times New Roman" w:hAnsi="Times New Roman" w:cs="Times New Roman"/>
          <w:i/>
          <w:color w:val="808080" w:themeColor="background1" w:themeShade="80"/>
          <w:sz w:val="24"/>
          <w:szCs w:val="24"/>
        </w:rPr>
        <w:sectPr w:rsidR="00C859AA" w:rsidRPr="008B7EF0" w:rsidSect="00E977D6">
          <w:type w:val="continuous"/>
          <w:pgSz w:w="11906" w:h="16838" w:code="9"/>
          <w:pgMar w:top="709" w:right="567" w:bottom="993" w:left="1418" w:header="709" w:footer="709" w:gutter="0"/>
          <w:cols w:num="2" w:space="708"/>
          <w:docGrid w:linePitch="360"/>
        </w:sectPr>
      </w:pPr>
    </w:p>
    <w:p w14:paraId="2F6FFCA1" w14:textId="77777777" w:rsidR="00C859AA" w:rsidRDefault="00C859AA" w:rsidP="00C859AA">
      <w:pPr>
        <w:spacing w:after="0" w:line="240" w:lineRule="auto"/>
        <w:contextualSpacing/>
        <w:jc w:val="both"/>
        <w:rPr>
          <w:rFonts w:ascii="Times New Roman" w:eastAsiaTheme="majorEastAsia" w:hAnsi="Times New Roman" w:cs="Times New Roman"/>
          <w:b/>
          <w:bCs/>
          <w:sz w:val="24"/>
          <w:szCs w:val="24"/>
        </w:rPr>
      </w:pPr>
      <w:r w:rsidRPr="008F5BAF">
        <w:rPr>
          <w:rFonts w:ascii="Times New Roman" w:eastAsiaTheme="majorEastAsia" w:hAnsi="Times New Roman" w:cs="Times New Roman"/>
          <w:b/>
          <w:bCs/>
        </w:rPr>
        <w:t>Iesniegumu iesniedza</w:t>
      </w:r>
      <w:r>
        <w:rPr>
          <w:rFonts w:ascii="Times New Roman" w:eastAsiaTheme="majorEastAsia" w:hAnsi="Times New Roman" w:cs="Times New Roman"/>
          <w:b/>
          <w:bCs/>
          <w:sz w:val="24"/>
          <w:szCs w:val="24"/>
        </w:rPr>
        <w:t xml:space="preserve"> </w:t>
      </w:r>
      <w:r w:rsidRPr="008B7EF0">
        <w:rPr>
          <w:rFonts w:ascii="Times New Roman" w:eastAsiaTheme="majorEastAsia" w:hAnsi="Times New Roman" w:cs="Times New Roman"/>
          <w:b/>
          <w:bCs/>
          <w:sz w:val="24"/>
          <w:szCs w:val="24"/>
        </w:rPr>
        <w:t>______</w:t>
      </w:r>
      <w:r w:rsidR="00EE60B9">
        <w:rPr>
          <w:rFonts w:ascii="Times New Roman" w:eastAsiaTheme="majorEastAsia" w:hAnsi="Times New Roman" w:cs="Times New Roman"/>
          <w:b/>
          <w:bCs/>
          <w:sz w:val="24"/>
          <w:szCs w:val="24"/>
        </w:rPr>
        <w:t>_____</w:t>
      </w:r>
      <w:r w:rsidRPr="008B7EF0">
        <w:rPr>
          <w:rFonts w:ascii="Times New Roman" w:eastAsiaTheme="majorEastAsia" w:hAnsi="Times New Roman" w:cs="Times New Roman"/>
          <w:b/>
          <w:bCs/>
          <w:sz w:val="24"/>
          <w:szCs w:val="24"/>
        </w:rPr>
        <w:t>________</w:t>
      </w:r>
      <w:r>
        <w:rPr>
          <w:rFonts w:ascii="Times New Roman" w:eastAsiaTheme="majorEastAsia" w:hAnsi="Times New Roman" w:cs="Times New Roman"/>
          <w:b/>
          <w:bCs/>
          <w:sz w:val="24"/>
          <w:szCs w:val="24"/>
        </w:rPr>
        <w:t xml:space="preserve"> /</w:t>
      </w:r>
      <w:r w:rsidR="00EE60B9">
        <w:rPr>
          <w:rFonts w:ascii="Times New Roman" w:eastAsiaTheme="majorEastAsia" w:hAnsi="Times New Roman" w:cs="Times New Roman"/>
          <w:b/>
          <w:bCs/>
          <w:sz w:val="24"/>
          <w:szCs w:val="24"/>
        </w:rPr>
        <w:t xml:space="preserve">________________ </w:t>
      </w:r>
      <w:r>
        <w:rPr>
          <w:rFonts w:ascii="Times New Roman" w:eastAsiaTheme="majorEastAsia" w:hAnsi="Times New Roman" w:cs="Times New Roman"/>
          <w:b/>
          <w:bCs/>
          <w:sz w:val="24"/>
          <w:szCs w:val="24"/>
        </w:rPr>
        <w:t>/</w:t>
      </w:r>
      <w:r w:rsidRPr="008B7EF0">
        <w:rPr>
          <w:rFonts w:ascii="Times New Roman" w:eastAsiaTheme="majorEastAsia" w:hAnsi="Times New Roman" w:cs="Times New Roman"/>
          <w:b/>
          <w:bCs/>
          <w:sz w:val="24"/>
          <w:szCs w:val="24"/>
        </w:rPr>
        <w:t xml:space="preserve">   </w:t>
      </w:r>
      <w:r>
        <w:rPr>
          <w:rFonts w:ascii="Times New Roman" w:eastAsiaTheme="majorEastAsia" w:hAnsi="Times New Roman" w:cs="Times New Roman"/>
          <w:b/>
          <w:bCs/>
          <w:sz w:val="24"/>
          <w:szCs w:val="24"/>
        </w:rPr>
        <w:t xml:space="preserve">          ___. ___.2026.</w:t>
      </w:r>
    </w:p>
    <w:p w14:paraId="763B8B4F" w14:textId="77777777" w:rsidR="00C859AA" w:rsidRPr="00EE60B9" w:rsidRDefault="00EE60B9" w:rsidP="00C859AA">
      <w:pPr>
        <w:spacing w:after="0" w:line="240" w:lineRule="auto"/>
        <w:contextualSpacing/>
        <w:jc w:val="both"/>
        <w:rPr>
          <w:rFonts w:ascii="Times New Roman" w:eastAsiaTheme="majorEastAsia" w:hAnsi="Times New Roman" w:cs="Times New Roman"/>
          <w:b/>
          <w:bCs/>
          <w:sz w:val="20"/>
          <w:szCs w:val="20"/>
        </w:rPr>
      </w:pPr>
      <w:r>
        <w:rPr>
          <w:rFonts w:ascii="Times New Roman" w:eastAsiaTheme="majorEastAsia" w:hAnsi="Times New Roman" w:cs="Times New Roman"/>
          <w:b/>
          <w:bCs/>
          <w:sz w:val="24"/>
          <w:szCs w:val="24"/>
        </w:rPr>
        <w:t xml:space="preserve">                                                </w:t>
      </w:r>
      <w:r w:rsidRPr="00EE60B9">
        <w:rPr>
          <w:rFonts w:ascii="Times New Roman" w:eastAsiaTheme="majorEastAsia" w:hAnsi="Times New Roman" w:cs="Times New Roman"/>
          <w:b/>
          <w:bCs/>
          <w:sz w:val="20"/>
          <w:szCs w:val="20"/>
        </w:rPr>
        <w:t>*paraksts</w:t>
      </w:r>
      <w:r>
        <w:rPr>
          <w:rFonts w:ascii="Times New Roman" w:eastAsiaTheme="majorEastAsia" w:hAnsi="Times New Roman" w:cs="Times New Roman"/>
          <w:b/>
          <w:bCs/>
          <w:sz w:val="20"/>
          <w:szCs w:val="20"/>
        </w:rPr>
        <w:t xml:space="preserve">                  paraksta atšifrējums</w:t>
      </w:r>
    </w:p>
    <w:p w14:paraId="655C3D96" w14:textId="77777777" w:rsidR="00EE60B9" w:rsidRDefault="00EE60B9" w:rsidP="00EE60B9"/>
    <w:p w14:paraId="1EB38AAC" w14:textId="77777777" w:rsidR="00EE60B9" w:rsidRPr="00EE60B9" w:rsidRDefault="00EE60B9" w:rsidP="00EE60B9">
      <w:pPr>
        <w:rPr>
          <w:sz w:val="20"/>
          <w:szCs w:val="20"/>
        </w:rPr>
      </w:pPr>
      <w:r w:rsidRPr="00EE60B9">
        <w:rPr>
          <w:sz w:val="20"/>
          <w:szCs w:val="20"/>
        </w:rPr>
        <w:t>*ŠIS DOKUMENTS IR ELEKTRONISKI PARAKSTĪTS AR DROŠU ELEKTRONISKO PARAKSTU UN SATUR LAIKA ZĪMOGU</w:t>
      </w:r>
    </w:p>
    <w:sectPr w:rsidR="00EE60B9" w:rsidRPr="00EE60B9" w:rsidSect="00EE60B9">
      <w:footerReference w:type="default" r:id="rId9"/>
      <w:type w:val="continuous"/>
      <w:pgSz w:w="11906" w:h="16838" w:code="9"/>
      <w:pgMar w:top="709" w:right="1133"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178AA" w14:textId="77777777" w:rsidR="00383FF7" w:rsidRDefault="00383FF7">
      <w:pPr>
        <w:spacing w:after="0" w:line="240" w:lineRule="auto"/>
      </w:pPr>
      <w:r>
        <w:separator/>
      </w:r>
    </w:p>
  </w:endnote>
  <w:endnote w:type="continuationSeparator" w:id="0">
    <w:p w14:paraId="0932CF75" w14:textId="77777777" w:rsidR="00383FF7" w:rsidRDefault="0038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42A6" w14:textId="77777777" w:rsidR="00C859AA" w:rsidRPr="00C5600D" w:rsidRDefault="00C859AA" w:rsidP="00EB71DD">
    <w:pPr>
      <w:tabs>
        <w:tab w:val="right" w:pos="9639"/>
      </w:tabs>
      <w:spacing w:after="0" w:line="240" w:lineRule="auto"/>
      <w:rPr>
        <w:color w:val="1F3864" w:themeColor="accent1" w:themeShade="80"/>
      </w:rPr>
    </w:pPr>
    <w:r w:rsidRPr="00C5600D">
      <w:rPr>
        <w:color w:val="1F3864" w:themeColor="accent1" w:themeShade="80"/>
      </w:rPr>
      <w:tab/>
    </w:r>
  </w:p>
  <w:p w14:paraId="79CAB6FD" w14:textId="77777777" w:rsidR="00C859AA" w:rsidRDefault="00C859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06C6" w14:textId="77777777" w:rsidR="003A2EB9" w:rsidRPr="00C5600D" w:rsidRDefault="0079012C" w:rsidP="00EB71DD">
    <w:pPr>
      <w:tabs>
        <w:tab w:val="right" w:pos="9639"/>
      </w:tabs>
      <w:spacing w:after="0" w:line="240" w:lineRule="auto"/>
      <w:rPr>
        <w:color w:val="1F3864" w:themeColor="accent1" w:themeShade="80"/>
      </w:rPr>
    </w:pPr>
    <w:r w:rsidRPr="00561FAD">
      <w:rPr>
        <w:b/>
        <w:color w:val="1F3864" w:themeColor="accent1" w:themeShade="80"/>
        <w:sz w:val="18"/>
        <w:szCs w:val="18"/>
      </w:rPr>
      <w:t xml:space="preserve">SIA „Rīgas ūdens” </w:t>
    </w:r>
    <w:r>
      <w:rPr>
        <w:b/>
        <w:color w:val="1F3864" w:themeColor="accent1" w:themeShade="80"/>
        <w:sz w:val="18"/>
        <w:szCs w:val="18"/>
      </w:rPr>
      <w:t>iesniegums līguma noslēgšanai par ūdenssaimniecības pakalpojumu lietošanu</w:t>
    </w:r>
    <w:r w:rsidRPr="00C5600D">
      <w:rPr>
        <w:color w:val="1F3864" w:themeColor="accent1" w:themeShade="80"/>
      </w:rPr>
      <w:t xml:space="preserve"> </w:t>
    </w:r>
    <w:r w:rsidRPr="00C5600D">
      <w:rPr>
        <w:color w:val="1F3864" w:themeColor="accent1" w:themeShade="80"/>
      </w:rPr>
      <w:tab/>
    </w:r>
    <w:r w:rsidRPr="00561FAD">
      <w:rPr>
        <w:b/>
        <w:color w:val="1F3864" w:themeColor="accent1" w:themeShade="80"/>
        <w:sz w:val="18"/>
        <w:szCs w:val="18"/>
      </w:rPr>
      <w:t xml:space="preserve">Lpp </w:t>
    </w:r>
    <w:r w:rsidRPr="00561FAD">
      <w:rPr>
        <w:rStyle w:val="PageNumber"/>
        <w:rFonts w:cstheme="minorHAnsi"/>
        <w:b/>
        <w:color w:val="1F3864" w:themeColor="accent1" w:themeShade="80"/>
        <w:sz w:val="18"/>
        <w:szCs w:val="18"/>
      </w:rPr>
      <w:fldChar w:fldCharType="begin"/>
    </w:r>
    <w:r w:rsidRPr="00561FAD">
      <w:rPr>
        <w:rStyle w:val="PageNumber"/>
        <w:rFonts w:cstheme="minorHAnsi"/>
        <w:b/>
        <w:color w:val="1F3864" w:themeColor="accent1" w:themeShade="80"/>
        <w:sz w:val="18"/>
        <w:szCs w:val="18"/>
      </w:rPr>
      <w:instrText xml:space="preserve"> PAGE </w:instrText>
    </w:r>
    <w:r w:rsidRPr="00561FAD">
      <w:rPr>
        <w:rStyle w:val="PageNumber"/>
        <w:rFonts w:cstheme="minorHAnsi"/>
        <w:b/>
        <w:color w:val="1F3864" w:themeColor="accent1" w:themeShade="80"/>
        <w:sz w:val="18"/>
        <w:szCs w:val="18"/>
      </w:rPr>
      <w:fldChar w:fldCharType="separate"/>
    </w:r>
    <w:r>
      <w:rPr>
        <w:rStyle w:val="PageNumber"/>
        <w:rFonts w:cstheme="minorHAnsi"/>
        <w:b/>
        <w:noProof/>
        <w:color w:val="1F3864" w:themeColor="accent1" w:themeShade="80"/>
        <w:sz w:val="18"/>
        <w:szCs w:val="18"/>
      </w:rPr>
      <w:t>2</w:t>
    </w:r>
    <w:r w:rsidRPr="00561FAD">
      <w:rPr>
        <w:rStyle w:val="PageNumber"/>
        <w:rFonts w:cstheme="minorHAnsi"/>
        <w:b/>
        <w:color w:val="1F3864" w:themeColor="accent1" w:themeShade="80"/>
        <w:sz w:val="18"/>
        <w:szCs w:val="18"/>
      </w:rPr>
      <w:fldChar w:fldCharType="end"/>
    </w:r>
  </w:p>
  <w:p w14:paraId="47B2901A" w14:textId="77777777" w:rsidR="003A2EB9" w:rsidRDefault="003A2E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8586" w14:textId="77777777" w:rsidR="00383FF7" w:rsidRDefault="00383FF7">
      <w:pPr>
        <w:spacing w:after="0" w:line="240" w:lineRule="auto"/>
      </w:pPr>
      <w:r>
        <w:separator/>
      </w:r>
    </w:p>
  </w:footnote>
  <w:footnote w:type="continuationSeparator" w:id="0">
    <w:p w14:paraId="683BD2A2" w14:textId="77777777" w:rsidR="00383FF7" w:rsidRDefault="00383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75968"/>
    <w:multiLevelType w:val="hybridMultilevel"/>
    <w:tmpl w:val="5516971E"/>
    <w:lvl w:ilvl="0" w:tplc="BA143AB4">
      <w:start w:val="3"/>
      <w:numFmt w:val="bullet"/>
      <w:lvlText w:val=""/>
      <w:lvlJc w:val="left"/>
      <w:pPr>
        <w:ind w:left="720" w:hanging="360"/>
      </w:pPr>
      <w:rPr>
        <w:rFonts w:ascii="Symbol" w:eastAsiaTheme="majorEastAs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6A70D8"/>
    <w:multiLevelType w:val="multilevel"/>
    <w:tmpl w:val="868887BA"/>
    <w:lvl w:ilvl="0">
      <w:start w:val="1"/>
      <w:numFmt w:val="decimal"/>
      <w:lvlText w:val="%1."/>
      <w:lvlJc w:val="left"/>
      <w:pPr>
        <w:ind w:left="502" w:hanging="360"/>
      </w:pPr>
      <w:rPr>
        <w:rFonts w:hint="default"/>
        <w:b/>
        <w:i w:val="0"/>
        <w:color w:val="auto"/>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46643AD"/>
    <w:multiLevelType w:val="hybridMultilevel"/>
    <w:tmpl w:val="0A8CFC00"/>
    <w:lvl w:ilvl="0" w:tplc="4EBAADD4">
      <w:start w:val="3"/>
      <w:numFmt w:val="bullet"/>
      <w:lvlText w:val=""/>
      <w:lvlJc w:val="left"/>
      <w:pPr>
        <w:ind w:left="600" w:hanging="360"/>
      </w:pPr>
      <w:rPr>
        <w:rFonts w:ascii="Symbol" w:eastAsiaTheme="minorHAnsi" w:hAnsi="Symbol" w:cs="Times New Roman" w:hint="default"/>
        <w:b/>
      </w:rPr>
    </w:lvl>
    <w:lvl w:ilvl="1" w:tplc="04260003" w:tentative="1">
      <w:start w:val="1"/>
      <w:numFmt w:val="bullet"/>
      <w:lvlText w:val="o"/>
      <w:lvlJc w:val="left"/>
      <w:pPr>
        <w:ind w:left="1320" w:hanging="360"/>
      </w:pPr>
      <w:rPr>
        <w:rFonts w:ascii="Courier New" w:hAnsi="Courier New" w:cs="Courier New" w:hint="default"/>
      </w:rPr>
    </w:lvl>
    <w:lvl w:ilvl="2" w:tplc="04260005" w:tentative="1">
      <w:start w:val="1"/>
      <w:numFmt w:val="bullet"/>
      <w:lvlText w:val=""/>
      <w:lvlJc w:val="left"/>
      <w:pPr>
        <w:ind w:left="2040" w:hanging="360"/>
      </w:pPr>
      <w:rPr>
        <w:rFonts w:ascii="Wingdings" w:hAnsi="Wingdings" w:hint="default"/>
      </w:rPr>
    </w:lvl>
    <w:lvl w:ilvl="3" w:tplc="04260001" w:tentative="1">
      <w:start w:val="1"/>
      <w:numFmt w:val="bullet"/>
      <w:lvlText w:val=""/>
      <w:lvlJc w:val="left"/>
      <w:pPr>
        <w:ind w:left="2760" w:hanging="360"/>
      </w:pPr>
      <w:rPr>
        <w:rFonts w:ascii="Symbol" w:hAnsi="Symbol" w:hint="default"/>
      </w:rPr>
    </w:lvl>
    <w:lvl w:ilvl="4" w:tplc="04260003" w:tentative="1">
      <w:start w:val="1"/>
      <w:numFmt w:val="bullet"/>
      <w:lvlText w:val="o"/>
      <w:lvlJc w:val="left"/>
      <w:pPr>
        <w:ind w:left="3480" w:hanging="360"/>
      </w:pPr>
      <w:rPr>
        <w:rFonts w:ascii="Courier New" w:hAnsi="Courier New" w:cs="Courier New" w:hint="default"/>
      </w:rPr>
    </w:lvl>
    <w:lvl w:ilvl="5" w:tplc="04260005" w:tentative="1">
      <w:start w:val="1"/>
      <w:numFmt w:val="bullet"/>
      <w:lvlText w:val=""/>
      <w:lvlJc w:val="left"/>
      <w:pPr>
        <w:ind w:left="4200" w:hanging="360"/>
      </w:pPr>
      <w:rPr>
        <w:rFonts w:ascii="Wingdings" w:hAnsi="Wingdings" w:hint="default"/>
      </w:rPr>
    </w:lvl>
    <w:lvl w:ilvl="6" w:tplc="04260001" w:tentative="1">
      <w:start w:val="1"/>
      <w:numFmt w:val="bullet"/>
      <w:lvlText w:val=""/>
      <w:lvlJc w:val="left"/>
      <w:pPr>
        <w:ind w:left="4920" w:hanging="360"/>
      </w:pPr>
      <w:rPr>
        <w:rFonts w:ascii="Symbol" w:hAnsi="Symbol" w:hint="default"/>
      </w:rPr>
    </w:lvl>
    <w:lvl w:ilvl="7" w:tplc="04260003" w:tentative="1">
      <w:start w:val="1"/>
      <w:numFmt w:val="bullet"/>
      <w:lvlText w:val="o"/>
      <w:lvlJc w:val="left"/>
      <w:pPr>
        <w:ind w:left="5640" w:hanging="360"/>
      </w:pPr>
      <w:rPr>
        <w:rFonts w:ascii="Courier New" w:hAnsi="Courier New" w:cs="Courier New" w:hint="default"/>
      </w:rPr>
    </w:lvl>
    <w:lvl w:ilvl="8" w:tplc="04260005" w:tentative="1">
      <w:start w:val="1"/>
      <w:numFmt w:val="bullet"/>
      <w:lvlText w:val=""/>
      <w:lvlJc w:val="left"/>
      <w:pPr>
        <w:ind w:left="6360" w:hanging="360"/>
      </w:pPr>
      <w:rPr>
        <w:rFonts w:ascii="Wingdings" w:hAnsi="Wingdings" w:hint="default"/>
      </w:rPr>
    </w:lvl>
  </w:abstractNum>
  <w:num w:numId="1" w16cid:durableId="1389650198">
    <w:abstractNumId w:val="1"/>
  </w:num>
  <w:num w:numId="2" w16cid:durableId="232739336">
    <w:abstractNumId w:val="0"/>
  </w:num>
  <w:num w:numId="3" w16cid:durableId="630205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C3"/>
    <w:rsid w:val="000941DC"/>
    <w:rsid w:val="0020635A"/>
    <w:rsid w:val="002A2180"/>
    <w:rsid w:val="002E0A17"/>
    <w:rsid w:val="00383FF7"/>
    <w:rsid w:val="003A2EB9"/>
    <w:rsid w:val="00484CE1"/>
    <w:rsid w:val="00627EC3"/>
    <w:rsid w:val="00653E24"/>
    <w:rsid w:val="006E06D6"/>
    <w:rsid w:val="006E24BD"/>
    <w:rsid w:val="007845EE"/>
    <w:rsid w:val="0079012C"/>
    <w:rsid w:val="008F5BAF"/>
    <w:rsid w:val="009942C9"/>
    <w:rsid w:val="009E218C"/>
    <w:rsid w:val="00C859AA"/>
    <w:rsid w:val="00EB6BE8"/>
    <w:rsid w:val="00EE60B9"/>
    <w:rsid w:val="00EF0821"/>
    <w:rsid w:val="00F67DDC"/>
    <w:rsid w:val="00F76F98"/>
    <w:rsid w:val="00FB68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E1E4"/>
  <w15:chartTrackingRefBased/>
  <w15:docId w15:val="{46E4ACB8-315C-44A0-A4F4-AD9AA6A7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AA"/>
  </w:style>
  <w:style w:type="paragraph" w:styleId="Heading1">
    <w:name w:val="heading 1"/>
    <w:basedOn w:val="Normal"/>
    <w:next w:val="Normal"/>
    <w:link w:val="Heading1Char"/>
    <w:uiPriority w:val="9"/>
    <w:qFormat/>
    <w:rsid w:val="00627EC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s1">
    <w:name w:val="Stils1"/>
    <w:basedOn w:val="Normal"/>
    <w:link w:val="Stils1Rakstz"/>
    <w:qFormat/>
    <w:rsid w:val="00484CE1"/>
  </w:style>
  <w:style w:type="character" w:customStyle="1" w:styleId="Stils1Rakstz">
    <w:name w:val="Stils1 Rakstz."/>
    <w:basedOn w:val="DefaultParagraphFont"/>
    <w:link w:val="Stils1"/>
    <w:rsid w:val="00484CE1"/>
  </w:style>
  <w:style w:type="character" w:customStyle="1" w:styleId="Heading1Char">
    <w:name w:val="Heading 1 Char"/>
    <w:basedOn w:val="DefaultParagraphFont"/>
    <w:link w:val="Heading1"/>
    <w:uiPriority w:val="9"/>
    <w:rsid w:val="00627EC3"/>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627EC3"/>
    <w:pPr>
      <w:spacing w:after="200" w:line="276" w:lineRule="auto"/>
      <w:ind w:left="720"/>
      <w:contextualSpacing/>
    </w:pPr>
  </w:style>
  <w:style w:type="table" w:styleId="TableGrid">
    <w:name w:val="Table Grid"/>
    <w:basedOn w:val="TableNormal"/>
    <w:rsid w:val="00627EC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7EC3"/>
  </w:style>
  <w:style w:type="character" w:styleId="Hyperlink">
    <w:name w:val="Hyperlink"/>
    <w:basedOn w:val="DefaultParagraphFont"/>
    <w:uiPriority w:val="99"/>
    <w:unhideWhenUsed/>
    <w:rsid w:val="00C859AA"/>
    <w:rPr>
      <w:color w:val="0563C1" w:themeColor="hyperlink"/>
      <w:u w:val="single"/>
    </w:rPr>
  </w:style>
  <w:style w:type="character" w:styleId="CommentReference">
    <w:name w:val="annotation reference"/>
    <w:basedOn w:val="DefaultParagraphFont"/>
    <w:uiPriority w:val="99"/>
    <w:semiHidden/>
    <w:unhideWhenUsed/>
    <w:rsid w:val="00C859AA"/>
    <w:rPr>
      <w:sz w:val="16"/>
      <w:szCs w:val="16"/>
    </w:rPr>
  </w:style>
  <w:style w:type="paragraph" w:styleId="CommentText">
    <w:name w:val="annotation text"/>
    <w:basedOn w:val="Normal"/>
    <w:link w:val="CommentTextChar"/>
    <w:uiPriority w:val="99"/>
    <w:semiHidden/>
    <w:unhideWhenUsed/>
    <w:rsid w:val="00C859AA"/>
    <w:pPr>
      <w:spacing w:line="240" w:lineRule="auto"/>
    </w:pPr>
    <w:rPr>
      <w:sz w:val="20"/>
      <w:szCs w:val="20"/>
    </w:rPr>
  </w:style>
  <w:style w:type="character" w:customStyle="1" w:styleId="CommentTextChar">
    <w:name w:val="Comment Text Char"/>
    <w:basedOn w:val="DefaultParagraphFont"/>
    <w:link w:val="CommentText"/>
    <w:uiPriority w:val="99"/>
    <w:semiHidden/>
    <w:rsid w:val="00C859AA"/>
    <w:rPr>
      <w:sz w:val="20"/>
      <w:szCs w:val="20"/>
    </w:rPr>
  </w:style>
  <w:style w:type="paragraph" w:styleId="BalloonText">
    <w:name w:val="Balloon Text"/>
    <w:basedOn w:val="Normal"/>
    <w:link w:val="BalloonTextChar"/>
    <w:uiPriority w:val="99"/>
    <w:semiHidden/>
    <w:unhideWhenUsed/>
    <w:rsid w:val="00C85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Mala ar atspīdumu">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1251</Words>
  <Characters>714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arnolds</dc:creator>
  <cp:keywords/>
  <dc:description/>
  <cp:lastModifiedBy>olga.kostika</cp:lastModifiedBy>
  <cp:revision>13</cp:revision>
  <cp:lastPrinted>2026-02-11T07:03:00Z</cp:lastPrinted>
  <dcterms:created xsi:type="dcterms:W3CDTF">2026-02-10T07:29:00Z</dcterms:created>
  <dcterms:modified xsi:type="dcterms:W3CDTF">2026-02-12T15:00:00Z</dcterms:modified>
</cp:coreProperties>
</file>