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CB1" w:rsidRDefault="00E35CB1" w:rsidP="00E35CB1">
      <w:pPr>
        <w:spacing w:before="0"/>
        <w:jc w:val="right"/>
        <w:rPr>
          <w:rFonts w:eastAsia="Times New Roman"/>
          <w:bCs/>
          <w:i/>
          <w:sz w:val="20"/>
          <w:szCs w:val="20"/>
        </w:rPr>
      </w:pPr>
      <w:bookmarkStart w:id="0" w:name="_Hlk225428901"/>
      <w:proofErr w:type="spellStart"/>
      <w:r>
        <w:rPr>
          <w:rFonts w:eastAsia="Times New Roman"/>
          <w:bCs/>
          <w:i/>
          <w:sz w:val="20"/>
          <w:szCs w:val="20"/>
        </w:rPr>
        <w:t>1.pielikums</w:t>
      </w:r>
      <w:proofErr w:type="spellEnd"/>
    </w:p>
    <w:p w:rsidR="00E35CB1" w:rsidRDefault="00E35CB1" w:rsidP="00E35CB1">
      <w:pPr>
        <w:spacing w:before="0"/>
        <w:jc w:val="right"/>
        <w:rPr>
          <w:bCs/>
          <w:i/>
          <w:sz w:val="20"/>
          <w:szCs w:val="20"/>
        </w:rPr>
      </w:pPr>
      <w:r>
        <w:rPr>
          <w:rFonts w:eastAsia="Times New Roman"/>
          <w:bCs/>
          <w:i/>
          <w:sz w:val="20"/>
          <w:szCs w:val="20"/>
        </w:rPr>
        <w:t>Cenu aptaujas</w:t>
      </w:r>
      <w:r>
        <w:rPr>
          <w:rFonts w:eastAsia="Times New Roman"/>
          <w:bCs/>
          <w:i/>
          <w:sz w:val="24"/>
          <w:szCs w:val="24"/>
        </w:rPr>
        <w:t xml:space="preserve"> </w:t>
      </w:r>
      <w:r>
        <w:rPr>
          <w:rFonts w:eastAsia="Times New Roman"/>
          <w:bCs/>
          <w:i/>
          <w:sz w:val="20"/>
          <w:szCs w:val="20"/>
        </w:rPr>
        <w:t>“</w:t>
      </w:r>
      <w:r>
        <w:rPr>
          <w:bCs/>
          <w:i/>
          <w:sz w:val="20"/>
          <w:szCs w:val="20"/>
        </w:rPr>
        <w:t>Ūdens vada un kanalizācijas ārējo tīklu projektēšana</w:t>
      </w:r>
    </w:p>
    <w:p w:rsidR="00E35CB1" w:rsidRDefault="00E35CB1" w:rsidP="00E35CB1">
      <w:pPr>
        <w:spacing w:before="0"/>
        <w:jc w:val="right"/>
        <w:rPr>
          <w:bCs/>
          <w:i/>
          <w:sz w:val="20"/>
          <w:szCs w:val="20"/>
        </w:rPr>
      </w:pPr>
      <w:r>
        <w:rPr>
          <w:bCs/>
          <w:i/>
          <w:sz w:val="20"/>
          <w:szCs w:val="20"/>
        </w:rPr>
        <w:t xml:space="preserve"> un izbūve Rīgas ielā 55, Baldonē” nolikumam</w:t>
      </w:r>
    </w:p>
    <w:p w:rsidR="000B533E" w:rsidRDefault="000B533E" w:rsidP="000B533E">
      <w:pPr>
        <w:spacing w:after="120"/>
        <w:jc w:val="right"/>
        <w:rPr>
          <w:b/>
          <w:bCs/>
          <w:sz w:val="24"/>
          <w:szCs w:val="24"/>
        </w:rPr>
      </w:pPr>
    </w:p>
    <w:p w:rsidR="000B533E" w:rsidRPr="00CC1D7B" w:rsidRDefault="000B533E" w:rsidP="000B533E">
      <w:pPr>
        <w:spacing w:after="120"/>
        <w:jc w:val="center"/>
        <w:rPr>
          <w:b/>
          <w:bCs/>
          <w:sz w:val="24"/>
          <w:szCs w:val="24"/>
        </w:rPr>
      </w:pPr>
      <w:r w:rsidRPr="00CC1D7B">
        <w:rPr>
          <w:b/>
          <w:bCs/>
          <w:sz w:val="24"/>
          <w:szCs w:val="24"/>
        </w:rPr>
        <w:t xml:space="preserve">PIETEIKUMS DALĪBAI IEPIRKUMĀ </w:t>
      </w:r>
    </w:p>
    <w:p w:rsidR="000B533E" w:rsidRPr="00B94F93" w:rsidRDefault="000B533E" w:rsidP="000B533E">
      <w:pPr>
        <w:spacing w:before="0"/>
        <w:jc w:val="center"/>
        <w:rPr>
          <w:b/>
          <w:bCs/>
          <w:sz w:val="24"/>
          <w:szCs w:val="24"/>
        </w:rPr>
      </w:pPr>
      <w:r w:rsidRPr="005A2B99">
        <w:rPr>
          <w:b/>
          <w:bCs/>
        </w:rPr>
        <w:t xml:space="preserve"> “</w:t>
      </w:r>
      <w:r w:rsidRPr="003C03AE">
        <w:rPr>
          <w:b/>
          <w:bCs/>
          <w:sz w:val="24"/>
          <w:szCs w:val="24"/>
        </w:rPr>
        <w:t>Ūdens</w:t>
      </w:r>
      <w:r>
        <w:rPr>
          <w:b/>
          <w:bCs/>
          <w:sz w:val="24"/>
          <w:szCs w:val="24"/>
        </w:rPr>
        <w:t xml:space="preserve"> vada</w:t>
      </w:r>
      <w:r w:rsidRPr="003C03AE">
        <w:rPr>
          <w:b/>
          <w:bCs/>
          <w:sz w:val="24"/>
          <w:szCs w:val="24"/>
        </w:rPr>
        <w:t xml:space="preserve"> un kanalizācijas</w:t>
      </w:r>
      <w:r>
        <w:rPr>
          <w:b/>
          <w:bCs/>
          <w:sz w:val="24"/>
          <w:szCs w:val="24"/>
        </w:rPr>
        <w:t xml:space="preserve"> ārējo tīklu projektēšana</w:t>
      </w:r>
      <w:r w:rsidRPr="003C03AE">
        <w:rPr>
          <w:b/>
          <w:bCs/>
          <w:sz w:val="24"/>
          <w:szCs w:val="24"/>
        </w:rPr>
        <w:t xml:space="preserve"> </w:t>
      </w:r>
      <w:r>
        <w:rPr>
          <w:b/>
          <w:bCs/>
          <w:sz w:val="24"/>
          <w:szCs w:val="24"/>
        </w:rPr>
        <w:t xml:space="preserve">un </w:t>
      </w:r>
      <w:r w:rsidRPr="003C03AE">
        <w:rPr>
          <w:b/>
          <w:bCs/>
          <w:sz w:val="24"/>
          <w:szCs w:val="24"/>
        </w:rPr>
        <w:t xml:space="preserve">izbūve </w:t>
      </w:r>
      <w:r>
        <w:rPr>
          <w:b/>
          <w:bCs/>
          <w:sz w:val="24"/>
          <w:szCs w:val="24"/>
        </w:rPr>
        <w:t xml:space="preserve">Rīgas ielā 55, </w:t>
      </w:r>
      <w:r w:rsidRPr="003C03AE">
        <w:rPr>
          <w:b/>
          <w:bCs/>
          <w:sz w:val="24"/>
          <w:szCs w:val="24"/>
        </w:rPr>
        <w:t>Baldon</w:t>
      </w:r>
      <w:r>
        <w:rPr>
          <w:b/>
          <w:bCs/>
          <w:sz w:val="24"/>
          <w:szCs w:val="24"/>
        </w:rPr>
        <w:t>ē</w:t>
      </w:r>
      <w:r w:rsidRPr="00B94F93">
        <w:rPr>
          <w:b/>
          <w:bCs/>
          <w:sz w:val="24"/>
          <w:szCs w:val="24"/>
        </w:rPr>
        <w:t>”</w:t>
      </w:r>
    </w:p>
    <w:bookmarkEnd w:id="0"/>
    <w:p w:rsidR="00B94F93" w:rsidRDefault="00B94F93" w:rsidP="00B94F93">
      <w:pPr>
        <w:spacing w:after="120"/>
        <w:jc w:val="right"/>
        <w:rPr>
          <w:b/>
          <w:bCs/>
          <w:sz w:val="24"/>
          <w:szCs w:val="24"/>
        </w:rPr>
      </w:pPr>
    </w:p>
    <w:p w:rsidR="000A1926" w:rsidRDefault="000A1926" w:rsidP="000A1926">
      <w:pPr>
        <w:widowControl w:val="0"/>
        <w:rPr>
          <w:rFonts w:eastAsia="SimSun"/>
          <w:kern w:val="2"/>
          <w:szCs w:val="24"/>
          <w:lang w:eastAsia="lv-LV"/>
        </w:rPr>
      </w:pPr>
      <w:r>
        <w:rPr>
          <w:rFonts w:eastAsia="SimSun"/>
          <w:kern w:val="2"/>
          <w:szCs w:val="24"/>
          <w:lang w:eastAsia="lv-LV"/>
        </w:rPr>
        <w:t>Informācija par pretendentu:</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8633"/>
      </w:tblGrid>
      <w:tr w:rsidR="000A1926" w:rsidTr="0064064C">
        <w:tc>
          <w:tcPr>
            <w:tcW w:w="577"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rPr>
                <w:rFonts w:eastAsia="SimSun"/>
                <w:kern w:val="2"/>
                <w:szCs w:val="24"/>
                <w:lang w:eastAsia="lv-LV"/>
              </w:rPr>
            </w:pPr>
            <w:r>
              <w:rPr>
                <w:rFonts w:eastAsia="SimSun"/>
                <w:kern w:val="2"/>
                <w:szCs w:val="24"/>
                <w:lang w:eastAsia="lv-LV"/>
              </w:rPr>
              <w:t>1.</w:t>
            </w:r>
          </w:p>
        </w:tc>
        <w:tc>
          <w:tcPr>
            <w:tcW w:w="8633"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ind w:left="-1" w:firstLine="1"/>
              <w:rPr>
                <w:rFonts w:eastAsia="SimSun"/>
                <w:kern w:val="2"/>
                <w:szCs w:val="24"/>
                <w:lang w:eastAsia="lv-LV"/>
              </w:rPr>
            </w:pPr>
            <w:r>
              <w:rPr>
                <w:rFonts w:eastAsia="SimSun"/>
                <w:kern w:val="2"/>
                <w:szCs w:val="24"/>
                <w:lang w:eastAsia="lv-LV"/>
              </w:rPr>
              <w:t>Nosaukums:</w:t>
            </w:r>
          </w:p>
        </w:tc>
      </w:tr>
      <w:tr w:rsidR="000A1926" w:rsidTr="0064064C">
        <w:tc>
          <w:tcPr>
            <w:tcW w:w="577"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rPr>
                <w:rFonts w:eastAsia="SimSun"/>
                <w:kern w:val="2"/>
                <w:szCs w:val="24"/>
                <w:lang w:eastAsia="lv-LV"/>
              </w:rPr>
            </w:pPr>
            <w:r>
              <w:rPr>
                <w:rFonts w:eastAsia="SimSun"/>
                <w:kern w:val="2"/>
                <w:szCs w:val="24"/>
                <w:lang w:eastAsia="lv-LV"/>
              </w:rPr>
              <w:t>2.</w:t>
            </w:r>
          </w:p>
        </w:tc>
        <w:tc>
          <w:tcPr>
            <w:tcW w:w="8633"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ind w:left="-1" w:firstLine="1"/>
              <w:rPr>
                <w:rFonts w:eastAsia="SimSun"/>
                <w:kern w:val="2"/>
                <w:szCs w:val="24"/>
                <w:lang w:eastAsia="lv-LV"/>
              </w:rPr>
            </w:pPr>
            <w:r>
              <w:rPr>
                <w:rFonts w:eastAsia="SimSun"/>
                <w:kern w:val="2"/>
                <w:szCs w:val="24"/>
                <w:lang w:eastAsia="lv-LV"/>
              </w:rPr>
              <w:t>Adrese:</w:t>
            </w:r>
          </w:p>
        </w:tc>
      </w:tr>
      <w:tr w:rsidR="000A1926" w:rsidTr="0064064C">
        <w:tc>
          <w:tcPr>
            <w:tcW w:w="577"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rPr>
                <w:rFonts w:eastAsia="SimSun"/>
                <w:kern w:val="2"/>
                <w:szCs w:val="24"/>
                <w:lang w:eastAsia="lv-LV"/>
              </w:rPr>
            </w:pPr>
            <w:r>
              <w:rPr>
                <w:rFonts w:eastAsia="SimSun"/>
                <w:kern w:val="2"/>
                <w:szCs w:val="24"/>
                <w:lang w:eastAsia="lv-LV"/>
              </w:rPr>
              <w:t>3.</w:t>
            </w:r>
          </w:p>
        </w:tc>
        <w:tc>
          <w:tcPr>
            <w:tcW w:w="8633"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ind w:left="-1" w:firstLine="1"/>
              <w:rPr>
                <w:rFonts w:eastAsia="SimSun"/>
                <w:kern w:val="2"/>
                <w:szCs w:val="24"/>
                <w:lang w:eastAsia="lv-LV"/>
              </w:rPr>
            </w:pPr>
            <w:r>
              <w:rPr>
                <w:rFonts w:eastAsia="SimSun"/>
                <w:kern w:val="2"/>
                <w:szCs w:val="24"/>
                <w:lang w:eastAsia="lv-LV"/>
              </w:rPr>
              <w:t>Reģistrācijas numurs:</w:t>
            </w:r>
          </w:p>
        </w:tc>
      </w:tr>
      <w:tr w:rsidR="000A1926" w:rsidTr="0064064C">
        <w:tc>
          <w:tcPr>
            <w:tcW w:w="577"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rPr>
                <w:rFonts w:eastAsia="SimSun"/>
                <w:kern w:val="2"/>
                <w:szCs w:val="24"/>
                <w:lang w:eastAsia="lv-LV"/>
              </w:rPr>
            </w:pPr>
            <w:r>
              <w:rPr>
                <w:rFonts w:eastAsia="SimSun"/>
                <w:kern w:val="2"/>
                <w:szCs w:val="24"/>
                <w:lang w:eastAsia="lv-LV"/>
              </w:rPr>
              <w:t>4.</w:t>
            </w:r>
          </w:p>
        </w:tc>
        <w:tc>
          <w:tcPr>
            <w:tcW w:w="8633"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ind w:left="-1" w:firstLine="1"/>
              <w:rPr>
                <w:rFonts w:eastAsia="SimSun"/>
                <w:kern w:val="2"/>
                <w:szCs w:val="24"/>
                <w:lang w:eastAsia="lv-LV"/>
              </w:rPr>
            </w:pPr>
            <w:r>
              <w:rPr>
                <w:rFonts w:eastAsia="SimSun"/>
                <w:kern w:val="2"/>
                <w:szCs w:val="24"/>
                <w:lang w:eastAsia="lv-LV"/>
              </w:rPr>
              <w:t>Kontaktpersona:</w:t>
            </w:r>
          </w:p>
        </w:tc>
      </w:tr>
      <w:tr w:rsidR="000A1926" w:rsidTr="0064064C">
        <w:tc>
          <w:tcPr>
            <w:tcW w:w="577"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rPr>
                <w:rFonts w:eastAsia="SimSun"/>
                <w:kern w:val="2"/>
                <w:szCs w:val="24"/>
                <w:lang w:eastAsia="lv-LV"/>
              </w:rPr>
            </w:pPr>
            <w:r>
              <w:rPr>
                <w:rFonts w:eastAsia="SimSun"/>
                <w:kern w:val="2"/>
                <w:szCs w:val="24"/>
                <w:lang w:eastAsia="lv-LV"/>
              </w:rPr>
              <w:t>5.</w:t>
            </w:r>
          </w:p>
        </w:tc>
        <w:tc>
          <w:tcPr>
            <w:tcW w:w="8633"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ind w:left="-1" w:firstLine="1"/>
              <w:rPr>
                <w:rFonts w:eastAsia="SimSun"/>
                <w:kern w:val="2"/>
                <w:szCs w:val="24"/>
                <w:lang w:eastAsia="lv-LV"/>
              </w:rPr>
            </w:pPr>
            <w:r>
              <w:rPr>
                <w:rFonts w:eastAsia="SimSun"/>
                <w:kern w:val="2"/>
                <w:szCs w:val="24"/>
                <w:lang w:eastAsia="lv-LV"/>
              </w:rPr>
              <w:t>Telefons:</w:t>
            </w:r>
          </w:p>
        </w:tc>
      </w:tr>
      <w:tr w:rsidR="000A1926" w:rsidTr="0064064C">
        <w:tc>
          <w:tcPr>
            <w:tcW w:w="577"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rPr>
                <w:rFonts w:eastAsia="SimSun"/>
                <w:kern w:val="2"/>
                <w:szCs w:val="24"/>
                <w:lang w:eastAsia="lv-LV"/>
              </w:rPr>
            </w:pPr>
            <w:r>
              <w:rPr>
                <w:rFonts w:eastAsia="SimSun"/>
                <w:kern w:val="2"/>
                <w:szCs w:val="24"/>
                <w:lang w:eastAsia="lv-LV"/>
              </w:rPr>
              <w:t>6.</w:t>
            </w:r>
          </w:p>
        </w:tc>
        <w:tc>
          <w:tcPr>
            <w:tcW w:w="8633" w:type="dxa"/>
            <w:tcBorders>
              <w:top w:val="single" w:sz="4" w:space="0" w:color="auto"/>
              <w:left w:val="single" w:sz="4" w:space="0" w:color="auto"/>
              <w:bottom w:val="single" w:sz="4" w:space="0" w:color="auto"/>
              <w:right w:val="single" w:sz="4" w:space="0" w:color="auto"/>
            </w:tcBorders>
            <w:hideMark/>
          </w:tcPr>
          <w:p w:rsidR="000A1926" w:rsidRDefault="000A1926" w:rsidP="0064064C">
            <w:pPr>
              <w:widowControl w:val="0"/>
              <w:ind w:left="-1" w:firstLine="1"/>
              <w:rPr>
                <w:rFonts w:eastAsia="SimSun"/>
                <w:kern w:val="2"/>
                <w:szCs w:val="24"/>
                <w:lang w:eastAsia="lv-LV"/>
              </w:rPr>
            </w:pPr>
            <w:r>
              <w:rPr>
                <w:rFonts w:eastAsia="SimSun"/>
                <w:kern w:val="2"/>
                <w:szCs w:val="24"/>
                <w:lang w:eastAsia="lv-LV"/>
              </w:rPr>
              <w:t>E – pasta adrese:</w:t>
            </w:r>
          </w:p>
        </w:tc>
      </w:tr>
    </w:tbl>
    <w:p w:rsidR="000B533E" w:rsidRDefault="000B533E" w:rsidP="001924B0">
      <w:pPr>
        <w:widowControl w:val="0"/>
        <w:spacing w:before="60" w:after="60"/>
        <w:jc w:val="center"/>
        <w:rPr>
          <w:rFonts w:eastAsia="SimSun"/>
          <w:kern w:val="2"/>
          <w:szCs w:val="24"/>
          <w:lang w:eastAsia="lv-LV"/>
        </w:rPr>
      </w:pPr>
    </w:p>
    <w:p w:rsidR="001924B0" w:rsidRDefault="001924B0" w:rsidP="001924B0">
      <w:pPr>
        <w:widowControl w:val="0"/>
        <w:spacing w:before="60" w:after="60"/>
        <w:jc w:val="center"/>
        <w:rPr>
          <w:rFonts w:eastAsia="SimSun"/>
          <w:kern w:val="2"/>
          <w:szCs w:val="24"/>
          <w:lang w:eastAsia="lv-LV"/>
        </w:rPr>
      </w:pPr>
      <w:r>
        <w:rPr>
          <w:rFonts w:eastAsia="SimSun"/>
          <w:kern w:val="2"/>
          <w:szCs w:val="24"/>
          <w:lang w:eastAsia="lv-LV"/>
        </w:rPr>
        <w:t>I.</w:t>
      </w:r>
    </w:p>
    <w:p w:rsidR="000A1926" w:rsidRDefault="001924B0" w:rsidP="000A1926">
      <w:pPr>
        <w:widowControl w:val="0"/>
        <w:spacing w:before="60" w:after="60"/>
        <w:rPr>
          <w:rFonts w:eastAsia="SimSun"/>
          <w:kern w:val="2"/>
          <w:szCs w:val="24"/>
          <w:lang w:eastAsia="lv-LV"/>
        </w:rPr>
      </w:pPr>
      <w:r>
        <w:rPr>
          <w:rFonts w:eastAsia="SimSun"/>
          <w:kern w:val="2"/>
          <w:szCs w:val="24"/>
          <w:lang w:eastAsia="lv-LV"/>
        </w:rPr>
        <w:tab/>
      </w:r>
      <w:r w:rsidR="000A1926">
        <w:rPr>
          <w:rFonts w:eastAsia="SimSun"/>
          <w:kern w:val="2"/>
          <w:szCs w:val="24"/>
          <w:lang w:eastAsia="lv-LV"/>
        </w:rPr>
        <w:t xml:space="preserve">Saskaņā ar </w:t>
      </w:r>
      <w:r w:rsidR="000B533E">
        <w:rPr>
          <w:rFonts w:eastAsia="SimSun"/>
          <w:kern w:val="2"/>
          <w:szCs w:val="24"/>
          <w:lang w:eastAsia="lv-LV"/>
        </w:rPr>
        <w:t>cenu aptaujas (turpmāk – Iepirkums)</w:t>
      </w:r>
      <w:r w:rsidR="000A1926">
        <w:rPr>
          <w:rFonts w:eastAsia="SimSun"/>
          <w:kern w:val="2"/>
          <w:szCs w:val="24"/>
          <w:lang w:eastAsia="lv-LV"/>
        </w:rPr>
        <w:t xml:space="preserve"> nolikuma noteikumiem es, apakšā parakstījies, apliecinu, ka:</w:t>
      </w:r>
    </w:p>
    <w:p w:rsidR="000A1926" w:rsidRDefault="000A1926" w:rsidP="000A1926">
      <w:pPr>
        <w:widowControl w:val="0"/>
        <w:numPr>
          <w:ilvl w:val="0"/>
          <w:numId w:val="4"/>
        </w:numPr>
        <w:tabs>
          <w:tab w:val="left" w:pos="426"/>
        </w:tabs>
        <w:spacing w:after="120"/>
        <w:ind w:left="284" w:hanging="284"/>
        <w:rPr>
          <w:rFonts w:eastAsia="SimSun"/>
          <w:kern w:val="2"/>
          <w:szCs w:val="24"/>
          <w:lang w:eastAsia="lv-LV"/>
        </w:rPr>
      </w:pPr>
      <w:r>
        <w:rPr>
          <w:rFonts w:eastAsia="SimSun"/>
          <w:i/>
          <w:kern w:val="2"/>
          <w:szCs w:val="24"/>
          <w:lang w:eastAsia="lv-LV"/>
        </w:rPr>
        <w:t>&lt;_____________Pretendenta nosaukums&gt;</w:t>
      </w:r>
      <w:r>
        <w:rPr>
          <w:rFonts w:eastAsia="SimSun"/>
          <w:kern w:val="2"/>
          <w:szCs w:val="24"/>
          <w:lang w:eastAsia="lv-LV"/>
        </w:rPr>
        <w:t xml:space="preserve"> (turpmāk – Pretendents) </w:t>
      </w:r>
      <w:r w:rsidRPr="00F935AB">
        <w:rPr>
          <w:rFonts w:eastAsia="SimSun"/>
          <w:kern w:val="2"/>
          <w:szCs w:val="24"/>
          <w:lang w:eastAsia="lv-LV"/>
        </w:rPr>
        <w:t>Iepirkuma dokumenti ir skaidri un saprotami. Iesniedzot piedāvājumu pilnībā atzīstam visus Nolikumā un tā pielikumos ietvertos nosacījumus</w:t>
      </w:r>
      <w:r>
        <w:rPr>
          <w:rFonts w:eastAsia="SimSun"/>
          <w:kern w:val="2"/>
          <w:szCs w:val="24"/>
          <w:lang w:eastAsia="lv-LV"/>
        </w:rPr>
        <w:t>;</w:t>
      </w:r>
    </w:p>
    <w:p w:rsidR="000A1926" w:rsidRDefault="000A1926" w:rsidP="000A1926">
      <w:pPr>
        <w:widowControl w:val="0"/>
        <w:numPr>
          <w:ilvl w:val="0"/>
          <w:numId w:val="4"/>
        </w:numPr>
        <w:tabs>
          <w:tab w:val="left" w:pos="284"/>
        </w:tabs>
        <w:spacing w:after="120"/>
        <w:ind w:left="0" w:firstLine="0"/>
        <w:rPr>
          <w:rFonts w:eastAsia="SimSun"/>
          <w:kern w:val="2"/>
          <w:szCs w:val="24"/>
          <w:lang w:eastAsia="lv-LV"/>
        </w:rPr>
      </w:pPr>
      <w:r>
        <w:rPr>
          <w:rFonts w:eastAsia="SimSun"/>
          <w:kern w:val="2"/>
          <w:szCs w:val="24"/>
          <w:lang w:eastAsia="lv-LV"/>
        </w:rPr>
        <w:t>p</w:t>
      </w:r>
      <w:r w:rsidRPr="00F935AB">
        <w:rPr>
          <w:rFonts w:eastAsia="SimSun"/>
          <w:kern w:val="2"/>
          <w:szCs w:val="24"/>
          <w:lang w:eastAsia="lv-LV"/>
        </w:rPr>
        <w:t xml:space="preserve">ieteikumam pievienotie dokumenti veido mūsu piedāvājumu (turpmāk </w:t>
      </w:r>
      <w:r w:rsidR="001924B0">
        <w:rPr>
          <w:rFonts w:eastAsia="SimSun"/>
          <w:kern w:val="2"/>
          <w:szCs w:val="24"/>
          <w:lang w:eastAsia="lv-LV"/>
        </w:rPr>
        <w:t>–</w:t>
      </w:r>
      <w:r w:rsidRPr="00F935AB">
        <w:rPr>
          <w:rFonts w:eastAsia="SimSun"/>
          <w:kern w:val="2"/>
          <w:szCs w:val="24"/>
          <w:lang w:eastAsia="lv-LV"/>
        </w:rPr>
        <w:t xml:space="preserve"> Piedāvājums)</w:t>
      </w:r>
      <w:r>
        <w:rPr>
          <w:rFonts w:eastAsia="SimSun"/>
          <w:kern w:val="2"/>
          <w:szCs w:val="24"/>
          <w:lang w:eastAsia="lv-LV"/>
        </w:rPr>
        <w:t>;</w:t>
      </w:r>
    </w:p>
    <w:p w:rsidR="000A1926" w:rsidRDefault="000A1926" w:rsidP="000A1926">
      <w:pPr>
        <w:widowControl w:val="0"/>
        <w:numPr>
          <w:ilvl w:val="0"/>
          <w:numId w:val="4"/>
        </w:numPr>
        <w:tabs>
          <w:tab w:val="left" w:pos="284"/>
        </w:tabs>
        <w:spacing w:after="120"/>
        <w:ind w:left="284" w:hanging="284"/>
        <w:rPr>
          <w:rFonts w:eastAsia="SimSun"/>
          <w:kern w:val="2"/>
          <w:szCs w:val="24"/>
          <w:lang w:eastAsia="lv-LV"/>
        </w:rPr>
      </w:pPr>
      <w:r>
        <w:rPr>
          <w:rFonts w:eastAsia="SimSun"/>
          <w:kern w:val="2"/>
          <w:szCs w:val="24"/>
          <w:lang w:eastAsia="lv-LV"/>
        </w:rPr>
        <w:t>p</w:t>
      </w:r>
      <w:r w:rsidRPr="00B50384">
        <w:rPr>
          <w:rFonts w:eastAsia="SimSun"/>
          <w:kern w:val="2"/>
          <w:szCs w:val="24"/>
          <w:lang w:eastAsia="lv-LV"/>
        </w:rPr>
        <w:t>iedāvājums sagatavots atbilstoši Iepirkuma dokumentu prasībām, un visas Piedāvājumā sniegtās ziņas ir patiesas</w:t>
      </w:r>
      <w:r>
        <w:rPr>
          <w:rFonts w:eastAsia="SimSun"/>
          <w:kern w:val="2"/>
          <w:szCs w:val="24"/>
          <w:lang w:eastAsia="lv-LV"/>
        </w:rPr>
        <w:t>;</w:t>
      </w:r>
    </w:p>
    <w:p w:rsidR="000A1926" w:rsidRDefault="000A1926" w:rsidP="000A1926">
      <w:pPr>
        <w:widowControl w:val="0"/>
        <w:numPr>
          <w:ilvl w:val="0"/>
          <w:numId w:val="4"/>
        </w:numPr>
        <w:tabs>
          <w:tab w:val="left" w:pos="284"/>
        </w:tabs>
        <w:spacing w:after="120"/>
        <w:ind w:left="284" w:hanging="284"/>
        <w:rPr>
          <w:rFonts w:eastAsia="SimSun"/>
          <w:kern w:val="2"/>
          <w:szCs w:val="24"/>
          <w:lang w:eastAsia="lv-LV"/>
        </w:rPr>
      </w:pPr>
      <w:r>
        <w:rPr>
          <w:rFonts w:eastAsia="SimSun"/>
          <w:kern w:val="2"/>
          <w:szCs w:val="24"/>
          <w:lang w:eastAsia="lv-LV"/>
        </w:rPr>
        <w:t>pilnībā apzināmies savas saistības un pienākumus, pilnībā uzņemamies visus riskus un atbildību iesniegtā piedāvājuma sakarā;</w:t>
      </w:r>
    </w:p>
    <w:p w:rsidR="000A1926" w:rsidRDefault="000A1926" w:rsidP="000A1926">
      <w:pPr>
        <w:widowControl w:val="0"/>
        <w:numPr>
          <w:ilvl w:val="0"/>
          <w:numId w:val="4"/>
        </w:numPr>
        <w:tabs>
          <w:tab w:val="left" w:pos="284"/>
        </w:tabs>
        <w:spacing w:after="120"/>
        <w:ind w:left="284" w:hanging="284"/>
        <w:rPr>
          <w:rFonts w:eastAsia="SimSun"/>
          <w:kern w:val="2"/>
          <w:szCs w:val="24"/>
          <w:lang w:eastAsia="lv-LV"/>
        </w:rPr>
      </w:pPr>
      <w:r>
        <w:rPr>
          <w:rFonts w:eastAsia="SimSun"/>
          <w:kern w:val="2"/>
          <w:szCs w:val="24"/>
          <w:lang w:eastAsia="lv-LV"/>
        </w:rPr>
        <w:t xml:space="preserve">pilnībā esam iepazinušies ar visiem Iepirkuma dokumentiem, tai skaitā, ar Iepirkuma Līguma </w:t>
      </w:r>
      <w:r w:rsidR="000B533E">
        <w:rPr>
          <w:rFonts w:eastAsia="SimSun"/>
          <w:kern w:val="2"/>
          <w:szCs w:val="24"/>
          <w:lang w:eastAsia="lv-LV"/>
        </w:rPr>
        <w:t xml:space="preserve">projektēšanas un </w:t>
      </w:r>
      <w:r>
        <w:rPr>
          <w:rFonts w:eastAsia="SimSun"/>
          <w:kern w:val="2"/>
          <w:szCs w:val="24"/>
          <w:lang w:eastAsia="lv-LV"/>
        </w:rPr>
        <w:t>būvdarbu pakalpojuma apjomu</w:t>
      </w:r>
      <w:r w:rsidR="000B533E">
        <w:rPr>
          <w:rFonts w:eastAsia="SimSun"/>
          <w:kern w:val="2"/>
          <w:szCs w:val="24"/>
          <w:lang w:eastAsia="lv-LV"/>
        </w:rPr>
        <w:t>.</w:t>
      </w:r>
      <w:r>
        <w:rPr>
          <w:rFonts w:eastAsia="SimSun"/>
          <w:kern w:val="2"/>
          <w:szCs w:val="24"/>
          <w:lang w:eastAsia="lv-LV"/>
        </w:rPr>
        <w:t xml:space="preserve"> Saprotam šo dokumentu prasības, atzīstam tās par pamatotām, tiesiskām un saistošām mums, ja vēlamies piedalīties Iepirkuma procedūrā, iebildumu un pretenziju nav;</w:t>
      </w:r>
    </w:p>
    <w:p w:rsidR="000A1926" w:rsidRPr="0045560B" w:rsidRDefault="000A1926" w:rsidP="000A1926">
      <w:pPr>
        <w:pStyle w:val="ListParagraph"/>
        <w:numPr>
          <w:ilvl w:val="0"/>
          <w:numId w:val="4"/>
        </w:numPr>
        <w:ind w:left="284" w:hanging="284"/>
        <w:rPr>
          <w:rFonts w:eastAsia="SimSun"/>
          <w:kern w:val="2"/>
          <w:szCs w:val="24"/>
          <w:lang w:eastAsia="lv-LV"/>
        </w:rPr>
      </w:pPr>
      <w:r>
        <w:rPr>
          <w:rFonts w:eastAsia="SimSun"/>
          <w:kern w:val="2"/>
          <w:szCs w:val="24"/>
          <w:lang w:eastAsia="lv-LV"/>
        </w:rPr>
        <w:t>u</w:t>
      </w:r>
      <w:r w:rsidRPr="0045560B">
        <w:rPr>
          <w:rFonts w:eastAsia="SimSun"/>
          <w:kern w:val="2"/>
          <w:szCs w:val="24"/>
          <w:lang w:eastAsia="lv-LV"/>
        </w:rPr>
        <w:t xml:space="preserve">z mums neattiecas Nolikumā noteiktie izslēgšanas nosacījumi un mums kā Pretendentam ir pienācīga rīcībspēja un tiesībspēja, lai slēgtu </w:t>
      </w:r>
      <w:r>
        <w:rPr>
          <w:rFonts w:eastAsia="SimSun"/>
          <w:kern w:val="2"/>
          <w:szCs w:val="24"/>
          <w:lang w:eastAsia="lv-LV"/>
        </w:rPr>
        <w:t>v</w:t>
      </w:r>
      <w:r w:rsidRPr="0045560B">
        <w:rPr>
          <w:rFonts w:eastAsia="SimSun"/>
          <w:kern w:val="2"/>
          <w:szCs w:val="24"/>
          <w:lang w:eastAsia="lv-LV"/>
        </w:rPr>
        <w:t>ispārīgo vienošanos atbilstoši šā iepirkuma tehnisko specifikāciju un citu dokumentu prasībām;</w:t>
      </w:r>
    </w:p>
    <w:p w:rsidR="000A1926" w:rsidRPr="0045560B" w:rsidRDefault="000A1926" w:rsidP="000A1926">
      <w:pPr>
        <w:pStyle w:val="ListParagraph"/>
        <w:numPr>
          <w:ilvl w:val="0"/>
          <w:numId w:val="4"/>
        </w:numPr>
        <w:ind w:left="284" w:hanging="284"/>
        <w:rPr>
          <w:rFonts w:eastAsia="SimSun"/>
          <w:kern w:val="2"/>
          <w:szCs w:val="24"/>
          <w:lang w:eastAsia="lv-LV"/>
        </w:rPr>
      </w:pPr>
      <w:r w:rsidRPr="0045560B">
        <w:rPr>
          <w:rFonts w:eastAsia="SimSun"/>
          <w:kern w:val="2"/>
          <w:szCs w:val="24"/>
          <w:lang w:eastAsia="lv-LV"/>
        </w:rPr>
        <w:t>ja mūsu piedāvājums tiks atzīts par izdevīgāko, garantējam līgumsaistību izpildi pieprasītajā apjomā, kvalitātē un termiņā saskaņā ar Iepirkuma dokumentāciju un Iepirkuma Līguma  nosacījumiem;</w:t>
      </w:r>
    </w:p>
    <w:p w:rsidR="000A1926" w:rsidRPr="0045560B" w:rsidRDefault="000A1926" w:rsidP="000A1926">
      <w:pPr>
        <w:pStyle w:val="ListParagraph"/>
        <w:numPr>
          <w:ilvl w:val="0"/>
          <w:numId w:val="4"/>
        </w:numPr>
        <w:ind w:left="284" w:hanging="284"/>
        <w:rPr>
          <w:rFonts w:eastAsia="SimSun"/>
          <w:kern w:val="2"/>
          <w:szCs w:val="24"/>
          <w:lang w:eastAsia="lv-LV"/>
        </w:rPr>
      </w:pPr>
      <w:r w:rsidRPr="0045560B">
        <w:rPr>
          <w:rFonts w:eastAsia="SimSun"/>
          <w:kern w:val="2"/>
          <w:szCs w:val="24"/>
          <w:lang w:eastAsia="lv-LV"/>
        </w:rPr>
        <w:t xml:space="preserve">piedāvājuma derīguma termiņš ir 6 mēneši no Piedāvājumu atvēršanas dienas, bet, ja mūsu piedāvājums tiks atzīts par izdevīgāko, līdz </w:t>
      </w:r>
      <w:r w:rsidR="000B533E">
        <w:rPr>
          <w:rFonts w:eastAsia="SimSun"/>
          <w:kern w:val="2"/>
          <w:szCs w:val="24"/>
          <w:lang w:eastAsia="lv-LV"/>
        </w:rPr>
        <w:t>līguma</w:t>
      </w:r>
      <w:r w:rsidRPr="0045560B">
        <w:rPr>
          <w:rFonts w:eastAsia="SimSun"/>
          <w:kern w:val="2"/>
          <w:szCs w:val="24"/>
          <w:lang w:eastAsia="lv-LV"/>
        </w:rPr>
        <w:t xml:space="preserve"> noslēgšanas brīdim;</w:t>
      </w:r>
    </w:p>
    <w:p w:rsidR="000A1926" w:rsidRPr="0045560B" w:rsidRDefault="000A1926" w:rsidP="000A1926">
      <w:pPr>
        <w:pStyle w:val="ListParagraph"/>
        <w:numPr>
          <w:ilvl w:val="0"/>
          <w:numId w:val="4"/>
        </w:numPr>
        <w:ind w:left="426" w:hanging="426"/>
        <w:rPr>
          <w:rFonts w:eastAsia="SimSun"/>
          <w:kern w:val="2"/>
          <w:szCs w:val="24"/>
          <w:lang w:eastAsia="lv-LV"/>
        </w:rPr>
      </w:pPr>
      <w:r w:rsidRPr="0045560B">
        <w:rPr>
          <w:rFonts w:eastAsia="SimSun"/>
          <w:kern w:val="2"/>
          <w:szCs w:val="24"/>
          <w:lang w:eastAsia="lv-LV"/>
        </w:rPr>
        <w:t>sniegtā informācija kvalifikācijas novērtēšanai ir patiesa un iesniegta visa pieprasītā informācija;</w:t>
      </w:r>
    </w:p>
    <w:p w:rsidR="000A1926" w:rsidRPr="0045560B" w:rsidRDefault="000A1926" w:rsidP="000A1926">
      <w:pPr>
        <w:pStyle w:val="ListParagraph"/>
        <w:numPr>
          <w:ilvl w:val="0"/>
          <w:numId w:val="4"/>
        </w:numPr>
        <w:ind w:left="426" w:hanging="426"/>
        <w:rPr>
          <w:rFonts w:eastAsia="SimSun"/>
          <w:kern w:val="2"/>
          <w:szCs w:val="24"/>
          <w:lang w:eastAsia="lv-LV"/>
        </w:rPr>
      </w:pPr>
      <w:r w:rsidRPr="0045560B">
        <w:rPr>
          <w:rFonts w:eastAsia="SimSun"/>
          <w:kern w:val="2"/>
          <w:szCs w:val="24"/>
          <w:lang w:eastAsia="lv-LV"/>
        </w:rPr>
        <w:t>uz Līguma slēgšanas brīdi tiks nodrošināti speciālisti, kuri būs nepieciešami Līguma izpildei, bet, kas nav minēti Iepirkuma nolikumā;</w:t>
      </w:r>
    </w:p>
    <w:p w:rsidR="000A1926" w:rsidRPr="0045560B" w:rsidRDefault="000A1926" w:rsidP="000A1926">
      <w:pPr>
        <w:pStyle w:val="ListParagraph"/>
        <w:numPr>
          <w:ilvl w:val="0"/>
          <w:numId w:val="4"/>
        </w:numPr>
        <w:ind w:left="426" w:hanging="426"/>
        <w:rPr>
          <w:rFonts w:eastAsia="SimSun"/>
          <w:kern w:val="2"/>
          <w:szCs w:val="24"/>
          <w:lang w:eastAsia="lv-LV"/>
        </w:rPr>
      </w:pPr>
      <w:r w:rsidRPr="0045560B">
        <w:rPr>
          <w:rFonts w:eastAsia="SimSun"/>
          <w:kern w:val="2"/>
          <w:szCs w:val="24"/>
          <w:lang w:eastAsia="lv-LV"/>
        </w:rPr>
        <w:t>iesniegsim civiltiesiskās atbildības apdrošināšanu saskaņā ar Līguma nosacījumiem;</w:t>
      </w:r>
    </w:p>
    <w:p w:rsidR="000A1926" w:rsidRDefault="000A1926" w:rsidP="000A1926">
      <w:pPr>
        <w:pStyle w:val="ListParagraph"/>
        <w:numPr>
          <w:ilvl w:val="0"/>
          <w:numId w:val="4"/>
        </w:numPr>
        <w:ind w:left="426" w:hanging="426"/>
        <w:rPr>
          <w:rFonts w:eastAsia="SimSun"/>
          <w:kern w:val="2"/>
          <w:szCs w:val="24"/>
          <w:lang w:eastAsia="lv-LV"/>
        </w:rPr>
      </w:pPr>
      <w:r w:rsidRPr="0045560B">
        <w:rPr>
          <w:rFonts w:eastAsia="SimSun"/>
          <w:kern w:val="2"/>
          <w:szCs w:val="24"/>
          <w:lang w:eastAsia="lv-LV"/>
        </w:rPr>
        <w:lastRenderedPageBreak/>
        <w:t>ar šo apliecinu visu piedāvājumā iekļauto dokumentu kopiju, norakstu, izrakstu pareizību</w:t>
      </w:r>
      <w:r w:rsidR="00B94F93">
        <w:rPr>
          <w:rFonts w:eastAsia="SimSun"/>
          <w:kern w:val="2"/>
          <w:szCs w:val="24"/>
          <w:lang w:eastAsia="lv-LV"/>
        </w:rPr>
        <w:t>.</w:t>
      </w:r>
    </w:p>
    <w:p w:rsidR="000A1926" w:rsidRPr="002907F3" w:rsidRDefault="000A1926" w:rsidP="000A1926">
      <w:pPr>
        <w:widowControl w:val="0"/>
        <w:tabs>
          <w:tab w:val="left" w:pos="284"/>
        </w:tabs>
        <w:spacing w:after="120"/>
        <w:rPr>
          <w:rFonts w:eastAsia="SimSun"/>
          <w:kern w:val="2"/>
          <w:szCs w:val="24"/>
          <w:lang w:eastAsia="lv-LV"/>
        </w:rPr>
      </w:pPr>
    </w:p>
    <w:p w:rsidR="000A1926" w:rsidRDefault="000A1926" w:rsidP="000A1926">
      <w:pPr>
        <w:widowControl w:val="0"/>
        <w:spacing w:before="0"/>
        <w:rPr>
          <w:rFonts w:eastAsia="SimSun"/>
          <w:kern w:val="2"/>
          <w:szCs w:val="24"/>
          <w:lang w:eastAsia="lv-LV"/>
        </w:rPr>
      </w:pPr>
      <w:r>
        <w:rPr>
          <w:rFonts w:eastAsia="SimSun"/>
          <w:b/>
          <w:kern w:val="2"/>
          <w:szCs w:val="24"/>
          <w:lang w:eastAsia="lv-LV"/>
        </w:rPr>
        <w:t>Informācija</w:t>
      </w:r>
      <w:r>
        <w:rPr>
          <w:rFonts w:eastAsia="SimSun"/>
          <w:kern w:val="2"/>
          <w:szCs w:val="24"/>
          <w:lang w:eastAsia="lv-LV"/>
        </w:rPr>
        <w:t xml:space="preserve"> par Pretendenta uzņēmuma atbilstību </w:t>
      </w:r>
      <w:r w:rsidR="00E35CB1">
        <w:rPr>
          <w:rFonts w:eastAsia="SimSun"/>
          <w:kern w:val="2"/>
          <w:szCs w:val="24"/>
          <w:lang w:eastAsia="lv-LV"/>
        </w:rPr>
        <w:t>mikro uzņēmuma</w:t>
      </w:r>
      <w:bookmarkStart w:id="1" w:name="_GoBack"/>
      <w:bookmarkEnd w:id="1"/>
      <w:r w:rsidR="001924B0">
        <w:rPr>
          <w:rStyle w:val="FootnoteReference"/>
          <w:rFonts w:eastAsia="SimSun"/>
          <w:kern w:val="2"/>
          <w:szCs w:val="24"/>
          <w:lang w:eastAsia="lv-LV"/>
        </w:rPr>
        <w:footnoteReference w:id="1"/>
      </w:r>
      <w:r w:rsidR="001924B0">
        <w:rPr>
          <w:rFonts w:eastAsia="SimSun"/>
          <w:kern w:val="2"/>
          <w:szCs w:val="24"/>
          <w:lang w:eastAsia="lv-LV"/>
        </w:rPr>
        <w:t xml:space="preserve">, </w:t>
      </w:r>
      <w:r>
        <w:rPr>
          <w:rFonts w:eastAsia="SimSun"/>
          <w:kern w:val="2"/>
          <w:szCs w:val="24"/>
          <w:lang w:eastAsia="lv-LV"/>
        </w:rPr>
        <w:t>maza</w:t>
      </w:r>
      <w:r>
        <w:rPr>
          <w:rStyle w:val="FootnoteReference"/>
          <w:rFonts w:eastAsia="SimSun"/>
          <w:kern w:val="2"/>
          <w:lang w:eastAsia="lv-LV"/>
        </w:rPr>
        <w:footnoteReference w:id="2"/>
      </w:r>
      <w:r>
        <w:rPr>
          <w:rFonts w:eastAsia="SimSun"/>
          <w:kern w:val="2"/>
          <w:szCs w:val="24"/>
          <w:lang w:eastAsia="lv-LV"/>
        </w:rPr>
        <w:t>, vidēja</w:t>
      </w:r>
      <w:r>
        <w:rPr>
          <w:rStyle w:val="FootnoteReference"/>
          <w:rFonts w:eastAsia="SimSun"/>
          <w:kern w:val="2"/>
          <w:lang w:eastAsia="lv-LV"/>
        </w:rPr>
        <w:footnoteReference w:id="3"/>
      </w:r>
      <w:r>
        <w:rPr>
          <w:rFonts w:eastAsia="SimSun"/>
          <w:kern w:val="2"/>
          <w:szCs w:val="24"/>
          <w:lang w:eastAsia="lv-LV"/>
        </w:rPr>
        <w:t xml:space="preserve"> vai uzņēmuma statusam.</w:t>
      </w:r>
    </w:p>
    <w:p w:rsidR="000A1926" w:rsidRDefault="000A1926" w:rsidP="000A1926">
      <w:pPr>
        <w:widowControl w:val="0"/>
        <w:spacing w:before="0"/>
        <w:rPr>
          <w:rFonts w:eastAsia="SimSun"/>
          <w:kern w:val="2"/>
          <w:szCs w:val="24"/>
          <w:lang w:eastAsia="lv-LV"/>
        </w:rPr>
      </w:pPr>
      <w:r>
        <w:rPr>
          <w:rFonts w:eastAsia="SimSun"/>
          <w:kern w:val="2"/>
          <w:szCs w:val="24"/>
          <w:lang w:eastAsia="lv-LV"/>
        </w:rPr>
        <w:t xml:space="preserve">Pretendents </w:t>
      </w:r>
      <w:r w:rsidRPr="004A26DA">
        <w:rPr>
          <w:rFonts w:eastAsia="SimSun"/>
          <w:kern w:val="2"/>
          <w:szCs w:val="24"/>
          <w:highlight w:val="yellow"/>
          <w:lang w:eastAsia="lv-LV"/>
        </w:rPr>
        <w:t>________</w:t>
      </w:r>
      <w:r w:rsidRPr="004A26DA">
        <w:rPr>
          <w:rFonts w:eastAsia="SimSun"/>
          <w:i/>
          <w:kern w:val="2"/>
          <w:szCs w:val="24"/>
          <w:highlight w:val="yellow"/>
          <w:lang w:eastAsia="lv-LV"/>
        </w:rPr>
        <w:t>/nosaukums/</w:t>
      </w:r>
      <w:r>
        <w:rPr>
          <w:rFonts w:eastAsia="SimSun"/>
          <w:kern w:val="2"/>
          <w:szCs w:val="24"/>
          <w:lang w:eastAsia="lv-LV"/>
        </w:rPr>
        <w:t xml:space="preserve"> ir ___________________ </w:t>
      </w:r>
      <w:r>
        <w:rPr>
          <w:rFonts w:eastAsia="SimSun"/>
          <w:i/>
          <w:kern w:val="2"/>
          <w:szCs w:val="24"/>
          <w:lang w:eastAsia="lv-LV"/>
        </w:rPr>
        <w:t>/jānorāda mazais, vidējais vai mikro/</w:t>
      </w:r>
      <w:r>
        <w:rPr>
          <w:rFonts w:eastAsia="SimSun"/>
          <w:kern w:val="2"/>
          <w:szCs w:val="24"/>
          <w:lang w:eastAsia="lv-LV"/>
        </w:rPr>
        <w:t xml:space="preserve"> uzņēmums.</w:t>
      </w:r>
    </w:p>
    <w:p w:rsidR="000B533E" w:rsidRDefault="001924B0" w:rsidP="001924B0">
      <w:pPr>
        <w:widowControl w:val="0"/>
        <w:spacing w:before="0"/>
        <w:jc w:val="center"/>
        <w:rPr>
          <w:rFonts w:eastAsia="SimSun"/>
          <w:kern w:val="2"/>
          <w:szCs w:val="24"/>
          <w:lang w:eastAsia="lv-LV"/>
        </w:rPr>
      </w:pPr>
      <w:r>
        <w:rPr>
          <w:rFonts w:eastAsia="SimSun"/>
          <w:kern w:val="2"/>
          <w:szCs w:val="24"/>
          <w:lang w:eastAsia="lv-LV"/>
        </w:rPr>
        <w:t>II.</w:t>
      </w:r>
    </w:p>
    <w:p w:rsidR="000B533E" w:rsidRDefault="000B533E" w:rsidP="000B533E">
      <w:pPr>
        <w:widowControl w:val="0"/>
        <w:spacing w:before="0"/>
        <w:ind w:left="480" w:right="28"/>
        <w:rPr>
          <w:sz w:val="24"/>
          <w:szCs w:val="24"/>
          <w:lang w:eastAsia="lv-LV"/>
        </w:rPr>
      </w:pPr>
      <w:r w:rsidRPr="007249C4">
        <w:rPr>
          <w:sz w:val="24"/>
          <w:szCs w:val="24"/>
          <w:lang w:eastAsia="lv-LV"/>
        </w:rPr>
        <w:t>Mēs apliecinām, ka</w:t>
      </w:r>
      <w:r>
        <w:rPr>
          <w:sz w:val="24"/>
          <w:szCs w:val="24"/>
          <w:lang w:eastAsia="lv-LV"/>
        </w:rPr>
        <w:t>:</w:t>
      </w:r>
      <w:r w:rsidRPr="007249C4">
        <w:rPr>
          <w:sz w:val="24"/>
          <w:szCs w:val="24"/>
          <w:lang w:eastAsia="lv-LV"/>
        </w:rPr>
        <w:t xml:space="preserve"> </w:t>
      </w:r>
    </w:p>
    <w:p w:rsidR="000B533E" w:rsidRPr="000B533E" w:rsidRDefault="001924B0" w:rsidP="001924B0">
      <w:pPr>
        <w:pStyle w:val="ListParagraph"/>
        <w:widowControl w:val="0"/>
        <w:numPr>
          <w:ilvl w:val="1"/>
          <w:numId w:val="6"/>
        </w:numPr>
        <w:spacing w:before="0"/>
        <w:ind w:right="28"/>
        <w:rPr>
          <w:sz w:val="24"/>
          <w:szCs w:val="24"/>
          <w:lang w:eastAsia="lv-LV"/>
        </w:rPr>
      </w:pPr>
      <w:r>
        <w:rPr>
          <w:sz w:val="24"/>
          <w:szCs w:val="24"/>
          <w:lang w:eastAsia="lv-LV"/>
        </w:rPr>
        <w:t xml:space="preserve"> </w:t>
      </w:r>
      <w:r w:rsidR="000B533E">
        <w:rPr>
          <w:sz w:val="24"/>
          <w:szCs w:val="24"/>
          <w:lang w:eastAsia="lv-LV"/>
        </w:rPr>
        <w:t>V</w:t>
      </w:r>
      <w:r w:rsidR="000B533E" w:rsidRPr="000B533E">
        <w:rPr>
          <w:sz w:val="24"/>
          <w:szCs w:val="24"/>
          <w:lang w:eastAsia="lv-LV"/>
        </w:rPr>
        <w:t>isi piedāvājumā iekļautie dokumentu atvasinājumi un tulkojumi ir atbilstoši to oriģināliem.</w:t>
      </w:r>
    </w:p>
    <w:p w:rsidR="000B533E" w:rsidRPr="007249C4" w:rsidRDefault="000B533E" w:rsidP="000B533E">
      <w:pPr>
        <w:widowControl w:val="0"/>
        <w:ind w:right="28"/>
        <w:rPr>
          <w:sz w:val="24"/>
          <w:szCs w:val="24"/>
        </w:rPr>
      </w:pPr>
    </w:p>
    <w:p w:rsidR="000B533E" w:rsidRPr="001924B0" w:rsidRDefault="001924B0" w:rsidP="001924B0">
      <w:pPr>
        <w:pStyle w:val="ListParagraph"/>
        <w:widowControl w:val="0"/>
        <w:numPr>
          <w:ilvl w:val="1"/>
          <w:numId w:val="6"/>
        </w:numPr>
        <w:spacing w:before="0"/>
        <w:rPr>
          <w:szCs w:val="24"/>
          <w:lang w:eastAsia="ar-SA"/>
        </w:rPr>
      </w:pPr>
      <w:r>
        <w:rPr>
          <w:szCs w:val="24"/>
          <w:lang w:eastAsia="ar-SA"/>
        </w:rPr>
        <w:t xml:space="preserve"> </w:t>
      </w:r>
      <w:r w:rsidR="000B533E" w:rsidRPr="001924B0">
        <w:rPr>
          <w:szCs w:val="24"/>
          <w:lang w:eastAsia="ar-SA"/>
        </w:rPr>
        <w:t>Mēs apliecināma, ka piesaistīsim šādus apakšuzņēmējus:</w:t>
      </w:r>
      <w:r w:rsidR="000B533E">
        <w:rPr>
          <w:rStyle w:val="FootnoteReference"/>
          <w:szCs w:val="24"/>
          <w:lang w:eastAsia="ar-SA"/>
        </w:rPr>
        <w:footnoteReference w:id="4"/>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B533E" w:rsidRPr="007249C4" w:rsidTr="0033148F">
        <w:tc>
          <w:tcPr>
            <w:tcW w:w="9356" w:type="dxa"/>
            <w:shd w:val="clear" w:color="auto" w:fill="auto"/>
          </w:tcPr>
          <w:p w:rsidR="000B533E" w:rsidRPr="007249C4" w:rsidRDefault="000B533E" w:rsidP="0033148F">
            <w:pPr>
              <w:widowControl w:val="0"/>
              <w:jc w:val="center"/>
              <w:rPr>
                <w:sz w:val="24"/>
                <w:szCs w:val="24"/>
                <w:lang w:eastAsia="ar-SA"/>
              </w:rPr>
            </w:pPr>
            <w:r w:rsidRPr="007249C4">
              <w:rPr>
                <w:sz w:val="24"/>
                <w:szCs w:val="24"/>
                <w:lang w:eastAsia="ar-SA"/>
              </w:rPr>
              <w:t>Nosaukums, reģistrācijas numurs, adrese</w:t>
            </w:r>
          </w:p>
        </w:tc>
      </w:tr>
      <w:tr w:rsidR="000B533E" w:rsidRPr="007249C4" w:rsidTr="0033148F">
        <w:trPr>
          <w:trHeight w:val="447"/>
        </w:trPr>
        <w:tc>
          <w:tcPr>
            <w:tcW w:w="9356" w:type="dxa"/>
            <w:shd w:val="clear" w:color="auto" w:fill="auto"/>
          </w:tcPr>
          <w:p w:rsidR="000B533E" w:rsidRPr="007249C4" w:rsidRDefault="000B533E" w:rsidP="0033148F">
            <w:pPr>
              <w:widowControl w:val="0"/>
              <w:rPr>
                <w:i/>
                <w:sz w:val="24"/>
                <w:szCs w:val="24"/>
                <w:lang w:eastAsia="ar-SA"/>
              </w:rPr>
            </w:pPr>
            <w:r w:rsidRPr="007249C4">
              <w:rPr>
                <w:i/>
                <w:color w:val="0070C0"/>
                <w:sz w:val="24"/>
                <w:szCs w:val="24"/>
                <w:lang w:eastAsia="ar-SA"/>
              </w:rPr>
              <w:t>Vairāku apakšuzņēmēju gadījumā tabulu papildina ar papildus sadaļām.</w:t>
            </w:r>
          </w:p>
        </w:tc>
      </w:tr>
    </w:tbl>
    <w:p w:rsidR="000B533E" w:rsidRPr="007249C4" w:rsidRDefault="000B533E" w:rsidP="000B533E">
      <w:pPr>
        <w:widowControl w:val="0"/>
        <w:ind w:left="720"/>
        <w:contextualSpacing/>
        <w:rPr>
          <w:sz w:val="24"/>
          <w:szCs w:val="24"/>
          <w:lang w:eastAsia="ar-SA"/>
        </w:rPr>
      </w:pPr>
    </w:p>
    <w:p w:rsidR="000B533E" w:rsidRPr="007249C4" w:rsidRDefault="000B533E" w:rsidP="001924B0">
      <w:pPr>
        <w:pStyle w:val="ListParagraph"/>
        <w:widowControl w:val="0"/>
        <w:numPr>
          <w:ilvl w:val="1"/>
          <w:numId w:val="6"/>
        </w:numPr>
        <w:spacing w:before="0"/>
        <w:rPr>
          <w:szCs w:val="24"/>
          <w:lang w:eastAsia="ar-SA"/>
        </w:rPr>
      </w:pPr>
      <w:r w:rsidRPr="007249C4">
        <w:rPr>
          <w:szCs w:val="24"/>
        </w:rPr>
        <w:t>Ja Pretendents ir piegādātāju apvienība vai personālsabiedrība</w:t>
      </w:r>
      <w:r w:rsidRPr="007249C4">
        <w:rPr>
          <w:szCs w:val="24"/>
          <w:lang w:eastAsia="ar-SA"/>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B533E" w:rsidRPr="007249C4" w:rsidTr="0033148F">
        <w:trPr>
          <w:trHeight w:val="713"/>
        </w:trPr>
        <w:tc>
          <w:tcPr>
            <w:tcW w:w="9356" w:type="dxa"/>
            <w:shd w:val="clear" w:color="auto" w:fill="auto"/>
          </w:tcPr>
          <w:p w:rsidR="000B533E" w:rsidRPr="007249C4" w:rsidRDefault="000B533E" w:rsidP="0033148F">
            <w:pPr>
              <w:pStyle w:val="BodyText"/>
              <w:widowControl/>
              <w:spacing w:after="0"/>
              <w:jc w:val="both"/>
              <w:rPr>
                <w:rFonts w:ascii="Times New Roman" w:hAnsi="Times New Roman"/>
                <w:i/>
                <w:szCs w:val="24"/>
                <w:lang w:eastAsia="ar-SA"/>
              </w:rPr>
            </w:pPr>
            <w:r w:rsidRPr="007249C4">
              <w:rPr>
                <w:rFonts w:ascii="Times New Roman" w:hAnsi="Times New Roman"/>
                <w:i/>
                <w:color w:val="0070C0"/>
                <w:szCs w:val="24"/>
                <w:lang w:eastAsia="ar-SA"/>
              </w:rPr>
              <w:t>I</w:t>
            </w:r>
            <w:r w:rsidRPr="007249C4">
              <w:rPr>
                <w:rFonts w:ascii="Times New Roman" w:hAnsi="Times New Roman"/>
                <w:i/>
                <w:color w:val="0070C0"/>
                <w:szCs w:val="24"/>
              </w:rPr>
              <w:t>nformācija par to, kādu iepirkuma daļu (tajā skaitā finansiālā izteiksmē) realizēs katrs no piegādātāju apvienības vai personālsabiedrības dalībniekiem.</w:t>
            </w:r>
          </w:p>
        </w:tc>
      </w:tr>
    </w:tbl>
    <w:p w:rsidR="000B533E" w:rsidRPr="00DE6117" w:rsidRDefault="000B533E" w:rsidP="000B533E">
      <w:pPr>
        <w:widowControl w:val="0"/>
        <w:rPr>
          <w:sz w:val="24"/>
          <w:szCs w:val="24"/>
          <w:lang w:eastAsia="lv-LV"/>
        </w:rPr>
      </w:pPr>
    </w:p>
    <w:p w:rsidR="000B533E" w:rsidRPr="001924B0" w:rsidRDefault="000B533E" w:rsidP="001924B0">
      <w:pPr>
        <w:pStyle w:val="ListParagraph"/>
        <w:widowControl w:val="0"/>
        <w:numPr>
          <w:ilvl w:val="1"/>
          <w:numId w:val="6"/>
        </w:numPr>
        <w:autoSpaceDN w:val="0"/>
        <w:spacing w:before="0"/>
        <w:textAlignment w:val="baseline"/>
        <w:rPr>
          <w:iCs/>
          <w:szCs w:val="24"/>
        </w:rPr>
      </w:pPr>
      <w:bookmarkStart w:id="2" w:name="_Hlk121414245"/>
      <w:r w:rsidRPr="001924B0">
        <w:rPr>
          <w:iCs/>
          <w:szCs w:val="24"/>
        </w:rPr>
        <w:t xml:space="preserve">Ja Pretendents ir akciju sabiedrība, tas apliecina, ka tam _____ (nav/ir) akcionāru, kuri reģistrēti ārzonā. Ja ir ārzonā reģistrēti akcionāri, tad norādīt konkrēti kāda akciju daļa (%) tiem pieder. </w:t>
      </w:r>
    </w:p>
    <w:p w:rsidR="000B533E" w:rsidRPr="00DE6117" w:rsidRDefault="000B533E" w:rsidP="000B533E">
      <w:pPr>
        <w:widowControl w:val="0"/>
        <w:autoSpaceDN w:val="0"/>
        <w:ind w:left="480"/>
        <w:textAlignment w:val="baseline"/>
        <w:rPr>
          <w:iCs/>
          <w:sz w:val="24"/>
          <w:szCs w:val="24"/>
        </w:rPr>
      </w:pPr>
    </w:p>
    <w:p w:rsidR="000B533E" w:rsidRPr="001924B0" w:rsidRDefault="000B533E" w:rsidP="001924B0">
      <w:pPr>
        <w:pStyle w:val="ListParagraph"/>
        <w:widowControl w:val="0"/>
        <w:numPr>
          <w:ilvl w:val="1"/>
          <w:numId w:val="6"/>
        </w:numPr>
        <w:autoSpaceDE w:val="0"/>
        <w:autoSpaceDN w:val="0"/>
        <w:adjustRightInd w:val="0"/>
        <w:spacing w:before="0"/>
        <w:textAlignment w:val="baseline"/>
        <w:rPr>
          <w:iCs/>
          <w:szCs w:val="24"/>
        </w:rPr>
      </w:pPr>
      <w:r w:rsidRPr="001924B0">
        <w:rPr>
          <w:rFonts w:eastAsia="Apparat-Regular"/>
          <w:szCs w:val="24"/>
          <w:lang w:eastAsia="lv-LV"/>
        </w:rPr>
        <w:t>Ja Pretendents ir reģistrēts ārvalstī, tad jānorāda pretendenta patieso labuma guvēju/</w:t>
      </w:r>
      <w:proofErr w:type="spellStart"/>
      <w:r w:rsidRPr="001924B0">
        <w:rPr>
          <w:rFonts w:eastAsia="Apparat-Regular"/>
          <w:szCs w:val="24"/>
          <w:lang w:eastAsia="lv-LV"/>
        </w:rPr>
        <w:t>us</w:t>
      </w:r>
      <w:proofErr w:type="spellEnd"/>
      <w:r w:rsidRPr="001924B0">
        <w:rPr>
          <w:rFonts w:eastAsia="Apparat-Regular"/>
          <w:szCs w:val="24"/>
          <w:lang w:eastAsia="lv-LV"/>
        </w:rPr>
        <w:t>: ___</w:t>
      </w:r>
    </w:p>
    <w:bookmarkEnd w:id="2"/>
    <w:p w:rsidR="000B533E" w:rsidRPr="00DE6117" w:rsidRDefault="000B533E" w:rsidP="000B533E">
      <w:pPr>
        <w:widowControl w:val="0"/>
        <w:ind w:right="28"/>
        <w:rPr>
          <w:sz w:val="24"/>
          <w:szCs w:val="24"/>
        </w:rPr>
      </w:pPr>
    </w:p>
    <w:p w:rsidR="000B533E" w:rsidRPr="00DE6117" w:rsidRDefault="000B533E" w:rsidP="000B533E">
      <w:pPr>
        <w:widowControl w:val="0"/>
        <w:ind w:right="28"/>
        <w:rPr>
          <w:sz w:val="24"/>
          <w:szCs w:val="24"/>
        </w:rPr>
      </w:pPr>
      <w:r>
        <w:rPr>
          <w:sz w:val="24"/>
          <w:szCs w:val="24"/>
        </w:rPr>
        <w:tab/>
      </w:r>
      <w:r w:rsidRPr="0000216A">
        <w:rPr>
          <w:sz w:val="24"/>
          <w:szCs w:val="24"/>
        </w:rPr>
        <w:t>Ar šo uzņemamies pilnu atbildību par iepirkuma procedūrā iesniegto dokumentu komplektāciju, tajos ietverto informāciju, noformējumu un atbilstību iepirkuma nolikuma prasībām. Apliecinām, ka sniegtā informācija un dati ir patiesi, visi iesniegtie dokumentu atvasinājumi atbilst to</w:t>
      </w:r>
      <w:r w:rsidRPr="00DE6117">
        <w:rPr>
          <w:sz w:val="24"/>
          <w:szCs w:val="24"/>
        </w:rPr>
        <w:t xml:space="preserve"> oriģinālam.</w:t>
      </w:r>
    </w:p>
    <w:tbl>
      <w:tblPr>
        <w:tblW w:w="0" w:type="auto"/>
        <w:tblLook w:val="01E0" w:firstRow="1" w:lastRow="1" w:firstColumn="1" w:lastColumn="1" w:noHBand="0" w:noVBand="0"/>
      </w:tblPr>
      <w:tblGrid>
        <w:gridCol w:w="5245"/>
        <w:gridCol w:w="1985"/>
      </w:tblGrid>
      <w:tr w:rsidR="000B533E" w:rsidRPr="00DE6117" w:rsidTr="0033148F">
        <w:tc>
          <w:tcPr>
            <w:tcW w:w="5245" w:type="dxa"/>
            <w:hideMark/>
          </w:tcPr>
          <w:p w:rsidR="000B533E" w:rsidRPr="0000216A" w:rsidRDefault="000B533E" w:rsidP="0033148F">
            <w:pPr>
              <w:rPr>
                <w:sz w:val="24"/>
                <w:szCs w:val="24"/>
              </w:rPr>
            </w:pPr>
            <w:r w:rsidRPr="0000216A">
              <w:rPr>
                <w:sz w:val="24"/>
                <w:szCs w:val="24"/>
              </w:rPr>
              <w:t>Pretendenta p</w:t>
            </w:r>
            <w:r w:rsidRPr="0000216A">
              <w:rPr>
                <w:color w:val="000000"/>
                <w:sz w:val="24"/>
                <w:szCs w:val="24"/>
                <w:lang w:eastAsia="lv-LV"/>
              </w:rPr>
              <w:t>ārstāvja/pilnvarotās personas</w:t>
            </w:r>
            <w:r w:rsidRPr="0000216A">
              <w:rPr>
                <w:sz w:val="24"/>
                <w:szCs w:val="24"/>
              </w:rPr>
              <w:t xml:space="preserve"> paraksts:</w:t>
            </w:r>
          </w:p>
        </w:tc>
        <w:tc>
          <w:tcPr>
            <w:tcW w:w="1985" w:type="dxa"/>
            <w:tcBorders>
              <w:top w:val="nil"/>
              <w:left w:val="nil"/>
              <w:bottom w:val="single" w:sz="4" w:space="0" w:color="auto"/>
              <w:right w:val="nil"/>
            </w:tcBorders>
          </w:tcPr>
          <w:p w:rsidR="000B533E" w:rsidRPr="0000216A" w:rsidRDefault="000B533E" w:rsidP="0033148F">
            <w:pPr>
              <w:ind w:left="637"/>
              <w:rPr>
                <w:sz w:val="24"/>
                <w:szCs w:val="24"/>
              </w:rPr>
            </w:pPr>
          </w:p>
        </w:tc>
      </w:tr>
      <w:tr w:rsidR="000B533E" w:rsidRPr="00DE6117" w:rsidTr="0033148F">
        <w:tc>
          <w:tcPr>
            <w:tcW w:w="5245" w:type="dxa"/>
            <w:hideMark/>
          </w:tcPr>
          <w:p w:rsidR="000B533E" w:rsidRPr="0000216A" w:rsidRDefault="000B533E" w:rsidP="0033148F">
            <w:pPr>
              <w:rPr>
                <w:sz w:val="24"/>
                <w:szCs w:val="24"/>
              </w:rPr>
            </w:pPr>
            <w:r w:rsidRPr="0000216A">
              <w:rPr>
                <w:sz w:val="24"/>
                <w:szCs w:val="24"/>
              </w:rPr>
              <w:t>Vārds, uzvārds:</w:t>
            </w:r>
          </w:p>
        </w:tc>
        <w:tc>
          <w:tcPr>
            <w:tcW w:w="1985" w:type="dxa"/>
            <w:tcBorders>
              <w:top w:val="single" w:sz="4" w:space="0" w:color="auto"/>
              <w:left w:val="nil"/>
              <w:bottom w:val="single" w:sz="4" w:space="0" w:color="auto"/>
              <w:right w:val="nil"/>
            </w:tcBorders>
          </w:tcPr>
          <w:p w:rsidR="000B533E" w:rsidRPr="0000216A" w:rsidRDefault="000B533E" w:rsidP="0033148F">
            <w:pPr>
              <w:rPr>
                <w:sz w:val="24"/>
                <w:szCs w:val="24"/>
              </w:rPr>
            </w:pPr>
          </w:p>
        </w:tc>
      </w:tr>
      <w:tr w:rsidR="000B533E" w:rsidRPr="00DE6117" w:rsidTr="0033148F">
        <w:tc>
          <w:tcPr>
            <w:tcW w:w="5245" w:type="dxa"/>
            <w:hideMark/>
          </w:tcPr>
          <w:p w:rsidR="000B533E" w:rsidRPr="0000216A" w:rsidRDefault="000B533E" w:rsidP="0033148F">
            <w:pPr>
              <w:rPr>
                <w:sz w:val="24"/>
                <w:szCs w:val="24"/>
              </w:rPr>
            </w:pPr>
            <w:r w:rsidRPr="0000216A">
              <w:rPr>
                <w:sz w:val="24"/>
                <w:szCs w:val="24"/>
              </w:rPr>
              <w:t>Amats:</w:t>
            </w:r>
          </w:p>
        </w:tc>
        <w:tc>
          <w:tcPr>
            <w:tcW w:w="1985" w:type="dxa"/>
            <w:tcBorders>
              <w:top w:val="single" w:sz="4" w:space="0" w:color="auto"/>
              <w:left w:val="nil"/>
              <w:bottom w:val="single" w:sz="4" w:space="0" w:color="auto"/>
              <w:right w:val="nil"/>
            </w:tcBorders>
          </w:tcPr>
          <w:p w:rsidR="000B533E" w:rsidRPr="0000216A" w:rsidRDefault="000B533E" w:rsidP="0033148F">
            <w:pPr>
              <w:rPr>
                <w:sz w:val="24"/>
                <w:szCs w:val="24"/>
              </w:rPr>
            </w:pPr>
          </w:p>
        </w:tc>
      </w:tr>
    </w:tbl>
    <w:p w:rsidR="000A1926" w:rsidRDefault="000A1926" w:rsidP="000A1926">
      <w:pPr>
        <w:spacing w:before="0"/>
      </w:pPr>
    </w:p>
    <w:p w:rsidR="000A1926" w:rsidRDefault="000A1926" w:rsidP="000A1926">
      <w:pPr>
        <w:spacing w:before="0"/>
        <w:rPr>
          <w:u w:val="single"/>
        </w:rPr>
      </w:pPr>
    </w:p>
    <w:p w:rsidR="000A1926" w:rsidRPr="006D5372" w:rsidRDefault="000A1926" w:rsidP="000A1926">
      <w:pPr>
        <w:spacing w:before="0"/>
        <w:rPr>
          <w:b/>
          <w:u w:val="single"/>
        </w:rPr>
      </w:pPr>
      <w:r w:rsidRPr="006D5372">
        <w:rPr>
          <w:u w:val="single"/>
        </w:rPr>
        <w:tab/>
      </w:r>
      <w:r w:rsidRPr="006D5372">
        <w:rPr>
          <w:u w:val="single"/>
        </w:rPr>
        <w:tab/>
      </w:r>
      <w:r w:rsidRPr="006D5372">
        <w:rPr>
          <w:u w:val="single"/>
        </w:rPr>
        <w:tab/>
      </w:r>
      <w:r w:rsidRPr="006D5372">
        <w:rPr>
          <w:u w:val="single"/>
        </w:rPr>
        <w:tab/>
      </w:r>
      <w:r w:rsidRPr="006D5372">
        <w:rPr>
          <w:u w:val="single"/>
        </w:rPr>
        <w:tab/>
      </w:r>
      <w:r w:rsidRPr="006D5372">
        <w:rPr>
          <w:u w:val="single"/>
        </w:rPr>
        <w:tab/>
      </w:r>
      <w:r w:rsidRPr="006D5372">
        <w:rPr>
          <w:u w:val="single"/>
        </w:rPr>
        <w:tab/>
      </w:r>
      <w:r w:rsidRPr="006D5372">
        <w:rPr>
          <w:u w:val="single"/>
        </w:rPr>
        <w:tab/>
      </w:r>
    </w:p>
    <w:p w:rsidR="000A1926" w:rsidRDefault="000A1926" w:rsidP="000A1926">
      <w:pPr>
        <w:spacing w:before="0"/>
      </w:pPr>
      <w:r>
        <w:t>/pārstāvēttiesīgās personas vārds, uzvārds, paraksts, ieņemamais amats/</w:t>
      </w:r>
    </w:p>
    <w:sectPr w:rsidR="000A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F26" w:rsidRDefault="00C55F26" w:rsidP="000A1926">
      <w:pPr>
        <w:spacing w:before="0"/>
      </w:pPr>
      <w:r>
        <w:separator/>
      </w:r>
    </w:p>
  </w:endnote>
  <w:endnote w:type="continuationSeparator" w:id="0">
    <w:p w:rsidR="00C55F26" w:rsidRDefault="00C55F26" w:rsidP="000A19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parat-Regular">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F26" w:rsidRDefault="00C55F26" w:rsidP="000A1926">
      <w:pPr>
        <w:spacing w:before="0"/>
      </w:pPr>
      <w:r>
        <w:separator/>
      </w:r>
    </w:p>
  </w:footnote>
  <w:footnote w:type="continuationSeparator" w:id="0">
    <w:p w:rsidR="00C55F26" w:rsidRDefault="00C55F26" w:rsidP="000A1926">
      <w:pPr>
        <w:spacing w:before="0"/>
      </w:pPr>
      <w:r>
        <w:continuationSeparator/>
      </w:r>
    </w:p>
  </w:footnote>
  <w:footnote w:id="1">
    <w:p w:rsidR="001924B0" w:rsidRDefault="001924B0" w:rsidP="001924B0">
      <w:pPr>
        <w:pStyle w:val="FootnoteText"/>
        <w:jc w:val="both"/>
      </w:pPr>
      <w:r>
        <w:rPr>
          <w:rStyle w:val="FootnoteReference"/>
        </w:rPr>
        <w:footnoteRef/>
      </w:r>
      <w:r w:rsidRPr="007D5079">
        <w:t xml:space="preserve"> </w:t>
      </w:r>
      <w:r w:rsidR="00E35CB1" w:rsidRPr="007D5079">
        <w:rPr>
          <w:bCs/>
        </w:rPr>
        <w:t>Mikro uzņēmums</w:t>
      </w:r>
      <w:r w:rsidRPr="00A44C08">
        <w:t xml:space="preserve"> ir uzņēmums, kurā strādā mazāk nekā 10 darbinieki un kura gada apgrozījums (ieņēmumi noteiktā laika posmā) vai bilance (pārskats par uzņēmuma aktīviem un pasīviem) nepārsniedz 2 miljonus </w:t>
      </w:r>
      <w:proofErr w:type="spellStart"/>
      <w:r w:rsidRPr="00A44C08">
        <w:t>euro</w:t>
      </w:r>
      <w:proofErr w:type="spellEnd"/>
    </w:p>
  </w:footnote>
  <w:footnote w:id="2">
    <w:p w:rsidR="000A1926" w:rsidRDefault="000A1926" w:rsidP="000A1926">
      <w:pPr>
        <w:pStyle w:val="FootnoteText"/>
        <w:jc w:val="both"/>
      </w:pPr>
      <w:r>
        <w:rPr>
          <w:rStyle w:val="FootnoteReference"/>
          <w:rFonts w:eastAsiaTheme="majorEastAsia"/>
        </w:rPr>
        <w:footnoteRef/>
      </w:r>
      <w:r>
        <w:t xml:space="preserve"> </w:t>
      </w:r>
      <w:r w:rsidRPr="007D5079">
        <w:rPr>
          <w:rFonts w:eastAsia="SimSun"/>
          <w:kern w:val="2"/>
          <w:szCs w:val="24"/>
          <w:lang w:eastAsia="lv-LV"/>
        </w:rPr>
        <w:t>Mazais uzņēmums</w:t>
      </w:r>
      <w:r>
        <w:rPr>
          <w:rFonts w:eastAsia="SimSun"/>
          <w:kern w:val="2"/>
          <w:szCs w:val="24"/>
          <w:lang w:eastAsia="lv-LV"/>
        </w:rPr>
        <w:t>, kurā nodarbinātas mazāk nekā 50 personas un kura gada apgrozījums un/vai gada bilance kopā nepārsniedz 10 miljonus EUR.</w:t>
      </w:r>
    </w:p>
  </w:footnote>
  <w:footnote w:id="3">
    <w:p w:rsidR="000A1926" w:rsidRDefault="000A1926" w:rsidP="000A1926">
      <w:pPr>
        <w:pStyle w:val="FootnoteText"/>
        <w:jc w:val="both"/>
      </w:pPr>
      <w:r>
        <w:rPr>
          <w:rStyle w:val="FootnoteReference"/>
          <w:rFonts w:eastAsiaTheme="majorEastAsia"/>
        </w:rPr>
        <w:footnoteRef/>
      </w:r>
      <w:r>
        <w:t xml:space="preserve"> </w:t>
      </w:r>
      <w:r w:rsidRPr="007D5079">
        <w:rPr>
          <w:bCs/>
        </w:rPr>
        <w:t>Vidējais uzņēmums</w:t>
      </w:r>
      <w:r w:rsidRPr="007D5079">
        <w:t>,</w:t>
      </w:r>
      <w:r>
        <w:t xml:space="preserve"> kurā nodarbinātas mazāk nekā 250 personas un kura gada apgrozījums nepārsniedz 50 miljonus EUR un/vai, kura gada bilance kopā nepārsniedz 43 miljonus EUR.</w:t>
      </w:r>
    </w:p>
  </w:footnote>
  <w:footnote w:id="4">
    <w:p w:rsidR="000B533E" w:rsidRDefault="000B533E">
      <w:pPr>
        <w:pStyle w:val="FootnoteText"/>
      </w:pPr>
      <w:r>
        <w:rPr>
          <w:rStyle w:val="FootnoteReference"/>
        </w:rPr>
        <w:footnoteRef/>
      </w:r>
      <w:r>
        <w:t xml:space="preserve"> </w:t>
      </w:r>
      <w:r w:rsidRPr="0000216A">
        <w:rPr>
          <w:i/>
          <w:iCs/>
          <w:lang w:eastAsia="ar-SA"/>
        </w:rPr>
        <w:t>Ja</w:t>
      </w:r>
      <w:r>
        <w:rPr>
          <w:i/>
          <w:iCs/>
          <w:lang w:eastAsia="ar-SA"/>
        </w:rPr>
        <w:t xml:space="preserve"> uz </w:t>
      </w:r>
      <w:r w:rsidR="00E35CB1" w:rsidRPr="0000216A">
        <w:rPr>
          <w:i/>
          <w:iCs/>
          <w:lang w:eastAsia="ar-SA"/>
        </w:rPr>
        <w:t>pretenden</w:t>
      </w:r>
      <w:r w:rsidR="00E35CB1">
        <w:rPr>
          <w:i/>
          <w:iCs/>
          <w:lang w:eastAsia="ar-SA"/>
        </w:rPr>
        <w:t>tu</w:t>
      </w:r>
      <w:r>
        <w:rPr>
          <w:i/>
          <w:iCs/>
          <w:lang w:eastAsia="ar-SA"/>
        </w:rPr>
        <w:t xml:space="preserve"> neattiecās informācija  2., 3,. 4. un </w:t>
      </w:r>
      <w:proofErr w:type="spellStart"/>
      <w:r>
        <w:rPr>
          <w:i/>
          <w:iCs/>
          <w:lang w:eastAsia="ar-SA"/>
        </w:rPr>
        <w:t>5.punktos</w:t>
      </w:r>
      <w:proofErr w:type="spellEnd"/>
      <w:r>
        <w:rPr>
          <w:i/>
          <w:iCs/>
          <w:lang w:eastAsia="ar-SA"/>
        </w:rPr>
        <w:t>, tabulas nav jāpilda.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275E"/>
    <w:multiLevelType w:val="hybridMultilevel"/>
    <w:tmpl w:val="A3A218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320E42"/>
    <w:multiLevelType w:val="hybridMultilevel"/>
    <w:tmpl w:val="36F84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B17D84"/>
    <w:multiLevelType w:val="multilevel"/>
    <w:tmpl w:val="577A5538"/>
    <w:lvl w:ilvl="0">
      <w:start w:val="1"/>
      <w:numFmt w:val="decimal"/>
      <w:lvlText w:val="%1."/>
      <w:lvlJc w:val="left"/>
      <w:pPr>
        <w:ind w:left="1080" w:hanging="360"/>
      </w:pPr>
      <w:rPr>
        <w:rFonts w:hint="default"/>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D105782"/>
    <w:multiLevelType w:val="multilevel"/>
    <w:tmpl w:val="8D92AC98"/>
    <w:lvl w:ilvl="0">
      <w:start w:val="1"/>
      <w:numFmt w:val="decimal"/>
      <w:lvlText w:val="%1."/>
      <w:lvlJc w:val="left"/>
      <w:pPr>
        <w:tabs>
          <w:tab w:val="num" w:pos="480"/>
        </w:tabs>
        <w:ind w:left="480" w:hanging="480"/>
      </w:pPr>
      <w:rPr>
        <w:rFonts w:hint="default"/>
        <w:b w:val="0"/>
        <w:bCs/>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480078A2"/>
    <w:multiLevelType w:val="hybridMultilevel"/>
    <w:tmpl w:val="3D0C6408"/>
    <w:lvl w:ilvl="0" w:tplc="24DEBAFE">
      <w:start w:val="15"/>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15:restartNumberingAfterBreak="0">
    <w:nsid w:val="7B595627"/>
    <w:multiLevelType w:val="multilevel"/>
    <w:tmpl w:val="A024F692"/>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26"/>
    <w:rsid w:val="000A1926"/>
    <w:rsid w:val="000A2F92"/>
    <w:rsid w:val="000B533E"/>
    <w:rsid w:val="001924B0"/>
    <w:rsid w:val="001D4BA6"/>
    <w:rsid w:val="007D5079"/>
    <w:rsid w:val="00A55831"/>
    <w:rsid w:val="00B94F93"/>
    <w:rsid w:val="00C55F26"/>
    <w:rsid w:val="00C81807"/>
    <w:rsid w:val="00D362AD"/>
    <w:rsid w:val="00E35CB1"/>
    <w:rsid w:val="00E579C3"/>
    <w:rsid w:val="00FA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7A72"/>
  <w15:chartTrackingRefBased/>
  <w15:docId w15:val="{55D310B9-267F-4D6C-8093-6EF69BE5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926"/>
    <w:pPr>
      <w:spacing w:before="120" w:after="0" w:line="240" w:lineRule="auto"/>
      <w:jc w:val="both"/>
    </w:pPr>
    <w:rPr>
      <w:rFonts w:ascii="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Strip,H&amp;P List Paragraph,2,Virsraksti,Saistīto dokumentu saraksts,PPS_Bullet,Numurets,Colorful List - Accent 12,Numbered Para 1,Dot pt,No Spacing1,List Paragraph Char Char Char,Indicator Text,syle 1"/>
    <w:basedOn w:val="Normal"/>
    <w:link w:val="ListParagraphChar"/>
    <w:uiPriority w:val="34"/>
    <w:qFormat/>
    <w:rsid w:val="000A1926"/>
    <w:pPr>
      <w:ind w:left="720"/>
      <w:contextualSpacing/>
    </w:pPr>
  </w:style>
  <w:style w:type="paragraph" w:styleId="FootnoteText">
    <w:name w:val="footnote text"/>
    <w:aliases w:val="Footnote,Fußnote"/>
    <w:basedOn w:val="Normal"/>
    <w:link w:val="FootnoteTextChar"/>
    <w:rsid w:val="000A1926"/>
    <w:pPr>
      <w:spacing w:before="0"/>
      <w:jc w:val="left"/>
    </w:pPr>
    <w:rPr>
      <w:rFonts w:eastAsia="Times New Roman"/>
      <w:sz w:val="20"/>
      <w:szCs w:val="20"/>
    </w:rPr>
  </w:style>
  <w:style w:type="character" w:customStyle="1" w:styleId="FootnoteTextChar">
    <w:name w:val="Footnote Text Char"/>
    <w:aliases w:val="Footnote Char,Fußnote Char"/>
    <w:basedOn w:val="DefaultParagraphFont"/>
    <w:link w:val="FootnoteText"/>
    <w:rsid w:val="000A1926"/>
    <w:rPr>
      <w:rFonts w:ascii="Times New Roman" w:eastAsia="Times New Roman" w:hAnsi="Times New Roman" w:cs="Times New Roman"/>
      <w:sz w:val="20"/>
      <w:szCs w:val="20"/>
      <w:lang w:val="lv-LV"/>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uiPriority w:val="99"/>
    <w:rsid w:val="000A1926"/>
    <w:rPr>
      <w:vertAlign w:val="superscript"/>
    </w:rPr>
  </w:style>
  <w:style w:type="character" w:customStyle="1" w:styleId="ListParagraphChar">
    <w:name w:val="List Paragraph Char"/>
    <w:aliases w:val="Syle 1 Char,Normal bullet 2 Char,Bullet list Char,Strip Char,H&amp;P List Paragraph Char,2 Char,Virsraksti Char,Saistīto dokumentu saraksts Char,PPS_Bullet Char,Numurets Char,Colorful List - Accent 12 Char,Numbered Para 1 Char"/>
    <w:link w:val="ListParagraph"/>
    <w:uiPriority w:val="34"/>
    <w:qFormat/>
    <w:locked/>
    <w:rsid w:val="000A1926"/>
    <w:rPr>
      <w:rFonts w:ascii="Times New Roman" w:hAnsi="Times New Roman" w:cs="Times New Roman"/>
      <w:lang w:val="lv-LV"/>
    </w:rPr>
  </w:style>
  <w:style w:type="paragraph" w:styleId="BodyText">
    <w:name w:val="Body Text"/>
    <w:aliases w:val="b,uvlaka 3,plain,plain Char,b1,uvlaka 31, uvlaka 3, uvlaka 31,Body Text Char1,Body Text Char Char,Body Text1"/>
    <w:basedOn w:val="Normal"/>
    <w:link w:val="BodyTextChar2"/>
    <w:rsid w:val="000B533E"/>
    <w:pPr>
      <w:widowControl w:val="0"/>
      <w:spacing w:before="0" w:after="120"/>
      <w:jc w:val="left"/>
    </w:pPr>
    <w:rPr>
      <w:rFonts w:ascii="RimTimes" w:eastAsia="Times New Roman" w:hAnsi="RimTimes"/>
      <w:sz w:val="24"/>
      <w:szCs w:val="20"/>
    </w:rPr>
  </w:style>
  <w:style w:type="character" w:customStyle="1" w:styleId="BodyTextChar">
    <w:name w:val="Body Text Char"/>
    <w:basedOn w:val="DefaultParagraphFont"/>
    <w:uiPriority w:val="99"/>
    <w:semiHidden/>
    <w:rsid w:val="000B533E"/>
    <w:rPr>
      <w:rFonts w:ascii="Times New Roman" w:hAnsi="Times New Roman" w:cs="Times New Roman"/>
      <w:lang w:val="lv-LV"/>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0B533E"/>
    <w:rPr>
      <w:rFonts w:ascii="RimTimes" w:eastAsia="Times New Roman" w:hAnsi="RimTimes"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7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C7B4-9820-42CB-BA4D-908F3230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2408</Words>
  <Characters>1374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4</cp:revision>
  <dcterms:created xsi:type="dcterms:W3CDTF">2026-03-26T12:57:00Z</dcterms:created>
  <dcterms:modified xsi:type="dcterms:W3CDTF">2026-03-26T14:21:00Z</dcterms:modified>
</cp:coreProperties>
</file>