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FC1" w:rsidRPr="00866824" w:rsidRDefault="00882FC1" w:rsidP="00882FC1">
      <w:pPr>
        <w:spacing w:after="0" w:line="240" w:lineRule="auto"/>
        <w:jc w:val="right"/>
        <w:rPr>
          <w:rFonts w:ascii="Times New Roman" w:hAnsi="Times New Roman"/>
          <w:i/>
          <w:sz w:val="20"/>
          <w:szCs w:val="20"/>
        </w:rPr>
      </w:pPr>
      <w:bookmarkStart w:id="0" w:name="_Hlk128471226"/>
      <w:proofErr w:type="spellStart"/>
      <w:r>
        <w:rPr>
          <w:rFonts w:ascii="Times New Roman" w:hAnsi="Times New Roman"/>
          <w:i/>
          <w:sz w:val="20"/>
          <w:szCs w:val="20"/>
        </w:rPr>
        <w:t>2</w:t>
      </w:r>
      <w:r w:rsidRPr="00866824">
        <w:rPr>
          <w:rFonts w:ascii="Times New Roman" w:hAnsi="Times New Roman"/>
          <w:i/>
          <w:sz w:val="20"/>
          <w:szCs w:val="20"/>
        </w:rPr>
        <w:t>.pielikums</w:t>
      </w:r>
      <w:proofErr w:type="spellEnd"/>
      <w:r w:rsidRPr="00866824">
        <w:rPr>
          <w:rFonts w:ascii="Times New Roman" w:hAnsi="Times New Roman"/>
          <w:i/>
          <w:sz w:val="20"/>
          <w:szCs w:val="20"/>
        </w:rPr>
        <w:t xml:space="preserve"> </w:t>
      </w:r>
    </w:p>
    <w:p w:rsidR="00882FC1" w:rsidRDefault="00882FC1" w:rsidP="00882FC1">
      <w:pPr>
        <w:spacing w:after="0" w:line="240" w:lineRule="auto"/>
        <w:jc w:val="right"/>
        <w:rPr>
          <w:rFonts w:ascii="Times New Roman" w:hAnsi="Times New Roman"/>
          <w:sz w:val="20"/>
          <w:szCs w:val="20"/>
        </w:rPr>
      </w:pPr>
      <w:r w:rsidRPr="006A5088">
        <w:rPr>
          <w:rFonts w:ascii="Times New Roman" w:hAnsi="Times New Roman"/>
          <w:sz w:val="20"/>
          <w:szCs w:val="20"/>
        </w:rPr>
        <w:t xml:space="preserve">Cenu aptaujai “Nekustamo īpašumu Meistaru iela 37, </w:t>
      </w:r>
      <w:proofErr w:type="spellStart"/>
      <w:r w:rsidRPr="006A5088">
        <w:rPr>
          <w:rFonts w:ascii="Times New Roman" w:hAnsi="Times New Roman"/>
          <w:sz w:val="20"/>
          <w:szCs w:val="20"/>
        </w:rPr>
        <w:t>Valdlaučos</w:t>
      </w:r>
      <w:proofErr w:type="spellEnd"/>
      <w:r w:rsidRPr="006A5088">
        <w:rPr>
          <w:rFonts w:ascii="Times New Roman" w:hAnsi="Times New Roman"/>
          <w:sz w:val="20"/>
          <w:szCs w:val="20"/>
        </w:rPr>
        <w:t xml:space="preserve"> un </w:t>
      </w:r>
    </w:p>
    <w:p w:rsidR="00882FC1" w:rsidRPr="006A5088" w:rsidRDefault="00882FC1" w:rsidP="00882FC1">
      <w:pPr>
        <w:spacing w:after="0" w:line="240" w:lineRule="auto"/>
        <w:jc w:val="right"/>
        <w:rPr>
          <w:rFonts w:ascii="Times New Roman" w:hAnsi="Times New Roman"/>
          <w:sz w:val="20"/>
          <w:szCs w:val="20"/>
        </w:rPr>
      </w:pPr>
      <w:r w:rsidRPr="006A5088">
        <w:rPr>
          <w:rFonts w:ascii="Times New Roman" w:hAnsi="Times New Roman"/>
          <w:sz w:val="20"/>
          <w:szCs w:val="20"/>
        </w:rPr>
        <w:t>Rīgas iela 67, Baldonē telpu nomas maksas vērtības noteikšana” nolikumam</w:t>
      </w:r>
    </w:p>
    <w:p w:rsidR="00623074" w:rsidRPr="00866824" w:rsidRDefault="00623074" w:rsidP="00623074">
      <w:pPr>
        <w:spacing w:after="0" w:line="360" w:lineRule="auto"/>
        <w:ind w:left="540" w:firstLine="540"/>
        <w:jc w:val="right"/>
        <w:rPr>
          <w:rFonts w:ascii="Times New Roman" w:hAnsi="Times New Roman"/>
          <w:i/>
          <w:sz w:val="20"/>
          <w:szCs w:val="20"/>
        </w:rPr>
      </w:pPr>
    </w:p>
    <w:p w:rsidR="00623074" w:rsidRPr="006A4ECC" w:rsidRDefault="00623074" w:rsidP="00623074">
      <w:pPr>
        <w:pStyle w:val="Bezatstarpm"/>
        <w:jc w:val="right"/>
        <w:rPr>
          <w:rFonts w:ascii="Times New Roman" w:hAnsi="Times New Roman"/>
          <w:b/>
          <w:i/>
          <w:sz w:val="24"/>
          <w:szCs w:val="24"/>
        </w:rPr>
      </w:pPr>
      <w:r w:rsidRPr="006A4ECC">
        <w:rPr>
          <w:rFonts w:ascii="Times New Roman" w:hAnsi="Times New Roman"/>
          <w:b/>
          <w:i/>
          <w:sz w:val="24"/>
          <w:szCs w:val="24"/>
        </w:rPr>
        <w:t>PROJEKTS</w:t>
      </w:r>
    </w:p>
    <w:p w:rsidR="00623074" w:rsidRDefault="00623074" w:rsidP="00623074">
      <w:pPr>
        <w:pStyle w:val="Bezatstarpm"/>
        <w:jc w:val="center"/>
        <w:rPr>
          <w:rFonts w:ascii="Times New Roman" w:hAnsi="Times New Roman"/>
          <w:b/>
          <w:sz w:val="24"/>
          <w:szCs w:val="24"/>
        </w:rPr>
      </w:pPr>
    </w:p>
    <w:p w:rsidR="00623074" w:rsidRPr="005B0BC3" w:rsidRDefault="00623074" w:rsidP="00623074">
      <w:pPr>
        <w:pStyle w:val="Bezatstarpm"/>
        <w:jc w:val="center"/>
        <w:rPr>
          <w:rFonts w:ascii="Times New Roman" w:hAnsi="Times New Roman"/>
          <w:b/>
          <w:sz w:val="24"/>
          <w:szCs w:val="24"/>
        </w:rPr>
      </w:pPr>
      <w:r>
        <w:rPr>
          <w:rFonts w:ascii="Times New Roman" w:hAnsi="Times New Roman"/>
          <w:b/>
          <w:sz w:val="24"/>
          <w:szCs w:val="24"/>
        </w:rPr>
        <w:t xml:space="preserve">Iepirkuma līgums Nr. ___________ </w:t>
      </w:r>
    </w:p>
    <w:p w:rsidR="00623074" w:rsidRPr="00DF397C" w:rsidRDefault="00623074" w:rsidP="00623074">
      <w:pPr>
        <w:jc w:val="center"/>
        <w:rPr>
          <w:rFonts w:ascii="Times New Roman" w:hAnsi="Times New Roman"/>
          <w:b/>
          <w:sz w:val="24"/>
          <w:szCs w:val="24"/>
          <w:lang w:val="en-US"/>
        </w:rPr>
      </w:pPr>
      <w:r w:rsidRPr="005B0BC3">
        <w:rPr>
          <w:rFonts w:ascii="Times New Roman" w:hAnsi="Times New Roman"/>
          <w:b/>
          <w:sz w:val="24"/>
          <w:szCs w:val="24"/>
        </w:rPr>
        <w:t xml:space="preserve">par </w:t>
      </w:r>
      <w:proofErr w:type="spellStart"/>
      <w:r>
        <w:rPr>
          <w:rFonts w:ascii="Times New Roman" w:hAnsi="Times New Roman"/>
          <w:b/>
          <w:sz w:val="24"/>
          <w:szCs w:val="24"/>
          <w:lang w:val="en-US"/>
        </w:rPr>
        <w:t>n</w:t>
      </w:r>
      <w:r w:rsidRPr="00DF397C">
        <w:rPr>
          <w:rFonts w:ascii="Times New Roman" w:hAnsi="Times New Roman"/>
          <w:b/>
          <w:sz w:val="24"/>
          <w:szCs w:val="24"/>
          <w:lang w:val="en-US"/>
        </w:rPr>
        <w:t>ekustamā</w:t>
      </w:r>
      <w:proofErr w:type="spellEnd"/>
      <w:r w:rsidRPr="00DF397C">
        <w:rPr>
          <w:rFonts w:ascii="Times New Roman" w:hAnsi="Times New Roman"/>
          <w:b/>
          <w:sz w:val="24"/>
          <w:szCs w:val="24"/>
          <w:lang w:val="en-US"/>
        </w:rPr>
        <w:t xml:space="preserve"> </w:t>
      </w:r>
      <w:proofErr w:type="spellStart"/>
      <w:r w:rsidRPr="00DF397C">
        <w:rPr>
          <w:rFonts w:ascii="Times New Roman" w:hAnsi="Times New Roman"/>
          <w:b/>
          <w:sz w:val="24"/>
          <w:szCs w:val="24"/>
          <w:lang w:val="en-US"/>
        </w:rPr>
        <w:t>īpašuma</w:t>
      </w:r>
      <w:proofErr w:type="spellEnd"/>
      <w:r w:rsidRPr="00DF397C">
        <w:rPr>
          <w:rFonts w:ascii="Times New Roman" w:hAnsi="Times New Roman"/>
          <w:b/>
          <w:sz w:val="24"/>
          <w:szCs w:val="24"/>
          <w:lang w:val="en-US"/>
        </w:rPr>
        <w:t xml:space="preserve"> </w:t>
      </w:r>
      <w:proofErr w:type="spellStart"/>
      <w:r w:rsidRPr="00DF397C">
        <w:rPr>
          <w:rFonts w:ascii="Times New Roman" w:hAnsi="Times New Roman"/>
          <w:b/>
          <w:sz w:val="24"/>
          <w:szCs w:val="24"/>
          <w:lang w:val="en-US"/>
        </w:rPr>
        <w:t>Meistaru</w:t>
      </w:r>
      <w:proofErr w:type="spellEnd"/>
      <w:r w:rsidRPr="00DF397C">
        <w:rPr>
          <w:rFonts w:ascii="Times New Roman" w:hAnsi="Times New Roman"/>
          <w:b/>
          <w:sz w:val="24"/>
          <w:szCs w:val="24"/>
          <w:lang w:val="en-US"/>
        </w:rPr>
        <w:t xml:space="preserve"> </w:t>
      </w:r>
      <w:proofErr w:type="spellStart"/>
      <w:r w:rsidRPr="00DF397C">
        <w:rPr>
          <w:rFonts w:ascii="Times New Roman" w:hAnsi="Times New Roman"/>
          <w:b/>
          <w:sz w:val="24"/>
          <w:szCs w:val="24"/>
          <w:lang w:val="en-US"/>
        </w:rPr>
        <w:t>iela</w:t>
      </w:r>
      <w:proofErr w:type="spellEnd"/>
      <w:r w:rsidRPr="00DF397C">
        <w:rPr>
          <w:rFonts w:ascii="Times New Roman" w:hAnsi="Times New Roman"/>
          <w:b/>
          <w:sz w:val="24"/>
          <w:szCs w:val="24"/>
          <w:lang w:val="en-US"/>
        </w:rPr>
        <w:t xml:space="preserve"> 9, </w:t>
      </w:r>
      <w:proofErr w:type="spellStart"/>
      <w:r w:rsidRPr="00DF397C">
        <w:rPr>
          <w:rFonts w:ascii="Times New Roman" w:hAnsi="Times New Roman"/>
          <w:b/>
          <w:sz w:val="24"/>
          <w:szCs w:val="24"/>
          <w:lang w:val="en-US"/>
        </w:rPr>
        <w:t>Valdlaučos</w:t>
      </w:r>
      <w:proofErr w:type="spellEnd"/>
      <w:r w:rsidRPr="00DF397C">
        <w:rPr>
          <w:rFonts w:ascii="Times New Roman" w:hAnsi="Times New Roman"/>
          <w:b/>
          <w:sz w:val="24"/>
          <w:szCs w:val="24"/>
          <w:lang w:val="en-US"/>
        </w:rPr>
        <w:t xml:space="preserve"> </w:t>
      </w:r>
      <w:proofErr w:type="spellStart"/>
      <w:r w:rsidRPr="00DF397C">
        <w:rPr>
          <w:rFonts w:ascii="Times New Roman" w:hAnsi="Times New Roman"/>
          <w:b/>
          <w:sz w:val="24"/>
          <w:szCs w:val="24"/>
          <w:lang w:val="en-US"/>
        </w:rPr>
        <w:t>tirgus</w:t>
      </w:r>
      <w:proofErr w:type="spellEnd"/>
      <w:r w:rsidRPr="00DF397C">
        <w:rPr>
          <w:rFonts w:ascii="Times New Roman" w:hAnsi="Times New Roman"/>
          <w:b/>
          <w:sz w:val="24"/>
          <w:szCs w:val="24"/>
          <w:lang w:val="en-US"/>
        </w:rPr>
        <w:t xml:space="preserve"> </w:t>
      </w:r>
      <w:proofErr w:type="spellStart"/>
      <w:r w:rsidRPr="00DF397C">
        <w:rPr>
          <w:rFonts w:ascii="Times New Roman" w:hAnsi="Times New Roman"/>
          <w:b/>
          <w:sz w:val="24"/>
          <w:szCs w:val="24"/>
          <w:lang w:val="en-US"/>
        </w:rPr>
        <w:t>vērtības</w:t>
      </w:r>
      <w:proofErr w:type="spellEnd"/>
      <w:r w:rsidRPr="00DF397C">
        <w:rPr>
          <w:rFonts w:ascii="Times New Roman" w:hAnsi="Times New Roman"/>
          <w:b/>
          <w:sz w:val="24"/>
          <w:szCs w:val="24"/>
          <w:lang w:val="en-US"/>
        </w:rPr>
        <w:t xml:space="preserve"> </w:t>
      </w:r>
      <w:proofErr w:type="spellStart"/>
      <w:r w:rsidRPr="00DF397C">
        <w:rPr>
          <w:rFonts w:ascii="Times New Roman" w:hAnsi="Times New Roman"/>
          <w:b/>
          <w:sz w:val="24"/>
          <w:szCs w:val="24"/>
          <w:lang w:val="en-US"/>
        </w:rPr>
        <w:t>noteikšana</w:t>
      </w:r>
      <w:proofErr w:type="spellEnd"/>
    </w:p>
    <w:p w:rsidR="00623074" w:rsidRPr="005B0BC3" w:rsidRDefault="00623074" w:rsidP="00623074">
      <w:pPr>
        <w:pStyle w:val="Bezatstarpm"/>
        <w:jc w:val="center"/>
        <w:rPr>
          <w:rFonts w:ascii="Times New Roman" w:hAnsi="Times New Roman"/>
          <w:b/>
          <w:sz w:val="24"/>
          <w:szCs w:val="24"/>
        </w:rPr>
      </w:pPr>
    </w:p>
    <w:p w:rsidR="00623074" w:rsidRDefault="00623074" w:rsidP="00623074">
      <w:pPr>
        <w:pStyle w:val="Bezatstarpm"/>
        <w:rPr>
          <w:rFonts w:ascii="Times New Roman" w:hAnsi="Times New Roman"/>
          <w:sz w:val="24"/>
          <w:szCs w:val="24"/>
        </w:rPr>
      </w:pPr>
      <w:proofErr w:type="spellStart"/>
      <w:r>
        <w:rPr>
          <w:rFonts w:ascii="Times New Roman" w:hAnsi="Times New Roman"/>
          <w:sz w:val="24"/>
          <w:szCs w:val="24"/>
        </w:rPr>
        <w:t>Rāmavā</w:t>
      </w:r>
      <w:proofErr w:type="spellEnd"/>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2025.gada</w:t>
      </w:r>
      <w:proofErr w:type="spellEnd"/>
      <w:r>
        <w:rPr>
          <w:rFonts w:ascii="Times New Roman" w:hAnsi="Times New Roman"/>
          <w:sz w:val="24"/>
          <w:szCs w:val="24"/>
        </w:rPr>
        <w:t xml:space="preserve"> ___. ______</w:t>
      </w:r>
      <w:r>
        <w:rPr>
          <w:rStyle w:val="Vresatsauce"/>
          <w:rFonts w:ascii="Times New Roman" w:hAnsi="Times New Roman"/>
          <w:sz w:val="24"/>
          <w:szCs w:val="24"/>
        </w:rPr>
        <w:footnoteReference w:id="1"/>
      </w:r>
    </w:p>
    <w:p w:rsidR="00623074" w:rsidRDefault="00623074" w:rsidP="00623074">
      <w:pPr>
        <w:pStyle w:val="Bezatstarpm"/>
        <w:jc w:val="both"/>
        <w:rPr>
          <w:rFonts w:ascii="Times New Roman" w:hAnsi="Times New Roman"/>
          <w:sz w:val="24"/>
          <w:szCs w:val="24"/>
        </w:rPr>
      </w:pPr>
    </w:p>
    <w:p w:rsidR="0007190A" w:rsidRPr="0007190A" w:rsidRDefault="0007190A" w:rsidP="00AC6F77">
      <w:pPr>
        <w:suppressAutoHyphens/>
        <w:spacing w:line="240" w:lineRule="auto"/>
        <w:ind w:firstLine="567"/>
        <w:jc w:val="both"/>
        <w:rPr>
          <w:rFonts w:ascii="Times New Roman" w:hAnsi="Times New Roman"/>
          <w:color w:val="000000"/>
          <w:sz w:val="24"/>
          <w:szCs w:val="24"/>
          <w:lang w:eastAsia="ar-SA"/>
        </w:rPr>
      </w:pPr>
      <w:r w:rsidRPr="0007190A">
        <w:rPr>
          <w:rFonts w:ascii="Times New Roman" w:hAnsi="Times New Roman"/>
          <w:b/>
          <w:color w:val="000000"/>
          <w:sz w:val="24"/>
          <w:szCs w:val="24"/>
          <w:lang w:eastAsia="ar-SA"/>
        </w:rPr>
        <w:t>Sabiedrība ar ierobežotu atbildību “Ķekavas nami”,</w:t>
      </w:r>
      <w:r w:rsidRPr="0007190A">
        <w:rPr>
          <w:rFonts w:ascii="Times New Roman" w:hAnsi="Times New Roman"/>
          <w:color w:val="000000"/>
          <w:sz w:val="24"/>
          <w:szCs w:val="24"/>
          <w:lang w:eastAsia="ar-SA"/>
        </w:rPr>
        <w:t xml:space="preserve"> vienotais reģistrācijas Nr.</w:t>
      </w:r>
      <w:r w:rsidRPr="0007190A">
        <w:rPr>
          <w:rFonts w:ascii="Times New Roman" w:hAnsi="Times New Roman"/>
          <w:sz w:val="24"/>
          <w:szCs w:val="24"/>
        </w:rPr>
        <w:t xml:space="preserve"> </w:t>
      </w:r>
      <w:proofErr w:type="spellStart"/>
      <w:r w:rsidRPr="0007190A">
        <w:rPr>
          <w:rFonts w:ascii="Times New Roman" w:hAnsi="Times New Roman"/>
          <w:sz w:val="24"/>
          <w:szCs w:val="24"/>
        </w:rPr>
        <w:t>LV40003359306</w:t>
      </w:r>
      <w:proofErr w:type="spellEnd"/>
      <w:r w:rsidRPr="0007190A">
        <w:rPr>
          <w:rFonts w:ascii="Times New Roman" w:hAnsi="Times New Roman"/>
          <w:color w:val="000000"/>
          <w:sz w:val="24"/>
          <w:szCs w:val="24"/>
          <w:lang w:eastAsia="ar-SA"/>
        </w:rPr>
        <w:t xml:space="preserve">, juridiskā adrese Rāmavas iela 17, </w:t>
      </w:r>
      <w:proofErr w:type="spellStart"/>
      <w:r w:rsidRPr="0007190A">
        <w:rPr>
          <w:rFonts w:ascii="Times New Roman" w:hAnsi="Times New Roman"/>
          <w:color w:val="000000"/>
          <w:sz w:val="24"/>
          <w:szCs w:val="24"/>
          <w:lang w:eastAsia="ar-SA"/>
        </w:rPr>
        <w:t>Rāmava</w:t>
      </w:r>
      <w:proofErr w:type="spellEnd"/>
      <w:r w:rsidRPr="0007190A">
        <w:rPr>
          <w:rFonts w:ascii="Times New Roman" w:hAnsi="Times New Roman"/>
          <w:color w:val="000000"/>
          <w:sz w:val="24"/>
          <w:szCs w:val="24"/>
          <w:lang w:eastAsia="ar-SA"/>
        </w:rPr>
        <w:t>, Ķekavas pagasts, Ķekavas novads, LV-2111 tās valdes priekšsēdētāja Raivo Lāča un valdes locekļa Edgars Menča personā, kuri rīkojas uz statūtu pamata, turpmāk tekstā – Pasūtītājs</w:t>
      </w:r>
      <w:r w:rsidRPr="0007190A">
        <w:rPr>
          <w:rFonts w:ascii="Times New Roman" w:hAnsi="Times New Roman"/>
          <w:b/>
          <w:color w:val="000000"/>
          <w:sz w:val="24"/>
          <w:szCs w:val="24"/>
          <w:lang w:eastAsia="ar-SA"/>
        </w:rPr>
        <w:t>,</w:t>
      </w:r>
      <w:r w:rsidRPr="0007190A">
        <w:rPr>
          <w:rFonts w:ascii="Times New Roman" w:hAnsi="Times New Roman"/>
          <w:color w:val="000000"/>
          <w:sz w:val="24"/>
          <w:szCs w:val="24"/>
          <w:lang w:eastAsia="ar-SA"/>
        </w:rPr>
        <w:t xml:space="preserve"> no vienas puses, un</w:t>
      </w:r>
    </w:p>
    <w:p w:rsidR="00AC6F77" w:rsidRDefault="00AC6F77" w:rsidP="00AC6F77">
      <w:pPr>
        <w:spacing w:after="120" w:line="240" w:lineRule="auto"/>
        <w:ind w:firstLine="720"/>
        <w:jc w:val="both"/>
        <w:rPr>
          <w:rFonts w:ascii="Times New Roman" w:hAnsi="Times New Roman"/>
          <w:sz w:val="24"/>
          <w:szCs w:val="24"/>
        </w:rPr>
      </w:pPr>
      <w:r w:rsidRPr="00AC6F77">
        <w:rPr>
          <w:rFonts w:ascii="Times New Roman" w:hAnsi="Times New Roman"/>
          <w:b/>
          <w:color w:val="000000"/>
          <w:sz w:val="24"/>
          <w:szCs w:val="24"/>
          <w:highlight w:val="yellow"/>
          <w:lang w:eastAsia="ar-SA"/>
        </w:rPr>
        <w:t>Nosaukums</w:t>
      </w:r>
      <w:r w:rsidRPr="00AC6F77">
        <w:rPr>
          <w:rFonts w:ascii="Times New Roman" w:hAnsi="Times New Roman"/>
          <w:bCs/>
          <w:sz w:val="24"/>
          <w:szCs w:val="24"/>
        </w:rPr>
        <w:t xml:space="preserve"> vienotais reģistrācijas Nr.</w:t>
      </w:r>
      <w:r w:rsidRPr="00AC6F77">
        <w:rPr>
          <w:rFonts w:ascii="Times New Roman" w:hAnsi="Times New Roman"/>
          <w:sz w:val="24"/>
          <w:szCs w:val="24"/>
          <w:u w:val="single"/>
          <w:lang w:eastAsia="ar-SA"/>
        </w:rPr>
        <w:t xml:space="preserve"> </w:t>
      </w:r>
      <w:r w:rsidRPr="00AC6F77">
        <w:rPr>
          <w:rFonts w:ascii="Times New Roman" w:hAnsi="Times New Roman"/>
          <w:sz w:val="24"/>
          <w:szCs w:val="24"/>
          <w:lang w:eastAsia="ar-SA"/>
        </w:rPr>
        <w:t>_______</w:t>
      </w:r>
      <w:r w:rsidRPr="00AC6F77">
        <w:rPr>
          <w:rFonts w:ascii="Times New Roman" w:hAnsi="Times New Roman"/>
          <w:sz w:val="24"/>
          <w:szCs w:val="24"/>
        </w:rPr>
        <w:t xml:space="preserve"> juridiskā adrese </w:t>
      </w:r>
      <w:r w:rsidRPr="00AC6F77">
        <w:rPr>
          <w:rFonts w:ascii="Times New Roman" w:hAnsi="Times New Roman"/>
          <w:sz w:val="24"/>
          <w:szCs w:val="24"/>
          <w:lang w:eastAsia="ar-SA"/>
        </w:rPr>
        <w:t>_____</w:t>
      </w:r>
      <w:r w:rsidRPr="00AC6F77">
        <w:rPr>
          <w:rFonts w:ascii="Times New Roman" w:hAnsi="Times New Roman"/>
          <w:sz w:val="24"/>
          <w:szCs w:val="24"/>
        </w:rPr>
        <w:t xml:space="preserve">, turpmāk tekstā – </w:t>
      </w:r>
      <w:r w:rsidRPr="00AC6F77">
        <w:rPr>
          <w:rFonts w:ascii="Times New Roman" w:hAnsi="Times New Roman"/>
          <w:b/>
          <w:sz w:val="24"/>
          <w:szCs w:val="24"/>
        </w:rPr>
        <w:t>„Izpildītājs”</w:t>
      </w:r>
      <w:r w:rsidRPr="00AC6F77">
        <w:rPr>
          <w:rFonts w:ascii="Times New Roman" w:hAnsi="Times New Roman"/>
          <w:sz w:val="24"/>
          <w:szCs w:val="24"/>
        </w:rPr>
        <w:t xml:space="preserve">, kura vārdā saskaņā ar statūtiem rīkojas ___________, no otras puses, </w:t>
      </w:r>
    </w:p>
    <w:p w:rsidR="00AC6F77" w:rsidRPr="00AC6F77" w:rsidRDefault="00AC6F77" w:rsidP="00AC6F77">
      <w:pPr>
        <w:spacing w:after="120" w:line="240" w:lineRule="auto"/>
        <w:ind w:firstLine="720"/>
        <w:jc w:val="both"/>
        <w:rPr>
          <w:rFonts w:ascii="Times New Roman" w:hAnsi="Times New Roman"/>
          <w:sz w:val="24"/>
          <w:szCs w:val="24"/>
        </w:rPr>
      </w:pPr>
      <w:r w:rsidRPr="00AC6F77">
        <w:rPr>
          <w:rFonts w:ascii="Times New Roman" w:hAnsi="Times New Roman"/>
          <w:iCs/>
          <w:sz w:val="24"/>
          <w:szCs w:val="24"/>
        </w:rPr>
        <w:t xml:space="preserve">turpmāk šī līguma tekstā Pasūtītājs un Izpildītājs abi kopā saukti arī </w:t>
      </w:r>
      <w:r w:rsidRPr="00AC6F77">
        <w:rPr>
          <w:rFonts w:ascii="Times New Roman" w:hAnsi="Times New Roman"/>
          <w:b/>
          <w:bCs/>
          <w:iCs/>
          <w:sz w:val="24"/>
          <w:szCs w:val="24"/>
        </w:rPr>
        <w:t>„Puses”</w:t>
      </w:r>
      <w:r w:rsidRPr="00AC6F77">
        <w:rPr>
          <w:rFonts w:ascii="Times New Roman" w:hAnsi="Times New Roman"/>
          <w:bCs/>
          <w:iCs/>
          <w:sz w:val="24"/>
          <w:szCs w:val="24"/>
        </w:rPr>
        <w:t xml:space="preserve">, bet katrs atsevišķi arī </w:t>
      </w:r>
      <w:r w:rsidRPr="00AC6F77">
        <w:rPr>
          <w:rFonts w:ascii="Times New Roman" w:hAnsi="Times New Roman"/>
          <w:b/>
          <w:bCs/>
          <w:iCs/>
          <w:sz w:val="24"/>
          <w:szCs w:val="24"/>
        </w:rPr>
        <w:t>„Puse”</w:t>
      </w:r>
      <w:r w:rsidRPr="00AC6F77">
        <w:rPr>
          <w:rFonts w:ascii="Times New Roman" w:hAnsi="Times New Roman"/>
          <w:iCs/>
          <w:sz w:val="24"/>
          <w:szCs w:val="24"/>
        </w:rPr>
        <w:t xml:space="preserve">, noslēdz šāda satura līgumu, turpmāk – </w:t>
      </w:r>
      <w:r w:rsidRPr="00AC6F77">
        <w:rPr>
          <w:rFonts w:ascii="Times New Roman" w:hAnsi="Times New Roman"/>
          <w:b/>
          <w:iCs/>
          <w:sz w:val="24"/>
          <w:szCs w:val="24"/>
        </w:rPr>
        <w:t>„Līgums”</w:t>
      </w:r>
      <w:r w:rsidRPr="00AC6F77">
        <w:rPr>
          <w:rFonts w:ascii="Times New Roman" w:hAnsi="Times New Roman"/>
          <w:iCs/>
          <w:sz w:val="24"/>
          <w:szCs w:val="24"/>
        </w:rPr>
        <w:t>, kas ir saistošs kā Pusēm, tā arī viņu saistību un tiesību pārņēmējiem</w:t>
      </w:r>
      <w:r w:rsidRPr="00AC6F77">
        <w:rPr>
          <w:rFonts w:ascii="Times New Roman" w:hAnsi="Times New Roman"/>
          <w:sz w:val="24"/>
          <w:szCs w:val="24"/>
        </w:rPr>
        <w:t>:</w:t>
      </w:r>
    </w:p>
    <w:p w:rsidR="00623074" w:rsidRDefault="00623074" w:rsidP="00623074">
      <w:pPr>
        <w:spacing w:after="0" w:line="240" w:lineRule="auto"/>
        <w:jc w:val="both"/>
        <w:rPr>
          <w:rFonts w:ascii="Times New Roman" w:hAnsi="Times New Roman"/>
          <w:sz w:val="24"/>
          <w:szCs w:val="24"/>
        </w:rPr>
      </w:pPr>
    </w:p>
    <w:p w:rsidR="00623074" w:rsidRDefault="00623074" w:rsidP="00623074">
      <w:pPr>
        <w:pStyle w:val="Bezatstarpm"/>
        <w:numPr>
          <w:ilvl w:val="0"/>
          <w:numId w:val="1"/>
        </w:numPr>
        <w:jc w:val="center"/>
        <w:rPr>
          <w:rFonts w:ascii="Times New Roman" w:hAnsi="Times New Roman"/>
          <w:b/>
          <w:sz w:val="24"/>
          <w:szCs w:val="24"/>
        </w:rPr>
      </w:pPr>
      <w:r>
        <w:rPr>
          <w:rFonts w:ascii="Times New Roman" w:hAnsi="Times New Roman"/>
          <w:b/>
          <w:sz w:val="24"/>
          <w:szCs w:val="24"/>
        </w:rPr>
        <w:t>Līguma priekšmets un līgumcena</w:t>
      </w:r>
    </w:p>
    <w:p w:rsidR="00623074" w:rsidRDefault="00623074" w:rsidP="00623074">
      <w:pPr>
        <w:pStyle w:val="Bezatstarpm"/>
        <w:numPr>
          <w:ilvl w:val="1"/>
          <w:numId w:val="1"/>
        </w:numPr>
        <w:ind w:left="426" w:hanging="426"/>
        <w:jc w:val="both"/>
        <w:rPr>
          <w:rFonts w:ascii="Times New Roman" w:hAnsi="Times New Roman"/>
          <w:sz w:val="24"/>
          <w:szCs w:val="24"/>
        </w:rPr>
      </w:pPr>
      <w:r>
        <w:rPr>
          <w:rFonts w:ascii="Times New Roman" w:hAnsi="Times New Roman"/>
          <w:sz w:val="24"/>
          <w:szCs w:val="24"/>
        </w:rPr>
        <w:t xml:space="preserve">Pasūtītājs uzdod un Izpildītājs apņemas veikt nekustamā īpašuma </w:t>
      </w:r>
      <w:r w:rsidR="00AC6F77" w:rsidRPr="00E70206">
        <w:rPr>
          <w:rFonts w:ascii="Times New Roman" w:hAnsi="Times New Roman"/>
          <w:sz w:val="24"/>
          <w:szCs w:val="24"/>
        </w:rPr>
        <w:t xml:space="preserve">Meistaru iela 37 </w:t>
      </w:r>
      <w:proofErr w:type="spellStart"/>
      <w:r w:rsidR="00AC6F77" w:rsidRPr="00E70206">
        <w:rPr>
          <w:rFonts w:ascii="Times New Roman" w:hAnsi="Times New Roman"/>
          <w:sz w:val="24"/>
          <w:szCs w:val="24"/>
        </w:rPr>
        <w:t>Valdlaučos</w:t>
      </w:r>
      <w:proofErr w:type="spellEnd"/>
      <w:r w:rsidR="00AC6F77" w:rsidRPr="00E70206">
        <w:rPr>
          <w:rFonts w:ascii="Times New Roman" w:hAnsi="Times New Roman"/>
          <w:sz w:val="24"/>
          <w:szCs w:val="24"/>
        </w:rPr>
        <w:t xml:space="preserve">, Ķekavas pagastā, Ķekavas novadā, ražošanas ēka (kadastra apzīmējums 80700010032041) – turpmāk Objekts </w:t>
      </w:r>
      <w:proofErr w:type="spellStart"/>
      <w:r w:rsidR="00AC6F77" w:rsidRPr="00E70206">
        <w:rPr>
          <w:rFonts w:ascii="Times New Roman" w:hAnsi="Times New Roman"/>
          <w:sz w:val="24"/>
          <w:szCs w:val="24"/>
        </w:rPr>
        <w:t>nr.1</w:t>
      </w:r>
      <w:proofErr w:type="spellEnd"/>
      <w:r w:rsidR="00AC6F77">
        <w:rPr>
          <w:rFonts w:ascii="Times New Roman" w:hAnsi="Times New Roman"/>
          <w:sz w:val="24"/>
          <w:szCs w:val="24"/>
        </w:rPr>
        <w:t xml:space="preserve">  un nekustamais īpašums Rīgas ielā 67, neapdzīvojamā telpa </w:t>
      </w:r>
      <w:proofErr w:type="spellStart"/>
      <w:r w:rsidR="00AC6F77">
        <w:rPr>
          <w:rFonts w:ascii="Times New Roman" w:hAnsi="Times New Roman"/>
          <w:sz w:val="24"/>
          <w:szCs w:val="24"/>
        </w:rPr>
        <w:t>nr.6</w:t>
      </w:r>
      <w:proofErr w:type="spellEnd"/>
      <w:r w:rsidR="00AC6F77">
        <w:rPr>
          <w:rFonts w:ascii="Times New Roman" w:hAnsi="Times New Roman"/>
          <w:sz w:val="24"/>
          <w:szCs w:val="24"/>
        </w:rPr>
        <w:t xml:space="preserve">, Baldonē, Ķekavas novadā (būves kadastra apzīmējums </w:t>
      </w:r>
      <w:r w:rsidR="00AC6F77" w:rsidRPr="009E3AFD">
        <w:rPr>
          <w:rFonts w:ascii="Times New Roman" w:hAnsi="Times New Roman"/>
          <w:sz w:val="24"/>
          <w:szCs w:val="24"/>
        </w:rPr>
        <w:t>80</w:t>
      </w:r>
      <w:r w:rsidR="00AC6F77">
        <w:rPr>
          <w:rFonts w:ascii="Times New Roman" w:hAnsi="Times New Roman"/>
          <w:sz w:val="24"/>
          <w:szCs w:val="24"/>
        </w:rPr>
        <w:t xml:space="preserve">0050011602 002) – turpmāk Objekts </w:t>
      </w:r>
      <w:proofErr w:type="spellStart"/>
      <w:r w:rsidR="00AC6F77">
        <w:rPr>
          <w:rFonts w:ascii="Times New Roman" w:hAnsi="Times New Roman"/>
          <w:sz w:val="24"/>
          <w:szCs w:val="24"/>
        </w:rPr>
        <w:t>nr.2</w:t>
      </w:r>
      <w:proofErr w:type="spellEnd"/>
      <w:r>
        <w:rPr>
          <w:rFonts w:ascii="Times New Roman" w:hAnsi="Times New Roman"/>
          <w:sz w:val="24"/>
          <w:szCs w:val="24"/>
        </w:rPr>
        <w:t xml:space="preserve"> </w:t>
      </w:r>
      <w:r w:rsidR="00AC6F77">
        <w:rPr>
          <w:rFonts w:ascii="Times New Roman" w:hAnsi="Times New Roman"/>
          <w:sz w:val="24"/>
          <w:szCs w:val="24"/>
        </w:rPr>
        <w:t>telpu nomas</w:t>
      </w:r>
      <w:r>
        <w:rPr>
          <w:rFonts w:ascii="Times New Roman" w:hAnsi="Times New Roman"/>
          <w:sz w:val="24"/>
          <w:szCs w:val="24"/>
        </w:rPr>
        <w:t xml:space="preserve"> vērtības noteikšanu (turpmāk kopā – Darbs) saskaņā ar Izpildītāja iesniegto finanšu piedāvājumu (Līguma </w:t>
      </w:r>
      <w:proofErr w:type="spellStart"/>
      <w:r>
        <w:rPr>
          <w:rFonts w:ascii="Times New Roman" w:hAnsi="Times New Roman"/>
          <w:sz w:val="24"/>
          <w:szCs w:val="24"/>
        </w:rPr>
        <w:t>1.pielikums</w:t>
      </w:r>
      <w:proofErr w:type="spellEnd"/>
      <w:r>
        <w:rPr>
          <w:rFonts w:ascii="Times New Roman" w:hAnsi="Times New Roman"/>
          <w:sz w:val="24"/>
          <w:szCs w:val="24"/>
        </w:rPr>
        <w:t xml:space="preserve">). </w:t>
      </w:r>
    </w:p>
    <w:p w:rsidR="00623074" w:rsidRPr="00044A9E" w:rsidRDefault="00623074" w:rsidP="00623074">
      <w:pPr>
        <w:pStyle w:val="Bezatstarpm"/>
        <w:numPr>
          <w:ilvl w:val="1"/>
          <w:numId w:val="1"/>
        </w:numPr>
        <w:spacing w:before="120"/>
        <w:ind w:left="426" w:hanging="426"/>
        <w:jc w:val="both"/>
        <w:rPr>
          <w:rFonts w:ascii="Times New Roman" w:hAnsi="Times New Roman"/>
          <w:sz w:val="24"/>
          <w:szCs w:val="24"/>
        </w:rPr>
      </w:pPr>
      <w:r w:rsidRPr="00044A9E">
        <w:rPr>
          <w:rFonts w:ascii="Times New Roman" w:hAnsi="Times New Roman"/>
          <w:sz w:val="24"/>
          <w:szCs w:val="24"/>
        </w:rPr>
        <w:t xml:space="preserve">Par Darba izpildi Pasūtītājs maksā Izpildītājam līgumcenu un pievienotās vērtības nodokli Pievienotās vērtības nodokļa likumā noteiktajā apmērā. Kopējā līgumcena par Līguma </w:t>
      </w:r>
      <w:proofErr w:type="spellStart"/>
      <w:r w:rsidRPr="00044A9E">
        <w:rPr>
          <w:rFonts w:ascii="Times New Roman" w:hAnsi="Times New Roman"/>
          <w:sz w:val="24"/>
          <w:szCs w:val="24"/>
        </w:rPr>
        <w:t>1.1.punktā</w:t>
      </w:r>
      <w:proofErr w:type="spellEnd"/>
      <w:r w:rsidRPr="00044A9E">
        <w:rPr>
          <w:rFonts w:ascii="Times New Roman" w:hAnsi="Times New Roman"/>
          <w:sz w:val="24"/>
          <w:szCs w:val="24"/>
        </w:rPr>
        <w:t xml:space="preserve"> noteikt</w:t>
      </w:r>
      <w:r>
        <w:rPr>
          <w:rFonts w:ascii="Times New Roman" w:hAnsi="Times New Roman"/>
          <w:sz w:val="24"/>
          <w:szCs w:val="24"/>
        </w:rPr>
        <w:t>ā</w:t>
      </w:r>
      <w:r w:rsidRPr="00044A9E">
        <w:rPr>
          <w:rFonts w:ascii="Times New Roman" w:hAnsi="Times New Roman"/>
          <w:sz w:val="24"/>
          <w:szCs w:val="24"/>
        </w:rPr>
        <w:t xml:space="preserve"> Objekt</w:t>
      </w:r>
      <w:r>
        <w:rPr>
          <w:rFonts w:ascii="Times New Roman" w:hAnsi="Times New Roman"/>
          <w:sz w:val="24"/>
          <w:szCs w:val="24"/>
        </w:rPr>
        <w:t>a</w:t>
      </w:r>
      <w:r w:rsidRPr="00044A9E">
        <w:rPr>
          <w:rFonts w:ascii="Times New Roman" w:hAnsi="Times New Roman"/>
          <w:sz w:val="24"/>
          <w:szCs w:val="24"/>
        </w:rPr>
        <w:t xml:space="preserve"> tirgus (parastās) vērtības noteikšanu ir </w:t>
      </w:r>
      <w:r w:rsidRPr="00044A9E">
        <w:rPr>
          <w:rFonts w:ascii="Times New Roman" w:hAnsi="Times New Roman"/>
          <w:b/>
          <w:sz w:val="24"/>
          <w:szCs w:val="24"/>
        </w:rPr>
        <w:t>________</w:t>
      </w:r>
      <w:r w:rsidRPr="00044A9E">
        <w:rPr>
          <w:rFonts w:ascii="Times New Roman" w:hAnsi="Times New Roman"/>
          <w:sz w:val="24"/>
          <w:szCs w:val="24"/>
        </w:rPr>
        <w:t xml:space="preserve"> EUR (___________________ </w:t>
      </w:r>
      <w:proofErr w:type="spellStart"/>
      <w:r w:rsidRPr="00044A9E">
        <w:rPr>
          <w:rFonts w:ascii="Times New Roman" w:hAnsi="Times New Roman"/>
          <w:i/>
          <w:sz w:val="24"/>
          <w:szCs w:val="24"/>
        </w:rPr>
        <w:t>euro</w:t>
      </w:r>
      <w:proofErr w:type="spellEnd"/>
      <w:r w:rsidRPr="00044A9E">
        <w:rPr>
          <w:rFonts w:ascii="Times New Roman" w:hAnsi="Times New Roman"/>
          <w:sz w:val="24"/>
          <w:szCs w:val="24"/>
        </w:rPr>
        <w:t xml:space="preserve"> un ___ centi).</w:t>
      </w:r>
    </w:p>
    <w:p w:rsidR="00623074" w:rsidRDefault="00623074" w:rsidP="00623074">
      <w:pPr>
        <w:pStyle w:val="Bezatstarpm"/>
        <w:numPr>
          <w:ilvl w:val="1"/>
          <w:numId w:val="1"/>
        </w:numPr>
        <w:ind w:left="426" w:hanging="426"/>
        <w:jc w:val="both"/>
        <w:rPr>
          <w:rFonts w:ascii="Times New Roman" w:hAnsi="Times New Roman"/>
          <w:sz w:val="24"/>
          <w:szCs w:val="24"/>
        </w:rPr>
      </w:pPr>
      <w:r w:rsidRPr="00044A9E">
        <w:rPr>
          <w:rFonts w:ascii="Times New Roman" w:hAnsi="Times New Roman"/>
          <w:sz w:val="24"/>
          <w:szCs w:val="24"/>
        </w:rPr>
        <w:t>Objektu tirgus (parastās) vērtības noteikšanu, kā arī Objektu tirgus</w:t>
      </w:r>
      <w:r>
        <w:rPr>
          <w:rFonts w:ascii="Times New Roman" w:hAnsi="Times New Roman"/>
          <w:sz w:val="24"/>
          <w:szCs w:val="24"/>
        </w:rPr>
        <w:t xml:space="preserve"> (parastās) vērtības aktualizāciju, ja Pasūtītājam radīsies tāda nepieciešamība, veiks Izpildītāja </w:t>
      </w:r>
      <w:r w:rsidRPr="003C552F">
        <w:rPr>
          <w:rFonts w:ascii="Times New Roman" w:hAnsi="Times New Roman"/>
          <w:sz w:val="24"/>
          <w:szCs w:val="24"/>
        </w:rPr>
        <w:t>vērtētājs __________________, sertifikāta Nr.____.</w:t>
      </w:r>
    </w:p>
    <w:p w:rsidR="00623074" w:rsidRDefault="00623074" w:rsidP="00623074">
      <w:pPr>
        <w:pStyle w:val="Bezatstarpm"/>
        <w:numPr>
          <w:ilvl w:val="1"/>
          <w:numId w:val="1"/>
        </w:numPr>
        <w:ind w:left="426" w:hanging="426"/>
        <w:jc w:val="both"/>
        <w:rPr>
          <w:rFonts w:ascii="Times New Roman" w:hAnsi="Times New Roman"/>
          <w:sz w:val="24"/>
          <w:szCs w:val="24"/>
        </w:rPr>
      </w:pPr>
      <w:r>
        <w:rPr>
          <w:rFonts w:ascii="Times New Roman" w:hAnsi="Times New Roman"/>
          <w:sz w:val="24"/>
          <w:szCs w:val="24"/>
        </w:rPr>
        <w:t xml:space="preserve">Darbs tiek uzskatīts par izpildītu pēc Līguma </w:t>
      </w:r>
      <w:proofErr w:type="spellStart"/>
      <w:r>
        <w:rPr>
          <w:rFonts w:ascii="Times New Roman" w:hAnsi="Times New Roman"/>
          <w:sz w:val="24"/>
          <w:szCs w:val="24"/>
        </w:rPr>
        <w:t>1.1.punktā</w:t>
      </w:r>
      <w:proofErr w:type="spellEnd"/>
      <w:r>
        <w:rPr>
          <w:rFonts w:ascii="Times New Roman" w:hAnsi="Times New Roman"/>
          <w:sz w:val="24"/>
          <w:szCs w:val="24"/>
        </w:rPr>
        <w:t xml:space="preserve"> minētā Objekta vērtējuma  iesniegšanas Izpildītājam un Pušu nodošanas - pieņemšanas akta (turpmāk – Darba nodošanas un pieņemšanas akts) abpusējas parakstīšanas (Līguma </w:t>
      </w:r>
      <w:proofErr w:type="spellStart"/>
      <w:r>
        <w:rPr>
          <w:rFonts w:ascii="Times New Roman" w:hAnsi="Times New Roman"/>
          <w:sz w:val="24"/>
          <w:szCs w:val="24"/>
        </w:rPr>
        <w:t>1.pielikums</w:t>
      </w:r>
      <w:proofErr w:type="spellEnd"/>
      <w:r>
        <w:rPr>
          <w:rFonts w:ascii="Times New Roman" w:hAnsi="Times New Roman"/>
          <w:sz w:val="24"/>
          <w:szCs w:val="24"/>
        </w:rPr>
        <w:t>).</w:t>
      </w:r>
    </w:p>
    <w:p w:rsidR="00623074" w:rsidRDefault="00623074" w:rsidP="00623074">
      <w:pPr>
        <w:pStyle w:val="Bezatstarpm"/>
        <w:numPr>
          <w:ilvl w:val="1"/>
          <w:numId w:val="1"/>
        </w:numPr>
        <w:ind w:left="426" w:hanging="426"/>
        <w:jc w:val="both"/>
        <w:rPr>
          <w:rFonts w:ascii="Times New Roman" w:hAnsi="Times New Roman"/>
          <w:sz w:val="24"/>
          <w:szCs w:val="24"/>
        </w:rPr>
      </w:pPr>
      <w:r>
        <w:rPr>
          <w:rFonts w:ascii="Times New Roman" w:hAnsi="Times New Roman"/>
          <w:sz w:val="24"/>
          <w:szCs w:val="24"/>
        </w:rPr>
        <w:t xml:space="preserve">Pēc Līguma </w:t>
      </w:r>
      <w:proofErr w:type="spellStart"/>
      <w:r>
        <w:rPr>
          <w:rFonts w:ascii="Times New Roman" w:hAnsi="Times New Roman"/>
          <w:sz w:val="24"/>
          <w:szCs w:val="24"/>
        </w:rPr>
        <w:t>1.1.punktā</w:t>
      </w:r>
      <w:proofErr w:type="spellEnd"/>
      <w:r>
        <w:rPr>
          <w:rFonts w:ascii="Times New Roman" w:hAnsi="Times New Roman"/>
          <w:sz w:val="24"/>
          <w:szCs w:val="24"/>
        </w:rPr>
        <w:t xml:space="preserve"> minētā Objekta tirgus vērtības noteikšanas, Izpildītājs Objekta īpašuma novērtējumu izsniedz elektroniskā formā (parakstītu ar drošu elektronisko parakstu) uz e-pasta adresi </w:t>
      </w:r>
      <w:hyperlink r:id="rId7" w:history="1">
        <w:proofErr w:type="spellStart"/>
        <w:r w:rsidR="00AC6F77" w:rsidRPr="00A03AEA">
          <w:rPr>
            <w:rStyle w:val="Hipersaite"/>
            <w:rFonts w:ascii="Times New Roman" w:hAnsi="Times New Roman"/>
            <w:sz w:val="24"/>
            <w:szCs w:val="24"/>
          </w:rPr>
          <w:t>info@kekavasnami.lv</w:t>
        </w:r>
        <w:proofErr w:type="spellEnd"/>
      </w:hyperlink>
      <w:r>
        <w:rPr>
          <w:rFonts w:ascii="Times New Roman" w:hAnsi="Times New Roman"/>
          <w:sz w:val="24"/>
          <w:szCs w:val="24"/>
        </w:rPr>
        <w:t xml:space="preserve">. Vērtējums tiek uzskatīts par saņemtu, kad ir abpusēji parakstīts Darba nodošanas un pieņemšanas akts. </w:t>
      </w:r>
    </w:p>
    <w:p w:rsidR="00623074" w:rsidRDefault="00623074" w:rsidP="00623074">
      <w:pPr>
        <w:pStyle w:val="Bezatstarpm"/>
        <w:ind w:left="780"/>
        <w:jc w:val="both"/>
        <w:rPr>
          <w:rFonts w:ascii="Times New Roman" w:hAnsi="Times New Roman"/>
          <w:sz w:val="24"/>
          <w:szCs w:val="24"/>
        </w:rPr>
      </w:pPr>
    </w:p>
    <w:p w:rsidR="00623074" w:rsidRDefault="00623074" w:rsidP="00623074">
      <w:pPr>
        <w:pStyle w:val="Bezatstarpm"/>
        <w:ind w:left="780"/>
        <w:jc w:val="both"/>
        <w:rPr>
          <w:rFonts w:ascii="Times New Roman" w:hAnsi="Times New Roman"/>
          <w:sz w:val="24"/>
          <w:szCs w:val="24"/>
        </w:rPr>
      </w:pPr>
    </w:p>
    <w:p w:rsidR="00623074" w:rsidRDefault="00623074" w:rsidP="00623074">
      <w:pPr>
        <w:pStyle w:val="Bezatstarpm"/>
        <w:numPr>
          <w:ilvl w:val="0"/>
          <w:numId w:val="1"/>
        </w:numPr>
        <w:jc w:val="center"/>
        <w:rPr>
          <w:rFonts w:ascii="Times New Roman" w:hAnsi="Times New Roman"/>
          <w:b/>
          <w:sz w:val="24"/>
          <w:szCs w:val="24"/>
        </w:rPr>
      </w:pPr>
      <w:r>
        <w:rPr>
          <w:rFonts w:ascii="Times New Roman" w:hAnsi="Times New Roman"/>
          <w:b/>
          <w:sz w:val="24"/>
          <w:szCs w:val="24"/>
        </w:rPr>
        <w:t>Pasūtītāja tiesības un pienākumi</w:t>
      </w:r>
    </w:p>
    <w:p w:rsidR="00623074" w:rsidRDefault="00623074" w:rsidP="00623074">
      <w:pPr>
        <w:pStyle w:val="Bezatstarpm"/>
        <w:numPr>
          <w:ilvl w:val="1"/>
          <w:numId w:val="1"/>
        </w:numPr>
        <w:ind w:left="709" w:hanging="709"/>
        <w:jc w:val="both"/>
        <w:rPr>
          <w:rFonts w:ascii="Times New Roman" w:hAnsi="Times New Roman"/>
          <w:sz w:val="24"/>
          <w:szCs w:val="24"/>
        </w:rPr>
      </w:pPr>
      <w:r>
        <w:rPr>
          <w:rFonts w:ascii="Times New Roman" w:hAnsi="Times New Roman"/>
          <w:sz w:val="24"/>
          <w:szCs w:val="24"/>
        </w:rPr>
        <w:t>Pasūtītājs apņemas:</w:t>
      </w:r>
    </w:p>
    <w:p w:rsidR="00623074" w:rsidRDefault="00623074" w:rsidP="00623074">
      <w:pPr>
        <w:pStyle w:val="Bezatstarpm"/>
        <w:numPr>
          <w:ilvl w:val="2"/>
          <w:numId w:val="1"/>
        </w:numPr>
        <w:ind w:left="426" w:firstLine="0"/>
        <w:jc w:val="both"/>
        <w:rPr>
          <w:rFonts w:ascii="Times New Roman" w:hAnsi="Times New Roman"/>
          <w:sz w:val="24"/>
          <w:szCs w:val="24"/>
        </w:rPr>
      </w:pPr>
      <w:r>
        <w:rPr>
          <w:rFonts w:ascii="Times New Roman" w:hAnsi="Times New Roman"/>
          <w:sz w:val="24"/>
          <w:szCs w:val="24"/>
        </w:rPr>
        <w:t xml:space="preserve">nodrošināt Izpildītāju ar Objekta tirgus vērtības noteikšanai nepieciešamo informāciju un dokumentiem (izdrukām no zemesgrāmatas par Objektu, zemes robežu </w:t>
      </w:r>
      <w:r>
        <w:rPr>
          <w:rFonts w:ascii="Times New Roman" w:hAnsi="Times New Roman"/>
          <w:sz w:val="24"/>
          <w:szCs w:val="24"/>
        </w:rPr>
        <w:lastRenderedPageBreak/>
        <w:t>plānu, izdrukām no</w:t>
      </w:r>
      <w:r>
        <w:rPr>
          <w:szCs w:val="24"/>
        </w:rPr>
        <w:t xml:space="preserve"> </w:t>
      </w:r>
      <w:r>
        <w:rPr>
          <w:rFonts w:ascii="Times New Roman" w:hAnsi="Times New Roman"/>
          <w:sz w:val="24"/>
          <w:szCs w:val="24"/>
        </w:rPr>
        <w:t>Nekustamā īpašuma valsts kadastra informācijas sistēmas u.c.), kurus Pasūtītājs nodod Izpildītājam Līguma parakstīšanas dienā;</w:t>
      </w:r>
    </w:p>
    <w:p w:rsidR="00623074" w:rsidRDefault="00623074" w:rsidP="00623074">
      <w:pPr>
        <w:pStyle w:val="Bezatstarpm"/>
        <w:numPr>
          <w:ilvl w:val="2"/>
          <w:numId w:val="1"/>
        </w:numPr>
        <w:ind w:left="426" w:firstLine="0"/>
        <w:jc w:val="both"/>
        <w:rPr>
          <w:rFonts w:ascii="Times New Roman" w:hAnsi="Times New Roman"/>
          <w:sz w:val="24"/>
          <w:szCs w:val="24"/>
        </w:rPr>
      </w:pPr>
      <w:r>
        <w:rPr>
          <w:rFonts w:ascii="Times New Roman" w:hAnsi="Times New Roman"/>
          <w:sz w:val="24"/>
          <w:szCs w:val="24"/>
        </w:rPr>
        <w:t>nodrošināt iekļūšanu konkrētajā Objektā, ja Izpildītājs savlaicīgi vēršas pie Pasūtītāja ar attiecīgu lūgumu. Gadījumā, ja iekļūšana Objektā kavējas Pasūtītāja vainas dēļ (Pasūtītājs nevar operatīvi nodrošināt iekļūšanu Objektos), Puses var rakstiski pagarināt Līguma izpildes termiņu vērtējuma sagatavošanai par tik dienām, par cik tika kavēta piekļuve Objektam;</w:t>
      </w:r>
    </w:p>
    <w:p w:rsidR="00623074" w:rsidRDefault="00623074" w:rsidP="00623074">
      <w:pPr>
        <w:pStyle w:val="Bezatstarpm"/>
        <w:numPr>
          <w:ilvl w:val="2"/>
          <w:numId w:val="1"/>
        </w:numPr>
        <w:ind w:left="426" w:firstLine="0"/>
        <w:jc w:val="both"/>
        <w:rPr>
          <w:rFonts w:ascii="Times New Roman" w:hAnsi="Times New Roman"/>
          <w:sz w:val="24"/>
          <w:szCs w:val="24"/>
        </w:rPr>
      </w:pPr>
      <w:r>
        <w:rPr>
          <w:rFonts w:ascii="Times New Roman" w:hAnsi="Times New Roman"/>
          <w:sz w:val="24"/>
          <w:szCs w:val="24"/>
        </w:rPr>
        <w:t xml:space="preserve">pēc Līguma </w:t>
      </w:r>
      <w:proofErr w:type="spellStart"/>
      <w:r>
        <w:rPr>
          <w:rFonts w:ascii="Times New Roman" w:hAnsi="Times New Roman"/>
          <w:sz w:val="24"/>
          <w:szCs w:val="24"/>
        </w:rPr>
        <w:t>1.1.apakšpunktā</w:t>
      </w:r>
      <w:proofErr w:type="spellEnd"/>
      <w:r>
        <w:rPr>
          <w:rFonts w:ascii="Times New Roman" w:hAnsi="Times New Roman"/>
          <w:sz w:val="24"/>
          <w:szCs w:val="24"/>
        </w:rPr>
        <w:t xml:space="preserve"> minēto Objektu vērtējumu iesniegšanas, Darba nodošanas un pieņemšanas akta abpusējas parakstīšanas un rēķina saņemšanas 10 (desmit) darba dienu laikā samaksāt Izpildītājam Līguma </w:t>
      </w:r>
      <w:proofErr w:type="spellStart"/>
      <w:r>
        <w:rPr>
          <w:rFonts w:ascii="Times New Roman" w:hAnsi="Times New Roman"/>
          <w:sz w:val="24"/>
          <w:szCs w:val="24"/>
        </w:rPr>
        <w:t>1.2.punktā</w:t>
      </w:r>
      <w:proofErr w:type="spellEnd"/>
      <w:r>
        <w:rPr>
          <w:rFonts w:ascii="Times New Roman" w:hAnsi="Times New Roman"/>
          <w:sz w:val="24"/>
          <w:szCs w:val="24"/>
        </w:rPr>
        <w:t xml:space="preserve"> norādīto līgumcenu </w:t>
      </w:r>
      <w:r w:rsidR="00AC6F77" w:rsidRPr="00AC6F77">
        <w:rPr>
          <w:rFonts w:ascii="Times New Roman" w:hAnsi="Times New Roman"/>
          <w:b/>
          <w:sz w:val="24"/>
          <w:szCs w:val="24"/>
          <w:highlight w:val="yellow"/>
        </w:rPr>
        <w:t>skaitlis</w:t>
      </w:r>
      <w:r>
        <w:rPr>
          <w:rFonts w:ascii="Times New Roman" w:hAnsi="Times New Roman"/>
          <w:sz w:val="24"/>
          <w:szCs w:val="24"/>
        </w:rPr>
        <w:t xml:space="preserve"> EUR (</w:t>
      </w:r>
      <w:r w:rsidR="00AC6F77" w:rsidRPr="00AC6F77">
        <w:rPr>
          <w:rFonts w:ascii="Times New Roman" w:hAnsi="Times New Roman"/>
          <w:sz w:val="24"/>
          <w:szCs w:val="24"/>
          <w:highlight w:val="yellow"/>
        </w:rPr>
        <w:t>vārdiem</w:t>
      </w:r>
      <w:r w:rsidRPr="00AC6F77">
        <w:rPr>
          <w:rFonts w:ascii="Times New Roman" w:hAnsi="Times New Roman"/>
          <w:sz w:val="24"/>
          <w:szCs w:val="24"/>
          <w:highlight w:val="yellow"/>
        </w:rPr>
        <w:t xml:space="preserve"> </w:t>
      </w:r>
      <w:proofErr w:type="spellStart"/>
      <w:r w:rsidRPr="00AC6F77">
        <w:rPr>
          <w:rFonts w:ascii="Times New Roman" w:hAnsi="Times New Roman"/>
          <w:i/>
          <w:sz w:val="24"/>
          <w:szCs w:val="24"/>
          <w:highlight w:val="yellow"/>
        </w:rPr>
        <w:t>euro</w:t>
      </w:r>
      <w:proofErr w:type="spellEnd"/>
      <w:r w:rsidRPr="00AC6F77">
        <w:rPr>
          <w:rFonts w:ascii="Times New Roman" w:hAnsi="Times New Roman"/>
          <w:sz w:val="24"/>
          <w:szCs w:val="24"/>
          <w:highlight w:val="yellow"/>
        </w:rPr>
        <w:t xml:space="preserve"> un</w:t>
      </w:r>
      <w:r>
        <w:rPr>
          <w:rFonts w:ascii="Times New Roman" w:hAnsi="Times New Roman"/>
          <w:sz w:val="24"/>
          <w:szCs w:val="24"/>
        </w:rPr>
        <w:t xml:space="preserve"> 00 centi) un PVN;</w:t>
      </w:r>
    </w:p>
    <w:p w:rsidR="00623074" w:rsidRDefault="00623074" w:rsidP="00623074">
      <w:pPr>
        <w:pStyle w:val="Bezatstarpm"/>
        <w:numPr>
          <w:ilvl w:val="2"/>
          <w:numId w:val="1"/>
        </w:numPr>
        <w:ind w:left="426" w:firstLine="0"/>
        <w:jc w:val="both"/>
        <w:rPr>
          <w:rFonts w:ascii="Times New Roman" w:hAnsi="Times New Roman"/>
          <w:sz w:val="24"/>
          <w:szCs w:val="24"/>
        </w:rPr>
      </w:pPr>
      <w:r>
        <w:rPr>
          <w:rFonts w:ascii="Times New Roman" w:hAnsi="Times New Roman"/>
          <w:sz w:val="24"/>
          <w:szCs w:val="24"/>
        </w:rPr>
        <w:t xml:space="preserve">samaksāt Izpildītājam nokavējuma procentus </w:t>
      </w:r>
      <w:r>
        <w:rPr>
          <w:rFonts w:ascii="Times New Roman" w:hAnsi="Times New Roman"/>
          <w:sz w:val="24"/>
          <w:szCs w:val="24"/>
          <w:lang w:eastAsia="ar-SA"/>
        </w:rPr>
        <w:t xml:space="preserve">0,5% apmērā no Līguma </w:t>
      </w:r>
      <w:proofErr w:type="spellStart"/>
      <w:r>
        <w:rPr>
          <w:rFonts w:ascii="Times New Roman" w:hAnsi="Times New Roman"/>
          <w:sz w:val="24"/>
          <w:szCs w:val="24"/>
          <w:lang w:eastAsia="ar-SA"/>
        </w:rPr>
        <w:t>1.2.punktā</w:t>
      </w:r>
      <w:proofErr w:type="spellEnd"/>
      <w:r>
        <w:rPr>
          <w:rFonts w:ascii="Times New Roman" w:hAnsi="Times New Roman"/>
          <w:sz w:val="24"/>
          <w:szCs w:val="24"/>
          <w:lang w:eastAsia="ar-SA"/>
        </w:rPr>
        <w:t xml:space="preserve"> norādītās kopējās Līgumcenas par katru nokavējuma kalendāro dienu</w:t>
      </w:r>
      <w:r>
        <w:rPr>
          <w:rFonts w:ascii="Times New Roman" w:hAnsi="Times New Roman"/>
          <w:sz w:val="24"/>
          <w:szCs w:val="24"/>
        </w:rPr>
        <w:t xml:space="preserve">.  </w:t>
      </w:r>
    </w:p>
    <w:p w:rsidR="00623074" w:rsidRDefault="00623074" w:rsidP="00623074">
      <w:pPr>
        <w:pStyle w:val="Bezatstarpm"/>
        <w:numPr>
          <w:ilvl w:val="1"/>
          <w:numId w:val="1"/>
        </w:numPr>
        <w:ind w:left="709" w:hanging="709"/>
        <w:jc w:val="both"/>
        <w:rPr>
          <w:rFonts w:ascii="Times New Roman" w:hAnsi="Times New Roman"/>
          <w:sz w:val="24"/>
          <w:szCs w:val="24"/>
        </w:rPr>
      </w:pPr>
      <w:r>
        <w:rPr>
          <w:rFonts w:ascii="Times New Roman" w:hAnsi="Times New Roman"/>
          <w:sz w:val="24"/>
          <w:szCs w:val="24"/>
        </w:rPr>
        <w:t>Pasūtītājam ir tiesības:</w:t>
      </w:r>
    </w:p>
    <w:p w:rsidR="00623074" w:rsidRDefault="00623074" w:rsidP="00623074">
      <w:pPr>
        <w:pStyle w:val="Bezatstarpm"/>
        <w:numPr>
          <w:ilvl w:val="2"/>
          <w:numId w:val="1"/>
        </w:numPr>
        <w:ind w:left="426" w:firstLine="0"/>
        <w:jc w:val="both"/>
        <w:rPr>
          <w:rFonts w:ascii="Times New Roman" w:hAnsi="Times New Roman"/>
          <w:sz w:val="24"/>
          <w:szCs w:val="24"/>
        </w:rPr>
      </w:pPr>
      <w:r>
        <w:rPr>
          <w:rFonts w:ascii="Times New Roman" w:hAnsi="Times New Roman"/>
          <w:sz w:val="24"/>
          <w:szCs w:val="24"/>
        </w:rPr>
        <w:t>pirms Darba nodošanas un pieņemšanas akta parakstīšanas prasīt papildinājumus un paskaidrojumus saistībā ar iesniegtajiem Objekta vērtējumiem;</w:t>
      </w:r>
    </w:p>
    <w:p w:rsidR="00623074" w:rsidRDefault="00623074" w:rsidP="00623074">
      <w:pPr>
        <w:pStyle w:val="Bezatstarpm"/>
        <w:numPr>
          <w:ilvl w:val="2"/>
          <w:numId w:val="1"/>
        </w:numPr>
        <w:ind w:left="426" w:firstLine="0"/>
        <w:jc w:val="both"/>
        <w:rPr>
          <w:rFonts w:ascii="Times New Roman" w:hAnsi="Times New Roman"/>
          <w:sz w:val="24"/>
          <w:szCs w:val="24"/>
        </w:rPr>
      </w:pPr>
      <w:r>
        <w:rPr>
          <w:rFonts w:ascii="Times New Roman" w:hAnsi="Times New Roman"/>
          <w:sz w:val="24"/>
          <w:szCs w:val="24"/>
        </w:rPr>
        <w:t>Darba izpildes laikā kontrolēt un iepazīties ar Objekta vērtēšanas gaitu;</w:t>
      </w:r>
    </w:p>
    <w:p w:rsidR="00623074" w:rsidRDefault="00623074" w:rsidP="00623074">
      <w:pPr>
        <w:pStyle w:val="Bezatstarpm"/>
        <w:numPr>
          <w:ilvl w:val="2"/>
          <w:numId w:val="1"/>
        </w:numPr>
        <w:ind w:left="426" w:firstLine="0"/>
        <w:jc w:val="both"/>
        <w:rPr>
          <w:rFonts w:ascii="Times New Roman" w:hAnsi="Times New Roman"/>
          <w:sz w:val="24"/>
          <w:szCs w:val="24"/>
        </w:rPr>
      </w:pPr>
      <w:r>
        <w:rPr>
          <w:rFonts w:ascii="Times New Roman" w:hAnsi="Times New Roman"/>
          <w:sz w:val="24"/>
          <w:szCs w:val="24"/>
        </w:rPr>
        <w:t>nodot Objektu vērtējumus Izpildītājam nepilnību novēršanai, ja tie nav veikti atbilstoši noslēgtajam Līgumam;</w:t>
      </w:r>
    </w:p>
    <w:p w:rsidR="00623074" w:rsidRDefault="00623074" w:rsidP="00623074">
      <w:pPr>
        <w:pStyle w:val="Bezatstarpm"/>
        <w:numPr>
          <w:ilvl w:val="2"/>
          <w:numId w:val="1"/>
        </w:numPr>
        <w:ind w:left="426" w:firstLine="0"/>
        <w:jc w:val="both"/>
        <w:rPr>
          <w:rFonts w:ascii="Times New Roman" w:hAnsi="Times New Roman"/>
          <w:sz w:val="24"/>
          <w:szCs w:val="24"/>
        </w:rPr>
      </w:pPr>
      <w:r>
        <w:rPr>
          <w:rFonts w:ascii="Times New Roman" w:hAnsi="Times New Roman"/>
          <w:sz w:val="24"/>
          <w:szCs w:val="24"/>
        </w:rPr>
        <w:t xml:space="preserve">vienpusēji, ar rakstveida paziņojumu, izbeigt Līgumu, neatlīdzinot Izpildītājam izdevumus, šādos gadījumos: </w:t>
      </w:r>
    </w:p>
    <w:p w:rsidR="00623074" w:rsidRDefault="00623074" w:rsidP="00623074">
      <w:pPr>
        <w:pStyle w:val="Bezatstarpm"/>
        <w:numPr>
          <w:ilvl w:val="3"/>
          <w:numId w:val="1"/>
        </w:numPr>
        <w:ind w:left="426" w:firstLine="0"/>
        <w:jc w:val="both"/>
        <w:rPr>
          <w:rFonts w:ascii="Times New Roman" w:hAnsi="Times New Roman"/>
          <w:sz w:val="24"/>
          <w:szCs w:val="24"/>
        </w:rPr>
      </w:pPr>
      <w:r>
        <w:rPr>
          <w:rFonts w:ascii="Times New Roman" w:hAnsi="Times New Roman"/>
          <w:sz w:val="24"/>
          <w:szCs w:val="24"/>
        </w:rPr>
        <w:t xml:space="preserve">ja Pasūtītāju neapmierina vērtēšanas gaita vai ja Izpildītājs Objekta </w:t>
      </w:r>
      <w:r w:rsidR="00AC6F77">
        <w:rPr>
          <w:rFonts w:ascii="Times New Roman" w:hAnsi="Times New Roman"/>
          <w:sz w:val="24"/>
          <w:szCs w:val="24"/>
        </w:rPr>
        <w:t>telpu nomas</w:t>
      </w:r>
      <w:r>
        <w:rPr>
          <w:rFonts w:ascii="Times New Roman" w:hAnsi="Times New Roman"/>
          <w:sz w:val="24"/>
          <w:szCs w:val="24"/>
        </w:rPr>
        <w:t xml:space="preserve"> vērtības noteikšanu veic nekvalitatīvi;</w:t>
      </w:r>
    </w:p>
    <w:p w:rsidR="00623074" w:rsidRDefault="00623074" w:rsidP="00623074">
      <w:pPr>
        <w:pStyle w:val="Bezatstarpm"/>
        <w:numPr>
          <w:ilvl w:val="3"/>
          <w:numId w:val="1"/>
        </w:numPr>
        <w:ind w:left="426" w:firstLine="0"/>
        <w:jc w:val="both"/>
        <w:rPr>
          <w:rFonts w:ascii="Times New Roman" w:hAnsi="Times New Roman"/>
          <w:sz w:val="24"/>
          <w:szCs w:val="24"/>
        </w:rPr>
      </w:pPr>
      <w:r>
        <w:rPr>
          <w:rFonts w:ascii="Times New Roman" w:hAnsi="Times New Roman"/>
          <w:sz w:val="24"/>
          <w:szCs w:val="24"/>
        </w:rPr>
        <w:t xml:space="preserve">ja Izpildītājs nav ievērojis Līguma </w:t>
      </w:r>
      <w:proofErr w:type="spellStart"/>
      <w:r>
        <w:rPr>
          <w:rFonts w:ascii="Times New Roman" w:hAnsi="Times New Roman"/>
          <w:sz w:val="24"/>
          <w:szCs w:val="24"/>
        </w:rPr>
        <w:t>3.1.2.apakšpunktā</w:t>
      </w:r>
      <w:proofErr w:type="spellEnd"/>
      <w:r>
        <w:rPr>
          <w:rFonts w:ascii="Times New Roman" w:hAnsi="Times New Roman"/>
          <w:sz w:val="24"/>
          <w:szCs w:val="24"/>
        </w:rPr>
        <w:t xml:space="preserve"> noteikto termiņu;</w:t>
      </w:r>
    </w:p>
    <w:p w:rsidR="00623074" w:rsidRDefault="00623074" w:rsidP="00623074">
      <w:pPr>
        <w:pStyle w:val="Bezatstarpm"/>
        <w:numPr>
          <w:ilvl w:val="3"/>
          <w:numId w:val="1"/>
        </w:numPr>
        <w:ind w:left="426" w:firstLine="0"/>
        <w:jc w:val="both"/>
        <w:rPr>
          <w:rFonts w:ascii="Times New Roman" w:hAnsi="Times New Roman"/>
          <w:sz w:val="24"/>
          <w:szCs w:val="24"/>
        </w:rPr>
      </w:pPr>
      <w:r>
        <w:rPr>
          <w:rFonts w:ascii="Times New Roman" w:hAnsi="Times New Roman"/>
          <w:sz w:val="24"/>
          <w:szCs w:val="24"/>
        </w:rPr>
        <w:t xml:space="preserve">ja Izpildītāja sagatavotais vērtējums neatbilst Līguma </w:t>
      </w:r>
      <w:proofErr w:type="spellStart"/>
      <w:r>
        <w:rPr>
          <w:rFonts w:ascii="Times New Roman" w:hAnsi="Times New Roman"/>
          <w:sz w:val="24"/>
          <w:szCs w:val="24"/>
        </w:rPr>
        <w:t>1.punktā</w:t>
      </w:r>
      <w:proofErr w:type="spellEnd"/>
      <w:r>
        <w:rPr>
          <w:rFonts w:ascii="Times New Roman" w:hAnsi="Times New Roman"/>
          <w:sz w:val="24"/>
          <w:szCs w:val="24"/>
        </w:rPr>
        <w:t xml:space="preserve"> un </w:t>
      </w:r>
      <w:proofErr w:type="spellStart"/>
      <w:r>
        <w:rPr>
          <w:rFonts w:ascii="Times New Roman" w:hAnsi="Times New Roman"/>
          <w:sz w:val="24"/>
          <w:szCs w:val="24"/>
        </w:rPr>
        <w:t>3.1.apakšpunktā</w:t>
      </w:r>
      <w:proofErr w:type="spellEnd"/>
      <w:r>
        <w:rPr>
          <w:rFonts w:ascii="Times New Roman" w:hAnsi="Times New Roman"/>
          <w:sz w:val="24"/>
          <w:szCs w:val="24"/>
        </w:rPr>
        <w:t xml:space="preserve"> noteiktajiem nosacījumiem;</w:t>
      </w:r>
    </w:p>
    <w:p w:rsidR="00623074" w:rsidRDefault="00623074" w:rsidP="00623074">
      <w:pPr>
        <w:pStyle w:val="Bezatstarpm"/>
        <w:numPr>
          <w:ilvl w:val="2"/>
          <w:numId w:val="1"/>
        </w:numPr>
        <w:ind w:left="426" w:firstLine="0"/>
        <w:jc w:val="both"/>
        <w:rPr>
          <w:rFonts w:ascii="Times New Roman" w:hAnsi="Times New Roman"/>
          <w:sz w:val="24"/>
          <w:szCs w:val="24"/>
        </w:rPr>
      </w:pPr>
      <w:r>
        <w:rPr>
          <w:rFonts w:ascii="Times New Roman" w:hAnsi="Times New Roman"/>
          <w:sz w:val="24"/>
          <w:szCs w:val="24"/>
        </w:rPr>
        <w:t xml:space="preserve">Līguma </w:t>
      </w:r>
      <w:proofErr w:type="spellStart"/>
      <w:r>
        <w:rPr>
          <w:rFonts w:ascii="Times New Roman" w:hAnsi="Times New Roman"/>
          <w:sz w:val="24"/>
          <w:szCs w:val="24"/>
        </w:rPr>
        <w:t>2.2.4.apakšpunktā</w:t>
      </w:r>
      <w:proofErr w:type="spellEnd"/>
      <w:r>
        <w:rPr>
          <w:rFonts w:ascii="Times New Roman" w:hAnsi="Times New Roman"/>
          <w:sz w:val="24"/>
          <w:szCs w:val="24"/>
        </w:rPr>
        <w:t xml:space="preserve"> noteiktajos gadījumos Līgums uzskatāms par izbeigtu 8 (astotajā) dienā pēc rakstveida paziņojuma nosūtīšanas Izpildītājam;</w:t>
      </w:r>
    </w:p>
    <w:p w:rsidR="00623074" w:rsidRDefault="00623074" w:rsidP="00623074">
      <w:pPr>
        <w:pStyle w:val="Bezatstarpm"/>
        <w:numPr>
          <w:ilvl w:val="2"/>
          <w:numId w:val="1"/>
        </w:numPr>
        <w:ind w:left="426" w:firstLine="0"/>
        <w:jc w:val="both"/>
        <w:rPr>
          <w:rFonts w:ascii="Times New Roman" w:hAnsi="Times New Roman"/>
          <w:sz w:val="24"/>
          <w:szCs w:val="24"/>
        </w:rPr>
      </w:pPr>
      <w:r>
        <w:rPr>
          <w:rFonts w:ascii="Times New Roman" w:hAnsi="Times New Roman"/>
          <w:sz w:val="24"/>
          <w:szCs w:val="24"/>
        </w:rPr>
        <w:t>Puses vienojas, ka Pasūtītājam bez īpaša paziņojuma ir tiesības piemērot savstarpējo prasījumu ieskaitu, ja iestājušies tādi apstākļi, kas saskaņā ar Līgumu dod Pasūtītājam tiesības prasīt no Izpildītāja līgumsoda samaksu. Izpildītājs piekrīt, ka Pasūtītājs saskaņā ar Līgumu aprēķināto līgumsodu ietur no izmaksājamās līgumcenas.</w:t>
      </w:r>
    </w:p>
    <w:p w:rsidR="00623074" w:rsidRDefault="00623074" w:rsidP="00623074">
      <w:pPr>
        <w:pStyle w:val="Bezatstarpm"/>
        <w:jc w:val="both"/>
        <w:rPr>
          <w:rFonts w:ascii="Times New Roman" w:hAnsi="Times New Roman"/>
          <w:sz w:val="24"/>
          <w:szCs w:val="24"/>
        </w:rPr>
      </w:pPr>
    </w:p>
    <w:p w:rsidR="00623074" w:rsidRDefault="00623074" w:rsidP="00623074">
      <w:pPr>
        <w:pStyle w:val="Bezatstarpm"/>
        <w:numPr>
          <w:ilvl w:val="0"/>
          <w:numId w:val="1"/>
        </w:numPr>
        <w:jc w:val="center"/>
        <w:rPr>
          <w:rFonts w:ascii="Times New Roman" w:hAnsi="Times New Roman"/>
          <w:b/>
          <w:sz w:val="24"/>
          <w:szCs w:val="24"/>
        </w:rPr>
      </w:pPr>
      <w:r>
        <w:rPr>
          <w:rFonts w:ascii="Times New Roman" w:hAnsi="Times New Roman"/>
          <w:b/>
          <w:sz w:val="24"/>
          <w:szCs w:val="24"/>
        </w:rPr>
        <w:t>Izpildītāja tiesības un pienākumi</w:t>
      </w:r>
    </w:p>
    <w:p w:rsidR="00623074" w:rsidRDefault="00623074" w:rsidP="00623074">
      <w:pPr>
        <w:pStyle w:val="Bezatstarpm"/>
        <w:jc w:val="both"/>
        <w:rPr>
          <w:rFonts w:ascii="Times New Roman" w:hAnsi="Times New Roman"/>
          <w:sz w:val="24"/>
          <w:szCs w:val="24"/>
        </w:rPr>
      </w:pPr>
      <w:r>
        <w:rPr>
          <w:rFonts w:ascii="Times New Roman" w:hAnsi="Times New Roman"/>
          <w:sz w:val="24"/>
          <w:szCs w:val="24"/>
        </w:rPr>
        <w:t>3.1. Izpildītājs apņemas:</w:t>
      </w:r>
    </w:p>
    <w:p w:rsidR="00623074" w:rsidRDefault="00623074" w:rsidP="00623074">
      <w:pPr>
        <w:pStyle w:val="Bezatstarpm"/>
        <w:ind w:left="426"/>
        <w:jc w:val="both"/>
        <w:rPr>
          <w:rFonts w:ascii="Times New Roman" w:hAnsi="Times New Roman"/>
          <w:sz w:val="24"/>
          <w:szCs w:val="24"/>
        </w:rPr>
      </w:pPr>
      <w:r>
        <w:rPr>
          <w:rFonts w:ascii="Times New Roman" w:hAnsi="Times New Roman"/>
          <w:sz w:val="24"/>
          <w:szCs w:val="24"/>
        </w:rPr>
        <w:t>3.1.1.</w:t>
      </w:r>
      <w:r>
        <w:rPr>
          <w:rFonts w:ascii="Times New Roman" w:hAnsi="Times New Roman"/>
          <w:sz w:val="24"/>
          <w:szCs w:val="24"/>
        </w:rPr>
        <w:tab/>
        <w:t xml:space="preserve">noteikt Objekta </w:t>
      </w:r>
      <w:r w:rsidR="00AC6F77">
        <w:rPr>
          <w:rFonts w:ascii="Times New Roman" w:hAnsi="Times New Roman"/>
          <w:sz w:val="24"/>
          <w:szCs w:val="24"/>
        </w:rPr>
        <w:t>telpu nomas</w:t>
      </w:r>
      <w:r>
        <w:rPr>
          <w:rFonts w:ascii="Times New Roman" w:hAnsi="Times New Roman"/>
          <w:sz w:val="24"/>
          <w:szCs w:val="24"/>
        </w:rPr>
        <w:t xml:space="preserve"> vērtību;</w:t>
      </w:r>
    </w:p>
    <w:p w:rsidR="00623074" w:rsidRDefault="00623074" w:rsidP="00623074">
      <w:pPr>
        <w:pStyle w:val="Bezatstarpm"/>
        <w:ind w:left="426"/>
        <w:jc w:val="both"/>
        <w:rPr>
          <w:rFonts w:ascii="Times New Roman" w:hAnsi="Times New Roman"/>
          <w:sz w:val="24"/>
          <w:szCs w:val="24"/>
        </w:rPr>
      </w:pPr>
      <w:r>
        <w:rPr>
          <w:rFonts w:ascii="Times New Roman" w:hAnsi="Times New Roman"/>
          <w:sz w:val="24"/>
          <w:szCs w:val="24"/>
        </w:rPr>
        <w:t xml:space="preserve">3.1.2. Objekta tirgus vērtības noteikšanu veikt </w:t>
      </w:r>
      <w:r w:rsidR="00AC6F77" w:rsidRPr="00AC6F77">
        <w:rPr>
          <w:rFonts w:ascii="Times New Roman" w:hAnsi="Times New Roman"/>
          <w:b/>
          <w:sz w:val="24"/>
          <w:szCs w:val="24"/>
          <w:highlight w:val="yellow"/>
        </w:rPr>
        <w:t>skaitlis</w:t>
      </w:r>
      <w:r w:rsidRPr="00AC6F77">
        <w:rPr>
          <w:rFonts w:ascii="Times New Roman" w:hAnsi="Times New Roman"/>
          <w:b/>
          <w:sz w:val="24"/>
          <w:szCs w:val="24"/>
          <w:highlight w:val="yellow"/>
        </w:rPr>
        <w:t xml:space="preserve"> (</w:t>
      </w:r>
      <w:r w:rsidR="00AC6F77" w:rsidRPr="00AC6F77">
        <w:rPr>
          <w:rFonts w:ascii="Times New Roman" w:hAnsi="Times New Roman"/>
          <w:b/>
          <w:sz w:val="24"/>
          <w:szCs w:val="24"/>
          <w:highlight w:val="yellow"/>
        </w:rPr>
        <w:t>v</w:t>
      </w:r>
      <w:r w:rsidR="00AC6F77">
        <w:rPr>
          <w:rFonts w:ascii="Times New Roman" w:hAnsi="Times New Roman"/>
          <w:b/>
          <w:sz w:val="24"/>
          <w:szCs w:val="24"/>
          <w:highlight w:val="yellow"/>
        </w:rPr>
        <w:t>ā</w:t>
      </w:r>
      <w:r w:rsidR="00AC6F77" w:rsidRPr="00AC6F77">
        <w:rPr>
          <w:rFonts w:ascii="Times New Roman" w:hAnsi="Times New Roman"/>
          <w:b/>
          <w:sz w:val="24"/>
          <w:szCs w:val="24"/>
          <w:highlight w:val="yellow"/>
        </w:rPr>
        <w:t>rdiem</w:t>
      </w:r>
      <w:r>
        <w:rPr>
          <w:rFonts w:ascii="Times New Roman" w:hAnsi="Times New Roman"/>
          <w:b/>
          <w:sz w:val="24"/>
          <w:szCs w:val="24"/>
        </w:rPr>
        <w:t xml:space="preserve">) nedēļu </w:t>
      </w:r>
      <w:r>
        <w:rPr>
          <w:rFonts w:ascii="Times New Roman" w:hAnsi="Times New Roman"/>
          <w:sz w:val="24"/>
          <w:szCs w:val="24"/>
        </w:rPr>
        <w:t xml:space="preserve">laikā  no Līguma parakstīšanas dienas; </w:t>
      </w:r>
    </w:p>
    <w:p w:rsidR="00623074" w:rsidRDefault="00623074" w:rsidP="00623074">
      <w:pPr>
        <w:pStyle w:val="Bezatstarpm"/>
        <w:ind w:left="426"/>
        <w:jc w:val="both"/>
        <w:rPr>
          <w:rFonts w:ascii="Times New Roman" w:hAnsi="Times New Roman"/>
          <w:sz w:val="24"/>
          <w:szCs w:val="24"/>
        </w:rPr>
      </w:pPr>
      <w:r>
        <w:rPr>
          <w:rFonts w:ascii="Times New Roman" w:hAnsi="Times New Roman"/>
          <w:sz w:val="24"/>
          <w:szCs w:val="24"/>
        </w:rPr>
        <w:t xml:space="preserve">3.1.3. Objekta </w:t>
      </w:r>
      <w:r w:rsidR="00AC6F77">
        <w:rPr>
          <w:rFonts w:ascii="Times New Roman" w:hAnsi="Times New Roman"/>
          <w:sz w:val="24"/>
          <w:szCs w:val="24"/>
        </w:rPr>
        <w:t>telpu nomas</w:t>
      </w:r>
      <w:r>
        <w:rPr>
          <w:rFonts w:ascii="Times New Roman" w:hAnsi="Times New Roman"/>
          <w:sz w:val="24"/>
          <w:szCs w:val="24"/>
        </w:rPr>
        <w:t xml:space="preserve"> vērtības noteikšanu veikt saskaņā ar Standartizācijas likumā noteiktajā kārtībā apstiprinātiem Latvijas īpašuma vērtēšanas standartiem;</w:t>
      </w:r>
    </w:p>
    <w:p w:rsidR="00623074" w:rsidRDefault="00623074" w:rsidP="00623074">
      <w:pPr>
        <w:pStyle w:val="Bezatstarpm"/>
        <w:ind w:left="426"/>
        <w:jc w:val="both"/>
        <w:rPr>
          <w:rFonts w:ascii="Times New Roman" w:hAnsi="Times New Roman"/>
          <w:sz w:val="24"/>
          <w:szCs w:val="24"/>
        </w:rPr>
      </w:pPr>
      <w:r>
        <w:rPr>
          <w:rFonts w:ascii="Times New Roman" w:hAnsi="Times New Roman"/>
          <w:sz w:val="24"/>
          <w:szCs w:val="24"/>
        </w:rPr>
        <w:t xml:space="preserve">3.1.4. Objekta </w:t>
      </w:r>
      <w:r w:rsidR="00AC6F77">
        <w:rPr>
          <w:rFonts w:ascii="Times New Roman" w:hAnsi="Times New Roman"/>
          <w:sz w:val="24"/>
          <w:szCs w:val="24"/>
        </w:rPr>
        <w:t>telpu nomas</w:t>
      </w:r>
      <w:r>
        <w:rPr>
          <w:rFonts w:ascii="Times New Roman" w:hAnsi="Times New Roman"/>
          <w:sz w:val="24"/>
          <w:szCs w:val="24"/>
        </w:rPr>
        <w:t xml:space="preserve"> vērtības noteikšanu veikt kvalitatīvi, apsekojot un fotografējot Objektu dabā, aprakstot izmantoto vērtēšanas metodiku un pievienojot nepieciešamos materiālus/dokumentus (kopijas);</w:t>
      </w:r>
    </w:p>
    <w:p w:rsidR="00623074" w:rsidRDefault="00623074" w:rsidP="00623074">
      <w:pPr>
        <w:pStyle w:val="Pamattekstsaratkpi"/>
        <w:spacing w:after="0"/>
        <w:ind w:left="426"/>
        <w:jc w:val="both"/>
        <w:rPr>
          <w:rFonts w:ascii="Times New Roman" w:hAnsi="Times New Roman"/>
          <w:sz w:val="24"/>
          <w:szCs w:val="24"/>
        </w:rPr>
      </w:pPr>
      <w:r>
        <w:rPr>
          <w:rFonts w:ascii="Times New Roman" w:hAnsi="Times New Roman"/>
          <w:sz w:val="24"/>
          <w:szCs w:val="24"/>
        </w:rPr>
        <w:t xml:space="preserve">3.1.5. Objekta </w:t>
      </w:r>
      <w:r w:rsidR="00AC6F77">
        <w:rPr>
          <w:rFonts w:ascii="Times New Roman" w:hAnsi="Times New Roman"/>
          <w:sz w:val="24"/>
          <w:szCs w:val="24"/>
        </w:rPr>
        <w:t>telpu nomas</w:t>
      </w:r>
      <w:r>
        <w:rPr>
          <w:rFonts w:ascii="Times New Roman" w:hAnsi="Times New Roman"/>
          <w:sz w:val="24"/>
          <w:szCs w:val="24"/>
        </w:rPr>
        <w:t xml:space="preserve"> vērtības noteikšanā izmantot vismaz divas vērtēšanas metodes;</w:t>
      </w:r>
    </w:p>
    <w:p w:rsidR="00623074" w:rsidRDefault="00623074" w:rsidP="00623074">
      <w:pPr>
        <w:pStyle w:val="Bezatstarpm"/>
        <w:ind w:left="426"/>
        <w:jc w:val="both"/>
        <w:rPr>
          <w:rFonts w:ascii="Times New Roman" w:hAnsi="Times New Roman"/>
          <w:sz w:val="24"/>
          <w:szCs w:val="24"/>
        </w:rPr>
      </w:pPr>
      <w:r>
        <w:rPr>
          <w:rFonts w:ascii="Times New Roman" w:hAnsi="Times New Roman"/>
          <w:sz w:val="24"/>
          <w:szCs w:val="24"/>
        </w:rPr>
        <w:t>3.1.6. Objekta vērtējumos sniegt visas apbūves aprakstu un raksturojumu, atspoguļojot būtiskākos vērtību ietekmējošos faktorus un pieņēmumus, argumentēti pamatojot slēdzienu par vērtējamā Objekta tirgus vērtību, tajā skaitā, aprakstot izmantoto vērtēšanas metodiku un veikto aprēķinu gaitu;</w:t>
      </w:r>
    </w:p>
    <w:p w:rsidR="00623074" w:rsidRDefault="00623074" w:rsidP="00623074">
      <w:pPr>
        <w:pStyle w:val="Bezatstarpm"/>
        <w:ind w:left="426"/>
        <w:jc w:val="both"/>
        <w:rPr>
          <w:rFonts w:ascii="Times New Roman" w:hAnsi="Times New Roman"/>
          <w:sz w:val="24"/>
          <w:szCs w:val="24"/>
        </w:rPr>
      </w:pPr>
      <w:r>
        <w:rPr>
          <w:rFonts w:ascii="Times New Roman" w:hAnsi="Times New Roman"/>
          <w:sz w:val="24"/>
          <w:szCs w:val="24"/>
        </w:rPr>
        <w:t>3.1.7. Objekta vērtējumos argumentēti pamatot visu izmantoto novērtēšanas metožu koeficientu pielietojumu, izmantojot Objekta tirgus vērtības noteikšanā vairākas metodes;</w:t>
      </w:r>
    </w:p>
    <w:p w:rsidR="00623074" w:rsidRDefault="00623074" w:rsidP="00623074">
      <w:pPr>
        <w:pStyle w:val="Bezatstarpm"/>
        <w:ind w:left="426"/>
        <w:jc w:val="both"/>
        <w:rPr>
          <w:rFonts w:ascii="Times New Roman" w:hAnsi="Times New Roman"/>
          <w:sz w:val="24"/>
          <w:szCs w:val="24"/>
        </w:rPr>
      </w:pPr>
      <w:r>
        <w:rPr>
          <w:rFonts w:ascii="Times New Roman" w:hAnsi="Times New Roman"/>
          <w:sz w:val="24"/>
          <w:szCs w:val="24"/>
        </w:rPr>
        <w:lastRenderedPageBreak/>
        <w:t xml:space="preserve">3.1.8. neizpaust trešajām personām (izņēmums - pieaicinātie eksperti) Objekta vērtēšanas laikā iegūto informāciju, tajā skaitā Objekta tirgus vērtību, kā arī neizplatīt iegūtos dokumentus; </w:t>
      </w:r>
    </w:p>
    <w:p w:rsidR="00623074" w:rsidRDefault="00623074" w:rsidP="00623074">
      <w:pPr>
        <w:pStyle w:val="Bezatstarpm"/>
        <w:ind w:left="426"/>
        <w:jc w:val="both"/>
        <w:rPr>
          <w:rFonts w:ascii="Times New Roman" w:hAnsi="Times New Roman"/>
          <w:sz w:val="24"/>
          <w:szCs w:val="24"/>
        </w:rPr>
      </w:pPr>
      <w:r>
        <w:rPr>
          <w:rFonts w:ascii="Times New Roman" w:hAnsi="Times New Roman"/>
          <w:sz w:val="24"/>
          <w:szCs w:val="24"/>
        </w:rPr>
        <w:t>3.1.9. iesniegt Objekta vērtējumus, kuru rezultāti ir pilnīgi, saprotami un viennozīmīgi interpretējami.</w:t>
      </w:r>
    </w:p>
    <w:p w:rsidR="00623074" w:rsidRDefault="00623074" w:rsidP="00623074">
      <w:pPr>
        <w:pStyle w:val="Bezatstarpm"/>
        <w:ind w:left="426" w:hanging="426"/>
        <w:jc w:val="both"/>
        <w:rPr>
          <w:rFonts w:ascii="Times New Roman" w:hAnsi="Times New Roman"/>
          <w:sz w:val="24"/>
          <w:szCs w:val="24"/>
        </w:rPr>
      </w:pPr>
      <w:r>
        <w:rPr>
          <w:rFonts w:ascii="Times New Roman" w:hAnsi="Times New Roman"/>
          <w:sz w:val="24"/>
          <w:szCs w:val="24"/>
        </w:rPr>
        <w:t>3.2. Izpildītājam ir tiesības Darba izpildē pieaicināt ekspertus, kuru darba samaksu Izpildītājs sedz no saviem līdzekļiem.</w:t>
      </w:r>
    </w:p>
    <w:p w:rsidR="00623074" w:rsidRDefault="00623074" w:rsidP="00623074">
      <w:pPr>
        <w:pStyle w:val="Bezatstarpm"/>
        <w:ind w:left="426" w:hanging="426"/>
        <w:jc w:val="both"/>
        <w:rPr>
          <w:rFonts w:ascii="Times New Roman" w:hAnsi="Times New Roman"/>
          <w:sz w:val="24"/>
          <w:szCs w:val="24"/>
        </w:rPr>
      </w:pPr>
      <w:r>
        <w:rPr>
          <w:rFonts w:ascii="Times New Roman" w:hAnsi="Times New Roman"/>
          <w:sz w:val="24"/>
          <w:szCs w:val="24"/>
        </w:rPr>
        <w:t xml:space="preserve">3.3. Ja Izpildītājs Līgumā noteiktajā termiņā neiesniedz Objekta vērtējumu atbilstoši Līguma </w:t>
      </w:r>
      <w:proofErr w:type="spellStart"/>
      <w:r>
        <w:rPr>
          <w:rFonts w:ascii="Times New Roman" w:hAnsi="Times New Roman"/>
          <w:sz w:val="24"/>
          <w:szCs w:val="24"/>
        </w:rPr>
        <w:t>1.5.punkta</w:t>
      </w:r>
      <w:proofErr w:type="spellEnd"/>
      <w:r>
        <w:rPr>
          <w:rFonts w:ascii="Times New Roman" w:hAnsi="Times New Roman"/>
          <w:sz w:val="24"/>
          <w:szCs w:val="24"/>
        </w:rPr>
        <w:t xml:space="preserve"> noteikumiem, Izpildītājs maksā Pasūtītājam </w:t>
      </w:r>
      <w:r>
        <w:rPr>
          <w:rFonts w:ascii="Times New Roman" w:hAnsi="Times New Roman"/>
          <w:sz w:val="24"/>
          <w:szCs w:val="24"/>
          <w:lang w:eastAsia="ar-SA"/>
        </w:rPr>
        <w:t xml:space="preserve">nokavējuma procentus 0,5% apmērā no Līguma </w:t>
      </w:r>
      <w:proofErr w:type="spellStart"/>
      <w:r>
        <w:rPr>
          <w:rFonts w:ascii="Times New Roman" w:hAnsi="Times New Roman"/>
          <w:sz w:val="24"/>
          <w:szCs w:val="24"/>
          <w:lang w:eastAsia="ar-SA"/>
        </w:rPr>
        <w:t>1.2.punktā</w:t>
      </w:r>
      <w:proofErr w:type="spellEnd"/>
      <w:r>
        <w:rPr>
          <w:rFonts w:ascii="Times New Roman" w:hAnsi="Times New Roman"/>
          <w:sz w:val="24"/>
          <w:szCs w:val="24"/>
          <w:lang w:eastAsia="ar-SA"/>
        </w:rPr>
        <w:t xml:space="preserve"> norādītās kopējās Līgumcenas par katru nokavējuma kalendāro dienu.</w:t>
      </w:r>
    </w:p>
    <w:p w:rsidR="00623074" w:rsidRDefault="00623074" w:rsidP="00623074">
      <w:pPr>
        <w:pStyle w:val="Pamattekstsaratkpi"/>
        <w:spacing w:after="0" w:line="240" w:lineRule="auto"/>
        <w:ind w:left="0" w:right="-96"/>
        <w:jc w:val="both"/>
        <w:rPr>
          <w:rFonts w:ascii="Times New Roman" w:hAnsi="Times New Roman"/>
          <w:sz w:val="24"/>
          <w:szCs w:val="24"/>
        </w:rPr>
      </w:pPr>
    </w:p>
    <w:p w:rsidR="00623074" w:rsidRDefault="00623074" w:rsidP="00623074">
      <w:pPr>
        <w:pStyle w:val="Bezatstarpm"/>
        <w:numPr>
          <w:ilvl w:val="0"/>
          <w:numId w:val="1"/>
        </w:numPr>
        <w:jc w:val="center"/>
        <w:rPr>
          <w:rFonts w:ascii="Times New Roman" w:hAnsi="Times New Roman"/>
          <w:b/>
          <w:sz w:val="24"/>
          <w:szCs w:val="24"/>
        </w:rPr>
      </w:pPr>
      <w:r>
        <w:rPr>
          <w:rFonts w:ascii="Times New Roman" w:hAnsi="Times New Roman"/>
          <w:b/>
          <w:sz w:val="24"/>
          <w:szCs w:val="24"/>
        </w:rPr>
        <w:t>Nepārvaramā vara</w:t>
      </w:r>
    </w:p>
    <w:p w:rsidR="00623074" w:rsidRDefault="00623074" w:rsidP="00623074">
      <w:pPr>
        <w:pStyle w:val="Bezatstarpm"/>
        <w:ind w:left="426" w:hanging="426"/>
        <w:jc w:val="both"/>
        <w:rPr>
          <w:rFonts w:ascii="Times New Roman" w:hAnsi="Times New Roman"/>
          <w:sz w:val="24"/>
          <w:szCs w:val="24"/>
        </w:rPr>
      </w:pPr>
      <w:r>
        <w:rPr>
          <w:rFonts w:ascii="Times New Roman" w:hAnsi="Times New Roman"/>
          <w:sz w:val="24"/>
          <w:szCs w:val="24"/>
        </w:rPr>
        <w:t xml:space="preserve">4.1. Puses tiek atbrīvotas no atbildības par Līguma pilnīgu vai daļēju neizpildi, ja šāda neizpilde radusies neparedzamu vai ārkārtēja rakstura apstākļu rezultātā, kuru darbība sākusies pēc Līguma noslēgšanas un kurus nevarēja iepriekš ne paredzēt, ne novērst. Pie neparedzamiem vai ārkārtēja rakstura apstākļiem pieskaitāmi: stihiskas nelaimes, avārijas, katastrofas, epidēmijas, kara darbības, blokādes, ārējo normatīvu aktu, kas būtiski ierobežo un aizskar Pušu tiesības un ietekmē uzņemtās saistības, pieņemšana un stāšanās spēkā. </w:t>
      </w:r>
    </w:p>
    <w:p w:rsidR="00623074" w:rsidRDefault="00623074" w:rsidP="00623074">
      <w:pPr>
        <w:pStyle w:val="Bezatstarpm"/>
        <w:ind w:left="426" w:hanging="426"/>
        <w:jc w:val="both"/>
        <w:rPr>
          <w:rFonts w:ascii="Times New Roman" w:hAnsi="Times New Roman"/>
          <w:sz w:val="24"/>
          <w:szCs w:val="24"/>
        </w:rPr>
      </w:pPr>
      <w:r>
        <w:rPr>
          <w:rFonts w:ascii="Times New Roman" w:hAnsi="Times New Roman"/>
          <w:sz w:val="24"/>
          <w:szCs w:val="24"/>
        </w:rPr>
        <w:t>4.2. Puse, kura nevar pilnīgi vai daļēji izpildīt savas saistības nepārvaramas varas dēļ, piecu darba dienu laikā rakstiski informē otro pusi par minēto apstākļu rašanos. Puses, savstarpēji vienojoties, pieņem lēmumu par turpmāko rīcību.</w:t>
      </w:r>
    </w:p>
    <w:p w:rsidR="00623074" w:rsidRDefault="00623074" w:rsidP="00623074">
      <w:pPr>
        <w:pStyle w:val="Bezatstarpm"/>
        <w:jc w:val="center"/>
        <w:rPr>
          <w:rFonts w:ascii="Times New Roman" w:hAnsi="Times New Roman"/>
          <w:b/>
          <w:sz w:val="24"/>
          <w:szCs w:val="24"/>
        </w:rPr>
      </w:pPr>
    </w:p>
    <w:p w:rsidR="00623074" w:rsidRDefault="00623074" w:rsidP="00623074">
      <w:pPr>
        <w:pStyle w:val="Bezatstarpm"/>
        <w:numPr>
          <w:ilvl w:val="0"/>
          <w:numId w:val="1"/>
        </w:numPr>
        <w:jc w:val="center"/>
        <w:rPr>
          <w:rFonts w:ascii="Times New Roman" w:hAnsi="Times New Roman"/>
          <w:b/>
          <w:sz w:val="24"/>
          <w:szCs w:val="24"/>
        </w:rPr>
      </w:pPr>
      <w:r>
        <w:rPr>
          <w:rFonts w:ascii="Times New Roman" w:hAnsi="Times New Roman"/>
          <w:b/>
          <w:sz w:val="24"/>
          <w:szCs w:val="24"/>
        </w:rPr>
        <w:t>Strīdu izskatīšanas kārtība</w:t>
      </w:r>
    </w:p>
    <w:p w:rsidR="00623074" w:rsidRDefault="00623074" w:rsidP="00623074">
      <w:pPr>
        <w:pStyle w:val="Bezatstarpm"/>
        <w:numPr>
          <w:ilvl w:val="1"/>
          <w:numId w:val="1"/>
        </w:numPr>
        <w:ind w:left="426" w:hanging="426"/>
        <w:jc w:val="both"/>
        <w:rPr>
          <w:rFonts w:ascii="Times New Roman" w:hAnsi="Times New Roman"/>
          <w:sz w:val="24"/>
          <w:szCs w:val="24"/>
        </w:rPr>
      </w:pPr>
      <w:r>
        <w:rPr>
          <w:rFonts w:ascii="Times New Roman" w:hAnsi="Times New Roman"/>
          <w:sz w:val="24"/>
          <w:szCs w:val="24"/>
        </w:rPr>
        <w:t>Visi strīdi un domstarpības, kas rodas starp Pusēm Līguma izpildes gaitā, Puses cenšas atrisināt, savstarpēji vienojoties, sarunu ceļā. Ja vienošanās netiek panākta, strīds tiek izšķirts vispārējās jurisdikcijas tiesā saskaņā ar Latvijas Republikas normatīvajiem aktiem.</w:t>
      </w:r>
    </w:p>
    <w:p w:rsidR="00623074" w:rsidRDefault="00623074" w:rsidP="00623074">
      <w:pPr>
        <w:pStyle w:val="Bezatstarpm"/>
        <w:jc w:val="both"/>
        <w:rPr>
          <w:rFonts w:ascii="Times New Roman" w:hAnsi="Times New Roman"/>
          <w:b/>
          <w:sz w:val="24"/>
          <w:szCs w:val="24"/>
        </w:rPr>
      </w:pPr>
    </w:p>
    <w:p w:rsidR="00623074" w:rsidRDefault="00623074" w:rsidP="00623074">
      <w:pPr>
        <w:pStyle w:val="Bezatstarpm"/>
        <w:numPr>
          <w:ilvl w:val="0"/>
          <w:numId w:val="1"/>
        </w:numPr>
        <w:jc w:val="center"/>
        <w:rPr>
          <w:rFonts w:ascii="Times New Roman" w:hAnsi="Times New Roman"/>
          <w:b/>
          <w:sz w:val="24"/>
          <w:szCs w:val="24"/>
        </w:rPr>
      </w:pPr>
      <w:r>
        <w:rPr>
          <w:rFonts w:ascii="Times New Roman" w:hAnsi="Times New Roman"/>
          <w:b/>
          <w:sz w:val="24"/>
          <w:szCs w:val="24"/>
        </w:rPr>
        <w:t>Pārējie noteikumi</w:t>
      </w:r>
    </w:p>
    <w:p w:rsidR="00623074" w:rsidRDefault="00623074" w:rsidP="00623074">
      <w:pPr>
        <w:pStyle w:val="Bezatstarpm"/>
        <w:ind w:left="426" w:hanging="426"/>
        <w:jc w:val="both"/>
        <w:rPr>
          <w:rFonts w:ascii="Times New Roman" w:hAnsi="Times New Roman"/>
          <w:sz w:val="24"/>
          <w:szCs w:val="24"/>
        </w:rPr>
      </w:pPr>
      <w:r>
        <w:rPr>
          <w:rFonts w:ascii="Times New Roman" w:hAnsi="Times New Roman"/>
          <w:sz w:val="24"/>
          <w:szCs w:val="24"/>
        </w:rPr>
        <w:t xml:space="preserve">6.1. Līgums stājas spēkā ar tā parakstīšanas dienu un ir spēkā līdz pilnīgai saistību izpildei. </w:t>
      </w:r>
    </w:p>
    <w:p w:rsidR="00623074" w:rsidRDefault="00623074" w:rsidP="00623074">
      <w:pPr>
        <w:spacing w:after="0" w:line="240" w:lineRule="auto"/>
        <w:jc w:val="both"/>
        <w:rPr>
          <w:rFonts w:ascii="Times New Roman" w:eastAsia="SimSun" w:hAnsi="Times New Roman"/>
          <w:sz w:val="24"/>
          <w:szCs w:val="24"/>
          <w:lang w:eastAsia="lv-LV"/>
        </w:rPr>
      </w:pPr>
      <w:r>
        <w:rPr>
          <w:rFonts w:ascii="Times New Roman" w:hAnsi="Times New Roman"/>
          <w:sz w:val="24"/>
          <w:szCs w:val="24"/>
        </w:rPr>
        <w:t xml:space="preserve">6.2. </w:t>
      </w:r>
      <w:r>
        <w:rPr>
          <w:rFonts w:ascii="Times New Roman" w:eastAsia="SimSun" w:hAnsi="Times New Roman"/>
          <w:sz w:val="24"/>
          <w:szCs w:val="24"/>
          <w:lang w:eastAsia="lv-LV"/>
        </w:rPr>
        <w:t>Puses, savstarpēji vienojoties, ir tiesīgas veikt grozījumus līgumā šādos gadījumos:</w:t>
      </w:r>
    </w:p>
    <w:p w:rsidR="00623074" w:rsidRDefault="00623074" w:rsidP="00623074">
      <w:pPr>
        <w:spacing w:after="0" w:line="240" w:lineRule="auto"/>
        <w:ind w:left="426"/>
        <w:jc w:val="both"/>
        <w:rPr>
          <w:rFonts w:ascii="Times New Roman" w:eastAsia="SimSun" w:hAnsi="Times New Roman"/>
          <w:sz w:val="24"/>
          <w:szCs w:val="24"/>
          <w:lang w:eastAsia="lv-LV"/>
        </w:rPr>
      </w:pPr>
      <w:r>
        <w:rPr>
          <w:rFonts w:ascii="Times New Roman" w:eastAsia="SimSun" w:hAnsi="Times New Roman"/>
          <w:sz w:val="24"/>
          <w:szCs w:val="24"/>
          <w:lang w:eastAsia="lv-LV"/>
        </w:rPr>
        <w:t>6.2.1. tiek veikti tehniski Līguma grozījumi, ar kuriem tiek precizēti Līguma nosacījumi, ja to interpretācija ir radījusi vai var radīt neviennozīmīgu Līguma nosacījumu iztulkošanu;</w:t>
      </w:r>
    </w:p>
    <w:p w:rsidR="00623074" w:rsidRDefault="00623074" w:rsidP="00623074">
      <w:pPr>
        <w:pStyle w:val="Bezatstarpm"/>
        <w:ind w:left="426"/>
        <w:jc w:val="both"/>
        <w:rPr>
          <w:rFonts w:ascii="Times New Roman" w:eastAsia="SimSun" w:hAnsi="Times New Roman"/>
          <w:sz w:val="24"/>
          <w:szCs w:val="24"/>
          <w:lang w:eastAsia="lv-LV"/>
        </w:rPr>
      </w:pPr>
      <w:r>
        <w:rPr>
          <w:rFonts w:ascii="Times New Roman" w:eastAsia="SimSun" w:hAnsi="Times New Roman"/>
          <w:sz w:val="24"/>
          <w:szCs w:val="24"/>
          <w:lang w:eastAsia="lv-LV"/>
        </w:rPr>
        <w:t xml:space="preserve">6.2.2. </w:t>
      </w:r>
      <w:r>
        <w:rPr>
          <w:rFonts w:ascii="Times New Roman" w:hAnsi="Times New Roman"/>
          <w:sz w:val="24"/>
          <w:szCs w:val="24"/>
        </w:rPr>
        <w:t xml:space="preserve">tiek pagarināts Darba izpildes termiņš Līguma </w:t>
      </w:r>
      <w:proofErr w:type="spellStart"/>
      <w:r>
        <w:rPr>
          <w:rFonts w:ascii="Times New Roman" w:hAnsi="Times New Roman"/>
          <w:sz w:val="24"/>
          <w:szCs w:val="24"/>
        </w:rPr>
        <w:t>2.1.2.gadījumā</w:t>
      </w:r>
      <w:proofErr w:type="spellEnd"/>
      <w:r>
        <w:rPr>
          <w:rFonts w:ascii="Times New Roman" w:hAnsi="Times New Roman"/>
          <w:sz w:val="24"/>
          <w:szCs w:val="24"/>
        </w:rPr>
        <w:t xml:space="preserve"> vai, ja, iestājoties nepārvaramas varas apstākļiem, Darbu nav iespējams izpildīt sākotnēji paredzētajos termiņos</w:t>
      </w:r>
      <w:r>
        <w:rPr>
          <w:rFonts w:ascii="Times New Roman" w:eastAsia="SimSun" w:hAnsi="Times New Roman"/>
          <w:sz w:val="24"/>
          <w:szCs w:val="24"/>
          <w:lang w:eastAsia="lv-LV"/>
        </w:rPr>
        <w:t>, nemainot kopējo līgumcenu.</w:t>
      </w:r>
    </w:p>
    <w:p w:rsidR="00623074" w:rsidRDefault="00623074" w:rsidP="00623074">
      <w:pPr>
        <w:pStyle w:val="Bezatstarpm"/>
        <w:ind w:left="426" w:hanging="426"/>
        <w:jc w:val="both"/>
        <w:rPr>
          <w:rFonts w:ascii="Times New Roman" w:hAnsi="Times New Roman"/>
          <w:sz w:val="24"/>
          <w:szCs w:val="24"/>
        </w:rPr>
      </w:pPr>
      <w:r>
        <w:rPr>
          <w:rFonts w:ascii="Times New Roman" w:hAnsi="Times New Roman"/>
          <w:sz w:val="24"/>
          <w:szCs w:val="24"/>
        </w:rPr>
        <w:t>6.3. Visi Līguma grozījumi un papildinājumi noformējami rakstiski, un ir Līguma neatņemamas sastāvdaļas.</w:t>
      </w:r>
    </w:p>
    <w:p w:rsidR="00623074" w:rsidRDefault="00623074" w:rsidP="00623074">
      <w:pPr>
        <w:pStyle w:val="Bezatstarpm"/>
        <w:ind w:left="426" w:hanging="426"/>
        <w:jc w:val="both"/>
        <w:rPr>
          <w:rFonts w:ascii="Times New Roman" w:hAnsi="Times New Roman"/>
          <w:sz w:val="24"/>
          <w:szCs w:val="24"/>
        </w:rPr>
      </w:pPr>
      <w:r>
        <w:rPr>
          <w:rFonts w:ascii="Times New Roman" w:hAnsi="Times New Roman"/>
          <w:sz w:val="24"/>
          <w:szCs w:val="24"/>
        </w:rPr>
        <w:t xml:space="preserve">6.4. Pasūtītāja kontaktpersona – Ilgonis Leišavnieks, </w:t>
      </w:r>
      <w:r>
        <w:rPr>
          <w:rFonts w:ascii="Times New Roman" w:hAnsi="Times New Roman"/>
          <w:bCs/>
          <w:sz w:val="24"/>
          <w:szCs w:val="24"/>
        </w:rPr>
        <w:t xml:space="preserve">tālr.: </w:t>
      </w:r>
      <w:r>
        <w:rPr>
          <w:rFonts w:ascii="Times New Roman" w:hAnsi="Times New Roman"/>
          <w:sz w:val="24"/>
          <w:szCs w:val="24"/>
        </w:rPr>
        <w:t xml:space="preserve">29286907, </w:t>
      </w:r>
      <w:r>
        <w:rPr>
          <w:rFonts w:ascii="Times New Roman" w:hAnsi="Times New Roman"/>
          <w:bCs/>
          <w:sz w:val="24"/>
          <w:szCs w:val="24"/>
        </w:rPr>
        <w:t xml:space="preserve">e-pasts: </w:t>
      </w:r>
      <w:hyperlink r:id="rId8" w:history="1">
        <w:proofErr w:type="spellStart"/>
        <w:r w:rsidR="0012291E" w:rsidRPr="00A03AEA">
          <w:rPr>
            <w:rStyle w:val="Hipersaite"/>
            <w:rFonts w:ascii="Times New Roman" w:hAnsi="Times New Roman"/>
            <w:bCs/>
            <w:sz w:val="24"/>
            <w:szCs w:val="24"/>
          </w:rPr>
          <w:t>ilgonis.leisavnieks@kekavasnami.lv</w:t>
        </w:r>
        <w:proofErr w:type="spellEnd"/>
      </w:hyperlink>
      <w:r>
        <w:rPr>
          <w:rFonts w:ascii="Times New Roman" w:hAnsi="Times New Roman"/>
          <w:bCs/>
          <w:sz w:val="24"/>
          <w:szCs w:val="24"/>
        </w:rPr>
        <w:t>.</w:t>
      </w:r>
    </w:p>
    <w:p w:rsidR="00623074" w:rsidRDefault="00623074" w:rsidP="00623074">
      <w:pPr>
        <w:pStyle w:val="Bezatstarpm"/>
        <w:jc w:val="both"/>
        <w:rPr>
          <w:rFonts w:ascii="Times New Roman" w:hAnsi="Times New Roman"/>
          <w:sz w:val="24"/>
          <w:szCs w:val="24"/>
        </w:rPr>
      </w:pPr>
      <w:r>
        <w:rPr>
          <w:rFonts w:ascii="Times New Roman" w:hAnsi="Times New Roman"/>
          <w:sz w:val="24"/>
          <w:szCs w:val="24"/>
        </w:rPr>
        <w:t xml:space="preserve">6.5. Izpildītāja kontaktpersona </w:t>
      </w:r>
      <w:r w:rsidR="0012291E">
        <w:rPr>
          <w:rFonts w:ascii="Times New Roman" w:hAnsi="Times New Roman"/>
          <w:sz w:val="24"/>
          <w:szCs w:val="24"/>
        </w:rPr>
        <w:t>–</w:t>
      </w:r>
      <w:r>
        <w:rPr>
          <w:rFonts w:ascii="Times New Roman" w:hAnsi="Times New Roman"/>
          <w:sz w:val="24"/>
          <w:szCs w:val="24"/>
        </w:rPr>
        <w:t xml:space="preserve"> </w:t>
      </w:r>
      <w:r w:rsidR="0012291E" w:rsidRPr="0012291E">
        <w:rPr>
          <w:rFonts w:ascii="Times New Roman" w:hAnsi="Times New Roman"/>
          <w:sz w:val="24"/>
          <w:szCs w:val="24"/>
          <w:highlight w:val="yellow"/>
          <w:lang w:eastAsia="ar-SA"/>
        </w:rPr>
        <w:t>vārds uzvārds</w:t>
      </w:r>
      <w:r w:rsidRPr="0012291E">
        <w:rPr>
          <w:rFonts w:ascii="Times New Roman" w:hAnsi="Times New Roman"/>
          <w:sz w:val="24"/>
          <w:szCs w:val="24"/>
          <w:highlight w:val="yellow"/>
          <w:lang w:eastAsia="ar-SA"/>
        </w:rPr>
        <w:t xml:space="preserve">, </w:t>
      </w:r>
      <w:proofErr w:type="spellStart"/>
      <w:r w:rsidRPr="0012291E">
        <w:rPr>
          <w:rFonts w:ascii="Times New Roman" w:hAnsi="Times New Roman"/>
          <w:sz w:val="24"/>
          <w:szCs w:val="24"/>
          <w:highlight w:val="yellow"/>
          <w:lang w:eastAsia="ar-SA"/>
        </w:rPr>
        <w:t>tālr.29</w:t>
      </w:r>
      <w:r w:rsidR="0012291E">
        <w:rPr>
          <w:rFonts w:ascii="Times New Roman" w:hAnsi="Times New Roman"/>
          <w:sz w:val="24"/>
          <w:szCs w:val="24"/>
          <w:highlight w:val="yellow"/>
          <w:lang w:eastAsia="ar-SA"/>
        </w:rPr>
        <w:t>2222</w:t>
      </w:r>
      <w:proofErr w:type="spellEnd"/>
      <w:r w:rsidRPr="0012291E">
        <w:rPr>
          <w:rFonts w:ascii="Times New Roman" w:hAnsi="Times New Roman"/>
          <w:sz w:val="24"/>
          <w:szCs w:val="24"/>
          <w:highlight w:val="yellow"/>
          <w:lang w:eastAsia="ar-SA"/>
        </w:rPr>
        <w:t xml:space="preserve">, e-pasts: </w:t>
      </w:r>
      <w:r w:rsidR="0012291E">
        <w:rPr>
          <w:rFonts w:ascii="Times New Roman" w:hAnsi="Times New Roman"/>
          <w:sz w:val="24"/>
          <w:szCs w:val="24"/>
          <w:highlight w:val="yellow"/>
          <w:lang w:eastAsia="ar-SA"/>
        </w:rPr>
        <w:t>e</w:t>
      </w:r>
      <w:r w:rsidRPr="0012291E">
        <w:rPr>
          <w:rFonts w:ascii="Times New Roman" w:hAnsi="Times New Roman"/>
          <w:sz w:val="24"/>
          <w:szCs w:val="24"/>
          <w:highlight w:val="yellow"/>
          <w:lang w:eastAsia="ar-SA"/>
        </w:rPr>
        <w:t>@</w:t>
      </w:r>
      <w:r w:rsidR="0012291E">
        <w:rPr>
          <w:rFonts w:ascii="Times New Roman" w:hAnsi="Times New Roman"/>
          <w:sz w:val="24"/>
          <w:szCs w:val="24"/>
          <w:highlight w:val="yellow"/>
          <w:lang w:eastAsia="ar-SA"/>
        </w:rPr>
        <w:t>.</w:t>
      </w:r>
    </w:p>
    <w:p w:rsidR="00623074" w:rsidRDefault="00623074" w:rsidP="00623074">
      <w:pPr>
        <w:pStyle w:val="Bezatstarpm"/>
        <w:ind w:left="426" w:hanging="426"/>
        <w:jc w:val="both"/>
        <w:rPr>
          <w:rFonts w:ascii="Times New Roman" w:hAnsi="Times New Roman"/>
          <w:sz w:val="24"/>
          <w:szCs w:val="24"/>
        </w:rPr>
      </w:pPr>
      <w:r>
        <w:rPr>
          <w:rFonts w:ascii="Times New Roman" w:hAnsi="Times New Roman"/>
          <w:sz w:val="24"/>
          <w:szCs w:val="24"/>
        </w:rPr>
        <w:t>6.6. Puses apliecina, ka Līguma parakstīšanas brīdī Pasūtītājs ir nodevis un Izpildītājs ir saņēmis visus nepieciešamos dokumentus un informāciju, kas nepieciešama Pakalpojuma izpildei.</w:t>
      </w:r>
    </w:p>
    <w:p w:rsidR="00623074" w:rsidRDefault="00623074" w:rsidP="00623074">
      <w:pPr>
        <w:pStyle w:val="Bezatstarpm"/>
        <w:ind w:left="426" w:hanging="426"/>
        <w:jc w:val="both"/>
        <w:rPr>
          <w:rFonts w:ascii="Times New Roman" w:hAnsi="Times New Roman"/>
          <w:sz w:val="24"/>
          <w:szCs w:val="24"/>
        </w:rPr>
      </w:pPr>
      <w:r>
        <w:rPr>
          <w:rFonts w:ascii="Times New Roman" w:hAnsi="Times New Roman"/>
          <w:sz w:val="24"/>
          <w:szCs w:val="24"/>
        </w:rPr>
        <w:t>6.7. Līgums sagatavots un parakstīts divos eksemplāros. Viens eksemplārs paliek Izpildītājam, viens - Pasūtītājam.</w:t>
      </w:r>
    </w:p>
    <w:p w:rsidR="00623074" w:rsidRDefault="00623074" w:rsidP="0012291E">
      <w:pPr>
        <w:pStyle w:val="Bezatstarpm"/>
        <w:ind w:left="426" w:hanging="426"/>
        <w:jc w:val="both"/>
        <w:rPr>
          <w:rFonts w:ascii="Times New Roman" w:hAnsi="Times New Roman"/>
          <w:sz w:val="24"/>
          <w:szCs w:val="24"/>
        </w:rPr>
      </w:pPr>
      <w:r>
        <w:rPr>
          <w:rFonts w:ascii="Times New Roman" w:hAnsi="Times New Roman"/>
          <w:sz w:val="24"/>
          <w:szCs w:val="24"/>
        </w:rPr>
        <w:t>6.8. Līgumam pievienot</w:t>
      </w:r>
      <w:r w:rsidR="0012291E">
        <w:rPr>
          <w:rFonts w:ascii="Times New Roman" w:hAnsi="Times New Roman"/>
          <w:sz w:val="24"/>
          <w:szCs w:val="24"/>
        </w:rPr>
        <w:t>s</w:t>
      </w:r>
      <w:r>
        <w:rPr>
          <w:rFonts w:ascii="Times New Roman" w:hAnsi="Times New Roman"/>
          <w:sz w:val="24"/>
          <w:szCs w:val="24"/>
        </w:rPr>
        <w:t xml:space="preserve"> </w:t>
      </w:r>
      <w:r w:rsidR="0012291E">
        <w:rPr>
          <w:rFonts w:ascii="Times New Roman" w:hAnsi="Times New Roman"/>
          <w:sz w:val="24"/>
          <w:szCs w:val="24"/>
        </w:rPr>
        <w:t>1 (viens)</w:t>
      </w:r>
      <w:r>
        <w:rPr>
          <w:rFonts w:ascii="Times New Roman" w:hAnsi="Times New Roman"/>
          <w:sz w:val="24"/>
          <w:szCs w:val="24"/>
        </w:rPr>
        <w:t xml:space="preserve"> pielikum</w:t>
      </w:r>
      <w:r w:rsidR="0012291E">
        <w:rPr>
          <w:rFonts w:ascii="Times New Roman" w:hAnsi="Times New Roman"/>
          <w:sz w:val="24"/>
          <w:szCs w:val="24"/>
        </w:rPr>
        <w:t>s</w:t>
      </w:r>
      <w:r>
        <w:rPr>
          <w:rFonts w:ascii="Times New Roman" w:hAnsi="Times New Roman"/>
          <w:sz w:val="24"/>
          <w:szCs w:val="24"/>
        </w:rPr>
        <w:t xml:space="preserve"> – pieteikums </w:t>
      </w:r>
      <w:r w:rsidR="0012291E">
        <w:rPr>
          <w:rFonts w:ascii="Times New Roman" w:hAnsi="Times New Roman"/>
          <w:sz w:val="24"/>
          <w:szCs w:val="24"/>
        </w:rPr>
        <w:t>un finanšu piedāvājums.</w:t>
      </w:r>
    </w:p>
    <w:p w:rsidR="00623074" w:rsidRDefault="00623074" w:rsidP="00623074">
      <w:pPr>
        <w:pStyle w:val="Bezatstarpm"/>
        <w:ind w:left="142" w:hanging="142"/>
        <w:jc w:val="center"/>
        <w:rPr>
          <w:rFonts w:ascii="Times New Roman" w:hAnsi="Times New Roman"/>
          <w:sz w:val="24"/>
          <w:szCs w:val="24"/>
        </w:rPr>
      </w:pPr>
    </w:p>
    <w:p w:rsidR="00623074" w:rsidRDefault="00623074" w:rsidP="00623074">
      <w:pPr>
        <w:pStyle w:val="Bezatstarpm"/>
        <w:ind w:left="142" w:hanging="142"/>
        <w:jc w:val="center"/>
        <w:rPr>
          <w:rFonts w:ascii="Times New Roman" w:hAnsi="Times New Roman"/>
          <w:sz w:val="24"/>
          <w:szCs w:val="24"/>
        </w:rPr>
      </w:pPr>
    </w:p>
    <w:p w:rsidR="00623074" w:rsidRDefault="00623074" w:rsidP="00623074">
      <w:pPr>
        <w:pStyle w:val="Bezatstarpm"/>
        <w:ind w:left="142" w:hanging="142"/>
        <w:jc w:val="center"/>
        <w:rPr>
          <w:rFonts w:ascii="Times New Roman" w:hAnsi="Times New Roman"/>
          <w:sz w:val="24"/>
          <w:szCs w:val="24"/>
        </w:rPr>
      </w:pPr>
    </w:p>
    <w:p w:rsidR="00623074" w:rsidRDefault="00623074" w:rsidP="00623074">
      <w:pPr>
        <w:pStyle w:val="Bezatstarpm"/>
        <w:ind w:left="142" w:hanging="142"/>
        <w:jc w:val="center"/>
        <w:rPr>
          <w:rFonts w:ascii="Times New Roman" w:hAnsi="Times New Roman"/>
          <w:sz w:val="24"/>
          <w:szCs w:val="24"/>
        </w:rPr>
      </w:pPr>
      <w:r>
        <w:rPr>
          <w:rFonts w:ascii="Times New Roman" w:hAnsi="Times New Roman"/>
          <w:sz w:val="24"/>
          <w:szCs w:val="24"/>
        </w:rPr>
        <w:br w:type="page"/>
      </w:r>
    </w:p>
    <w:p w:rsidR="00623074" w:rsidRDefault="00623074" w:rsidP="00623074">
      <w:pPr>
        <w:pStyle w:val="Bezatstarpm"/>
        <w:jc w:val="center"/>
        <w:rPr>
          <w:rFonts w:ascii="Times New Roman" w:hAnsi="Times New Roman"/>
          <w:b/>
          <w:sz w:val="24"/>
          <w:szCs w:val="24"/>
        </w:rPr>
      </w:pPr>
    </w:p>
    <w:p w:rsidR="00623074" w:rsidRDefault="00623074" w:rsidP="00623074">
      <w:pPr>
        <w:pStyle w:val="Bezatstarpm"/>
        <w:jc w:val="center"/>
        <w:rPr>
          <w:rFonts w:ascii="Times New Roman" w:hAnsi="Times New Roman"/>
          <w:b/>
          <w:sz w:val="24"/>
          <w:szCs w:val="24"/>
        </w:rPr>
      </w:pPr>
      <w:r>
        <w:rPr>
          <w:rFonts w:ascii="Times New Roman" w:hAnsi="Times New Roman"/>
          <w:b/>
          <w:sz w:val="24"/>
          <w:szCs w:val="24"/>
        </w:rPr>
        <w:t>Līgumslēdzēju rekvizīti</w:t>
      </w:r>
    </w:p>
    <w:p w:rsidR="00C302F0" w:rsidRDefault="00C302F0" w:rsidP="00623074">
      <w:pPr>
        <w:pStyle w:val="Bezatstarpm"/>
        <w:jc w:val="center"/>
        <w:rPr>
          <w:rFonts w:ascii="Times New Roman" w:hAnsi="Times New Roman"/>
          <w:sz w:val="24"/>
          <w:szCs w:val="24"/>
        </w:rPr>
      </w:pPr>
      <w:bookmarkStart w:id="1" w:name="_GoBack"/>
      <w:bookmarkEnd w:id="1"/>
    </w:p>
    <w:tbl>
      <w:tblPr>
        <w:tblW w:w="9101" w:type="dxa"/>
        <w:tblInd w:w="-34" w:type="dxa"/>
        <w:tblLayout w:type="fixed"/>
        <w:tblLook w:val="04A0" w:firstRow="1" w:lastRow="0" w:firstColumn="1" w:lastColumn="0" w:noHBand="0" w:noVBand="1"/>
      </w:tblPr>
      <w:tblGrid>
        <w:gridCol w:w="5108"/>
        <w:gridCol w:w="3993"/>
      </w:tblGrid>
      <w:tr w:rsidR="00623074" w:rsidTr="00C302F0">
        <w:trPr>
          <w:trHeight w:val="323"/>
        </w:trPr>
        <w:tc>
          <w:tcPr>
            <w:tcW w:w="5108" w:type="dxa"/>
            <w:vAlign w:val="center"/>
            <w:hideMark/>
          </w:tcPr>
          <w:p w:rsidR="00623074" w:rsidRDefault="00623074" w:rsidP="00565BA6">
            <w:pPr>
              <w:pStyle w:val="Bezatstarpm"/>
              <w:jc w:val="both"/>
              <w:rPr>
                <w:rFonts w:ascii="Times New Roman" w:hAnsi="Times New Roman"/>
                <w:b/>
                <w:sz w:val="24"/>
                <w:szCs w:val="24"/>
              </w:rPr>
            </w:pPr>
            <w:r>
              <w:rPr>
                <w:rFonts w:ascii="Times New Roman" w:hAnsi="Times New Roman"/>
                <w:b/>
                <w:sz w:val="24"/>
                <w:szCs w:val="24"/>
              </w:rPr>
              <w:t>Pasūtītājs</w:t>
            </w:r>
          </w:p>
        </w:tc>
        <w:tc>
          <w:tcPr>
            <w:tcW w:w="3993" w:type="dxa"/>
            <w:vAlign w:val="center"/>
            <w:hideMark/>
          </w:tcPr>
          <w:p w:rsidR="00623074" w:rsidRDefault="00623074" w:rsidP="00565BA6">
            <w:pPr>
              <w:pStyle w:val="Bezatstarpm"/>
              <w:jc w:val="both"/>
              <w:rPr>
                <w:rFonts w:ascii="Times New Roman" w:hAnsi="Times New Roman"/>
                <w:b/>
                <w:sz w:val="24"/>
                <w:szCs w:val="24"/>
              </w:rPr>
            </w:pPr>
            <w:r>
              <w:rPr>
                <w:rFonts w:ascii="Times New Roman" w:hAnsi="Times New Roman"/>
                <w:b/>
                <w:sz w:val="24"/>
                <w:szCs w:val="24"/>
              </w:rPr>
              <w:t>Izpildītājs</w:t>
            </w:r>
          </w:p>
        </w:tc>
      </w:tr>
      <w:tr w:rsidR="00623074" w:rsidTr="00C302F0">
        <w:tc>
          <w:tcPr>
            <w:tcW w:w="5108" w:type="dxa"/>
            <w:hideMark/>
          </w:tcPr>
          <w:p w:rsidR="0012291E" w:rsidRDefault="0012291E" w:rsidP="00565BA6">
            <w:pPr>
              <w:widowControl w:val="0"/>
              <w:tabs>
                <w:tab w:val="left" w:pos="461"/>
              </w:tabs>
              <w:autoSpaceDE w:val="0"/>
              <w:autoSpaceDN w:val="0"/>
              <w:adjustRightInd w:val="0"/>
              <w:spacing w:after="0"/>
              <w:jc w:val="both"/>
              <w:rPr>
                <w:rFonts w:ascii="Times New Roman" w:hAnsi="Times New Roman"/>
              </w:rPr>
            </w:pPr>
            <w:r>
              <w:rPr>
                <w:rFonts w:ascii="Times New Roman" w:hAnsi="Times New Roman"/>
              </w:rPr>
              <w:t>Sabiedrība ar ierobežotu atbildību</w:t>
            </w:r>
          </w:p>
          <w:p w:rsidR="00623074" w:rsidRPr="009F273C" w:rsidRDefault="00623074" w:rsidP="00565BA6">
            <w:pPr>
              <w:widowControl w:val="0"/>
              <w:tabs>
                <w:tab w:val="left" w:pos="461"/>
              </w:tabs>
              <w:autoSpaceDE w:val="0"/>
              <w:autoSpaceDN w:val="0"/>
              <w:adjustRightInd w:val="0"/>
              <w:spacing w:after="0"/>
              <w:jc w:val="both"/>
              <w:rPr>
                <w:rFonts w:ascii="Times New Roman" w:hAnsi="Times New Roman"/>
              </w:rPr>
            </w:pPr>
            <w:r w:rsidRPr="009F273C">
              <w:rPr>
                <w:rFonts w:ascii="Times New Roman" w:hAnsi="Times New Roman"/>
              </w:rPr>
              <w:t>“Ķekavas nami”</w:t>
            </w:r>
          </w:p>
          <w:p w:rsidR="00623074" w:rsidRPr="009F273C" w:rsidRDefault="00623074" w:rsidP="00565BA6">
            <w:pPr>
              <w:widowControl w:val="0"/>
              <w:tabs>
                <w:tab w:val="left" w:pos="461"/>
              </w:tabs>
              <w:autoSpaceDE w:val="0"/>
              <w:autoSpaceDN w:val="0"/>
              <w:adjustRightInd w:val="0"/>
              <w:spacing w:after="0"/>
              <w:jc w:val="both"/>
              <w:rPr>
                <w:rFonts w:ascii="Times New Roman" w:hAnsi="Times New Roman"/>
              </w:rPr>
            </w:pPr>
            <w:proofErr w:type="spellStart"/>
            <w:r w:rsidRPr="009F273C">
              <w:rPr>
                <w:rFonts w:ascii="Times New Roman" w:hAnsi="Times New Roman"/>
              </w:rPr>
              <w:t>Reģ.Nr</w:t>
            </w:r>
            <w:proofErr w:type="spellEnd"/>
            <w:r w:rsidRPr="009F273C">
              <w:rPr>
                <w:rFonts w:ascii="Times New Roman" w:hAnsi="Times New Roman"/>
              </w:rPr>
              <w:t>. 40003359306</w:t>
            </w:r>
          </w:p>
          <w:p w:rsidR="00623074" w:rsidRPr="009F273C" w:rsidRDefault="00623074" w:rsidP="00565BA6">
            <w:pPr>
              <w:widowControl w:val="0"/>
              <w:tabs>
                <w:tab w:val="left" w:pos="461"/>
              </w:tabs>
              <w:autoSpaceDE w:val="0"/>
              <w:autoSpaceDN w:val="0"/>
              <w:adjustRightInd w:val="0"/>
              <w:spacing w:after="0"/>
              <w:jc w:val="both"/>
              <w:rPr>
                <w:rFonts w:ascii="Times New Roman" w:hAnsi="Times New Roman"/>
              </w:rPr>
            </w:pPr>
            <w:r w:rsidRPr="009F273C">
              <w:rPr>
                <w:rFonts w:ascii="Times New Roman" w:hAnsi="Times New Roman"/>
              </w:rPr>
              <w:t xml:space="preserve">Rāmavas iela 17, </w:t>
            </w:r>
            <w:proofErr w:type="spellStart"/>
            <w:r w:rsidRPr="009F273C">
              <w:rPr>
                <w:rFonts w:ascii="Times New Roman" w:hAnsi="Times New Roman"/>
              </w:rPr>
              <w:t>Rāmava</w:t>
            </w:r>
            <w:proofErr w:type="spellEnd"/>
            <w:r w:rsidRPr="009F273C">
              <w:rPr>
                <w:rFonts w:ascii="Times New Roman" w:hAnsi="Times New Roman"/>
              </w:rPr>
              <w:t>,</w:t>
            </w:r>
          </w:p>
          <w:p w:rsidR="00623074" w:rsidRPr="009F273C" w:rsidRDefault="00623074" w:rsidP="00565BA6">
            <w:pPr>
              <w:widowControl w:val="0"/>
              <w:tabs>
                <w:tab w:val="left" w:pos="461"/>
              </w:tabs>
              <w:autoSpaceDE w:val="0"/>
              <w:autoSpaceDN w:val="0"/>
              <w:adjustRightInd w:val="0"/>
              <w:spacing w:after="0"/>
              <w:jc w:val="both"/>
              <w:rPr>
                <w:rFonts w:ascii="Times New Roman" w:hAnsi="Times New Roman"/>
              </w:rPr>
            </w:pPr>
            <w:r w:rsidRPr="009F273C">
              <w:rPr>
                <w:rFonts w:ascii="Times New Roman" w:hAnsi="Times New Roman"/>
              </w:rPr>
              <w:t>Ķekavas pag., Ķekavas novads</w:t>
            </w:r>
          </w:p>
          <w:p w:rsidR="00623074" w:rsidRPr="009F273C" w:rsidRDefault="00623074" w:rsidP="00565BA6">
            <w:pPr>
              <w:widowControl w:val="0"/>
              <w:tabs>
                <w:tab w:val="left" w:pos="461"/>
              </w:tabs>
              <w:autoSpaceDE w:val="0"/>
              <w:autoSpaceDN w:val="0"/>
              <w:adjustRightInd w:val="0"/>
              <w:spacing w:after="0"/>
              <w:jc w:val="both"/>
              <w:rPr>
                <w:rFonts w:ascii="Times New Roman" w:hAnsi="Times New Roman"/>
              </w:rPr>
            </w:pPr>
            <w:r w:rsidRPr="009F273C">
              <w:rPr>
                <w:rFonts w:ascii="Times New Roman" w:hAnsi="Times New Roman"/>
              </w:rPr>
              <w:t>AS SEB Banka</w:t>
            </w:r>
          </w:p>
          <w:p w:rsidR="00623074" w:rsidRPr="009F273C" w:rsidRDefault="00623074" w:rsidP="00565BA6">
            <w:pPr>
              <w:widowControl w:val="0"/>
              <w:tabs>
                <w:tab w:val="left" w:pos="461"/>
              </w:tabs>
              <w:autoSpaceDE w:val="0"/>
              <w:autoSpaceDN w:val="0"/>
              <w:adjustRightInd w:val="0"/>
              <w:spacing w:after="0"/>
              <w:jc w:val="both"/>
              <w:rPr>
                <w:rFonts w:ascii="Times New Roman" w:hAnsi="Times New Roman"/>
              </w:rPr>
            </w:pPr>
            <w:proofErr w:type="spellStart"/>
            <w:r w:rsidRPr="009F273C">
              <w:rPr>
                <w:rFonts w:ascii="Times New Roman" w:hAnsi="Times New Roman"/>
              </w:rPr>
              <w:t>LV18UNLA0003001609027</w:t>
            </w:r>
            <w:proofErr w:type="spellEnd"/>
          </w:p>
          <w:p w:rsidR="00623074" w:rsidRPr="009F273C" w:rsidRDefault="00623074" w:rsidP="00565BA6">
            <w:pPr>
              <w:widowControl w:val="0"/>
              <w:tabs>
                <w:tab w:val="left" w:pos="461"/>
              </w:tabs>
              <w:autoSpaceDE w:val="0"/>
              <w:autoSpaceDN w:val="0"/>
              <w:adjustRightInd w:val="0"/>
              <w:spacing w:after="0"/>
              <w:jc w:val="both"/>
              <w:rPr>
                <w:rFonts w:ascii="Times New Roman" w:hAnsi="Times New Roman"/>
              </w:rPr>
            </w:pPr>
            <w:r w:rsidRPr="009F273C">
              <w:rPr>
                <w:rFonts w:ascii="Times New Roman" w:hAnsi="Times New Roman"/>
              </w:rPr>
              <w:t xml:space="preserve">Tālr. </w:t>
            </w:r>
            <w:r w:rsidR="0012291E">
              <w:rPr>
                <w:rFonts w:ascii="Times New Roman" w:hAnsi="Times New Roman"/>
              </w:rPr>
              <w:t>29220011</w:t>
            </w:r>
          </w:p>
          <w:p w:rsidR="00623074" w:rsidRDefault="00623074" w:rsidP="00565BA6">
            <w:pPr>
              <w:widowControl w:val="0"/>
              <w:tabs>
                <w:tab w:val="left" w:pos="461"/>
              </w:tabs>
              <w:autoSpaceDE w:val="0"/>
              <w:autoSpaceDN w:val="0"/>
              <w:adjustRightInd w:val="0"/>
              <w:spacing w:after="0"/>
              <w:jc w:val="both"/>
              <w:rPr>
                <w:rStyle w:val="Hipersaite"/>
                <w:rFonts w:ascii="Times New Roman" w:hAnsi="Times New Roman"/>
              </w:rPr>
            </w:pPr>
            <w:r w:rsidRPr="009F273C">
              <w:rPr>
                <w:rFonts w:ascii="Times New Roman" w:hAnsi="Times New Roman"/>
              </w:rPr>
              <w:t xml:space="preserve">e-pasts : </w:t>
            </w:r>
            <w:hyperlink r:id="rId9" w:history="1">
              <w:proofErr w:type="spellStart"/>
              <w:r w:rsidRPr="009F273C">
                <w:rPr>
                  <w:rStyle w:val="Hipersaite"/>
                  <w:rFonts w:ascii="Times New Roman" w:hAnsi="Times New Roman"/>
                </w:rPr>
                <w:t>info@kekavasnami.lv</w:t>
              </w:r>
              <w:proofErr w:type="spellEnd"/>
            </w:hyperlink>
          </w:p>
          <w:p w:rsidR="00623074" w:rsidRDefault="00623074" w:rsidP="00565BA6">
            <w:pPr>
              <w:widowControl w:val="0"/>
              <w:tabs>
                <w:tab w:val="left" w:pos="461"/>
              </w:tabs>
              <w:autoSpaceDE w:val="0"/>
              <w:autoSpaceDN w:val="0"/>
              <w:adjustRightInd w:val="0"/>
              <w:spacing w:after="0"/>
              <w:jc w:val="both"/>
              <w:rPr>
                <w:rStyle w:val="Hipersaite"/>
                <w:rFonts w:ascii="Times New Roman" w:hAnsi="Times New Roman"/>
              </w:rPr>
            </w:pPr>
          </w:p>
          <w:p w:rsidR="00623074" w:rsidRPr="0012291E" w:rsidRDefault="00623074" w:rsidP="00565BA6">
            <w:pPr>
              <w:widowControl w:val="0"/>
              <w:tabs>
                <w:tab w:val="left" w:pos="461"/>
              </w:tabs>
              <w:autoSpaceDE w:val="0"/>
              <w:autoSpaceDN w:val="0"/>
              <w:adjustRightInd w:val="0"/>
              <w:spacing w:after="0"/>
              <w:jc w:val="both"/>
              <w:rPr>
                <w:rStyle w:val="Hipersaite"/>
                <w:rFonts w:ascii="Times New Roman" w:hAnsi="Times New Roman"/>
                <w:color w:val="000000" w:themeColor="text1"/>
              </w:rPr>
            </w:pPr>
            <w:proofErr w:type="spellStart"/>
            <w:r w:rsidRPr="0012291E">
              <w:rPr>
                <w:rStyle w:val="Hipersaite"/>
                <w:rFonts w:ascii="Times New Roman" w:hAnsi="Times New Roman"/>
                <w:color w:val="000000" w:themeColor="text1"/>
              </w:rPr>
              <w:t>R.Lācis</w:t>
            </w:r>
            <w:proofErr w:type="spellEnd"/>
          </w:p>
          <w:p w:rsidR="00623074" w:rsidRPr="009F273C" w:rsidRDefault="00623074" w:rsidP="00565BA6">
            <w:pPr>
              <w:widowControl w:val="0"/>
              <w:tabs>
                <w:tab w:val="left" w:pos="461"/>
              </w:tabs>
              <w:autoSpaceDE w:val="0"/>
              <w:autoSpaceDN w:val="0"/>
              <w:adjustRightInd w:val="0"/>
              <w:spacing w:after="0"/>
              <w:jc w:val="both"/>
              <w:rPr>
                <w:rStyle w:val="Hipersaite"/>
                <w:rFonts w:ascii="Times New Roman" w:hAnsi="Times New Roman"/>
              </w:rPr>
            </w:pPr>
            <w:proofErr w:type="spellStart"/>
            <w:r w:rsidRPr="0012291E">
              <w:rPr>
                <w:rStyle w:val="Hipersaite"/>
                <w:rFonts w:ascii="Times New Roman" w:hAnsi="Times New Roman"/>
                <w:color w:val="000000" w:themeColor="text1"/>
              </w:rPr>
              <w:t>E.Mencis</w:t>
            </w:r>
            <w:proofErr w:type="spellEnd"/>
          </w:p>
          <w:p w:rsidR="00623074" w:rsidRDefault="00623074" w:rsidP="00565BA6">
            <w:pPr>
              <w:pStyle w:val="Bezatstarpm"/>
              <w:jc w:val="both"/>
              <w:rPr>
                <w:rFonts w:ascii="Times New Roman" w:hAnsi="Times New Roman"/>
                <w:sz w:val="24"/>
                <w:szCs w:val="24"/>
              </w:rPr>
            </w:pPr>
          </w:p>
        </w:tc>
        <w:tc>
          <w:tcPr>
            <w:tcW w:w="3993" w:type="dxa"/>
          </w:tcPr>
          <w:p w:rsidR="00623074" w:rsidRDefault="00623074" w:rsidP="00565BA6">
            <w:pPr>
              <w:pStyle w:val="Bezatstarpm"/>
              <w:ind w:left="-108"/>
              <w:jc w:val="both"/>
              <w:rPr>
                <w:rFonts w:ascii="Times New Roman" w:hAnsi="Times New Roman"/>
                <w:sz w:val="24"/>
                <w:szCs w:val="24"/>
              </w:rPr>
            </w:pPr>
          </w:p>
        </w:tc>
      </w:tr>
    </w:tbl>
    <w:p w:rsidR="00623074" w:rsidRDefault="00623074" w:rsidP="00623074">
      <w:pPr>
        <w:spacing w:after="0"/>
        <w:jc w:val="right"/>
        <w:rPr>
          <w:rFonts w:ascii="Times New Roman" w:hAnsi="Times New Roman"/>
          <w:b/>
          <w:sz w:val="24"/>
          <w:szCs w:val="24"/>
        </w:rPr>
      </w:pPr>
    </w:p>
    <w:p w:rsidR="00623074" w:rsidRDefault="00623074" w:rsidP="00623074">
      <w:pPr>
        <w:spacing w:after="0"/>
        <w:jc w:val="right"/>
        <w:rPr>
          <w:rFonts w:ascii="Times New Roman" w:hAnsi="Times New Roman"/>
          <w:b/>
          <w:sz w:val="24"/>
          <w:szCs w:val="24"/>
        </w:rPr>
      </w:pPr>
    </w:p>
    <w:p w:rsidR="00623074" w:rsidRDefault="00623074" w:rsidP="00623074">
      <w:pPr>
        <w:spacing w:after="0"/>
        <w:jc w:val="right"/>
        <w:rPr>
          <w:rFonts w:ascii="Times New Roman" w:hAnsi="Times New Roman"/>
          <w:b/>
          <w:sz w:val="24"/>
          <w:szCs w:val="24"/>
        </w:rPr>
      </w:pPr>
    </w:p>
    <w:p w:rsidR="00623074" w:rsidRDefault="00623074" w:rsidP="00623074">
      <w:pPr>
        <w:spacing w:after="0"/>
        <w:jc w:val="right"/>
        <w:rPr>
          <w:rFonts w:ascii="Times New Roman" w:hAnsi="Times New Roman"/>
          <w:b/>
          <w:sz w:val="24"/>
          <w:szCs w:val="24"/>
        </w:rPr>
      </w:pPr>
    </w:p>
    <w:bookmarkEnd w:id="0"/>
    <w:p w:rsidR="00623074" w:rsidRDefault="00623074" w:rsidP="00623074">
      <w:pPr>
        <w:pStyle w:val="Bezatstarpm"/>
        <w:jc w:val="both"/>
        <w:rPr>
          <w:rFonts w:ascii="Times New Roman" w:hAnsi="Times New Roman"/>
          <w:sz w:val="24"/>
          <w:szCs w:val="24"/>
        </w:rPr>
      </w:pPr>
    </w:p>
    <w:p w:rsidR="00623074" w:rsidRDefault="00623074" w:rsidP="00623074"/>
    <w:p w:rsidR="00B05B91" w:rsidRDefault="00825037"/>
    <w:sectPr w:rsidR="00B05B91" w:rsidSect="00BE0C8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5037" w:rsidRDefault="00825037" w:rsidP="00623074">
      <w:pPr>
        <w:spacing w:after="0" w:line="240" w:lineRule="auto"/>
      </w:pPr>
      <w:r>
        <w:separator/>
      </w:r>
    </w:p>
  </w:endnote>
  <w:endnote w:type="continuationSeparator" w:id="0">
    <w:p w:rsidR="00825037" w:rsidRDefault="00825037" w:rsidP="00623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5037" w:rsidRDefault="00825037" w:rsidP="00623074">
      <w:pPr>
        <w:spacing w:after="0" w:line="240" w:lineRule="auto"/>
      </w:pPr>
      <w:r>
        <w:separator/>
      </w:r>
    </w:p>
  </w:footnote>
  <w:footnote w:type="continuationSeparator" w:id="0">
    <w:p w:rsidR="00825037" w:rsidRDefault="00825037" w:rsidP="00623074">
      <w:pPr>
        <w:spacing w:after="0" w:line="240" w:lineRule="auto"/>
      </w:pPr>
      <w:r>
        <w:continuationSeparator/>
      </w:r>
    </w:p>
  </w:footnote>
  <w:footnote w:id="1">
    <w:p w:rsidR="00623074" w:rsidRDefault="00623074" w:rsidP="00623074">
      <w:pPr>
        <w:pStyle w:val="Vresteksts"/>
      </w:pPr>
      <w:r>
        <w:rPr>
          <w:rStyle w:val="Vresatsauce"/>
        </w:rPr>
        <w:footnoteRef/>
      </w:r>
      <w:r>
        <w:t xml:space="preserve"> Elektroniski parakstīta līguma datums ir iekļauts e-paraksta zīmogā.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76800"/>
    <w:multiLevelType w:val="multilevel"/>
    <w:tmpl w:val="00D6506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5E9531F0"/>
    <w:multiLevelType w:val="multilevel"/>
    <w:tmpl w:val="A7BC87F4"/>
    <w:lvl w:ilvl="0">
      <w:start w:val="1"/>
      <w:numFmt w:val="decimal"/>
      <w:lvlText w:val="%1."/>
      <w:lvlJc w:val="left"/>
      <w:pPr>
        <w:ind w:left="720" w:hanging="360"/>
      </w:pPr>
    </w:lvl>
    <w:lvl w:ilvl="1">
      <w:start w:val="1"/>
      <w:numFmt w:val="decimal"/>
      <w:isLgl/>
      <w:lvlText w:val="%1.%2."/>
      <w:lvlJc w:val="left"/>
      <w:pPr>
        <w:ind w:left="42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074"/>
    <w:rsid w:val="00061C00"/>
    <w:rsid w:val="0007190A"/>
    <w:rsid w:val="0012291E"/>
    <w:rsid w:val="001A0C95"/>
    <w:rsid w:val="001C0DB1"/>
    <w:rsid w:val="001C3188"/>
    <w:rsid w:val="00200D8A"/>
    <w:rsid w:val="003E5EC8"/>
    <w:rsid w:val="0048594A"/>
    <w:rsid w:val="00504F9E"/>
    <w:rsid w:val="00545C4D"/>
    <w:rsid w:val="00623074"/>
    <w:rsid w:val="00702267"/>
    <w:rsid w:val="007F47DC"/>
    <w:rsid w:val="00825037"/>
    <w:rsid w:val="00874AD5"/>
    <w:rsid w:val="00882FC1"/>
    <w:rsid w:val="00A21A3A"/>
    <w:rsid w:val="00A6170B"/>
    <w:rsid w:val="00AC6F77"/>
    <w:rsid w:val="00BF5F60"/>
    <w:rsid w:val="00C27153"/>
    <w:rsid w:val="00C302F0"/>
    <w:rsid w:val="00CF378F"/>
    <w:rsid w:val="00DF3A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90CF4"/>
  <w15:chartTrackingRefBased/>
  <w15:docId w15:val="{845442BD-2149-469C-9762-8AAF674FA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623074"/>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dreseuzaploksnes">
    <w:name w:val="envelope address"/>
    <w:basedOn w:val="Parasts"/>
    <w:uiPriority w:val="99"/>
    <w:semiHidden/>
    <w:unhideWhenUsed/>
    <w:rsid w:val="00504F9E"/>
    <w:pPr>
      <w:framePr w:w="7920" w:h="1980" w:hRule="exact" w:hSpace="180" w:wrap="auto" w:hAnchor="page" w:xAlign="center" w:yAlign="bottom"/>
      <w:spacing w:after="0" w:line="240" w:lineRule="auto"/>
      <w:ind w:left="2880"/>
    </w:pPr>
    <w:rPr>
      <w:rFonts w:asciiTheme="majorHAnsi" w:eastAsiaTheme="majorEastAsia" w:hAnsiTheme="majorHAnsi" w:cstheme="majorBidi"/>
      <w:b/>
      <w:sz w:val="36"/>
      <w:szCs w:val="24"/>
    </w:rPr>
  </w:style>
  <w:style w:type="paragraph" w:styleId="Sarakstarindkopa">
    <w:name w:val="List Paragraph"/>
    <w:aliases w:val="2,Normal bullet 2,Bullet list,Saistīto dokumentu saraksts,Syle 1,Numurets,H&amp;P List Paragraph,Virsraksti,Strip,Table of contents numbered,Citation List,CV Bullet 3,Graphic,ADB paragraph numbering,Resume Title,heading 4,Ha,Bullets1"/>
    <w:basedOn w:val="Parasts"/>
    <w:link w:val="SarakstarindkopaRakstz"/>
    <w:uiPriority w:val="34"/>
    <w:qFormat/>
    <w:rsid w:val="00623074"/>
    <w:pPr>
      <w:ind w:left="720"/>
    </w:pPr>
    <w:rPr>
      <w:rFonts w:eastAsia="Times New Roman"/>
      <w:lang w:val="en-US"/>
    </w:rPr>
  </w:style>
  <w:style w:type="character" w:styleId="Hipersaite">
    <w:name w:val="Hyperlink"/>
    <w:uiPriority w:val="99"/>
    <w:unhideWhenUsed/>
    <w:rsid w:val="00623074"/>
    <w:rPr>
      <w:color w:val="0000FF"/>
      <w:u w:val="single"/>
    </w:rPr>
  </w:style>
  <w:style w:type="paragraph" w:styleId="Pamattekstsaratkpi">
    <w:name w:val="Body Text Indent"/>
    <w:basedOn w:val="Parasts"/>
    <w:link w:val="PamattekstsaratkpiRakstz"/>
    <w:uiPriority w:val="99"/>
    <w:unhideWhenUsed/>
    <w:rsid w:val="00623074"/>
    <w:pPr>
      <w:spacing w:after="120"/>
      <w:ind w:left="283"/>
    </w:pPr>
  </w:style>
  <w:style w:type="character" w:customStyle="1" w:styleId="PamattekstsaratkpiRakstz">
    <w:name w:val="Pamatteksts ar atkāpi Rakstz."/>
    <w:basedOn w:val="Noklusjumarindkopasfonts"/>
    <w:link w:val="Pamattekstsaratkpi"/>
    <w:uiPriority w:val="99"/>
    <w:rsid w:val="00623074"/>
    <w:rPr>
      <w:rFonts w:ascii="Calibri" w:eastAsia="Calibri" w:hAnsi="Calibri" w:cs="Times New Roman"/>
    </w:rPr>
  </w:style>
  <w:style w:type="paragraph" w:styleId="Bezatstarpm">
    <w:name w:val="No Spacing"/>
    <w:uiPriority w:val="1"/>
    <w:qFormat/>
    <w:rsid w:val="00623074"/>
    <w:pPr>
      <w:spacing w:after="0" w:line="240" w:lineRule="auto"/>
    </w:pPr>
    <w:rPr>
      <w:rFonts w:ascii="Calibri" w:eastAsia="Calibri" w:hAnsi="Calibri" w:cs="Times New Roman"/>
    </w:rPr>
  </w:style>
  <w:style w:type="character" w:customStyle="1" w:styleId="SarakstarindkopaRakstz">
    <w:name w:val="Saraksta rindkopa Rakstz."/>
    <w:aliases w:val="2 Rakstz.,Normal bullet 2 Rakstz.,Bullet list Rakstz.,Saistīto dokumentu saraksts Rakstz.,Syle 1 Rakstz.,Numurets Rakstz.,H&amp;P List Paragraph Rakstz.,Virsraksti Rakstz.,Strip Rakstz.,Table of contents numbered Rakstz.,Ha Rakstz."/>
    <w:basedOn w:val="Noklusjumarindkopasfonts"/>
    <w:link w:val="Sarakstarindkopa"/>
    <w:uiPriority w:val="34"/>
    <w:qFormat/>
    <w:locked/>
    <w:rsid w:val="00623074"/>
    <w:rPr>
      <w:rFonts w:ascii="Calibri" w:eastAsia="Times New Roman" w:hAnsi="Calibri" w:cs="Times New Roman"/>
      <w:lang w:val="en-US"/>
    </w:rPr>
  </w:style>
  <w:style w:type="paragraph" w:styleId="Vresteksts">
    <w:name w:val="footnote text"/>
    <w:basedOn w:val="Parasts"/>
    <w:link w:val="VrestekstsRakstz"/>
    <w:uiPriority w:val="99"/>
    <w:semiHidden/>
    <w:unhideWhenUsed/>
    <w:rsid w:val="0062307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23074"/>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623074"/>
    <w:rPr>
      <w:vertAlign w:val="superscript"/>
    </w:rPr>
  </w:style>
  <w:style w:type="table" w:styleId="Reatabula">
    <w:name w:val="Table Grid"/>
    <w:basedOn w:val="Parastatabula"/>
    <w:uiPriority w:val="39"/>
    <w:rsid w:val="00623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AC6F77"/>
    <w:pPr>
      <w:tabs>
        <w:tab w:val="center" w:pos="4153"/>
        <w:tab w:val="right" w:pos="8306"/>
      </w:tabs>
      <w:spacing w:before="120" w:after="0" w:line="240" w:lineRule="auto"/>
      <w:jc w:val="center"/>
    </w:pPr>
    <w:rPr>
      <w:rFonts w:ascii="Times New Roman" w:eastAsia="Times New Roman" w:hAnsi="Times New Roman"/>
      <w:sz w:val="24"/>
      <w:szCs w:val="24"/>
    </w:rPr>
  </w:style>
  <w:style w:type="character" w:customStyle="1" w:styleId="KjeneRakstz">
    <w:name w:val="Kājene Rakstz."/>
    <w:basedOn w:val="Noklusjumarindkopasfonts"/>
    <w:link w:val="Kjene"/>
    <w:uiPriority w:val="99"/>
    <w:rsid w:val="00AC6F77"/>
    <w:rPr>
      <w:rFonts w:ascii="Times New Roman" w:eastAsia="Times New Roman" w:hAnsi="Times New Roman" w:cs="Times New Roman"/>
      <w:sz w:val="24"/>
      <w:szCs w:val="24"/>
    </w:rPr>
  </w:style>
  <w:style w:type="character" w:styleId="Neatrisintapieminana">
    <w:name w:val="Unresolved Mention"/>
    <w:basedOn w:val="Noklusjumarindkopasfonts"/>
    <w:uiPriority w:val="99"/>
    <w:semiHidden/>
    <w:unhideWhenUsed/>
    <w:rsid w:val="00AC6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gonis.leisavnieks@kekavasnami.lv" TargetMode="External"/><Relationship Id="rId3" Type="http://schemas.openxmlformats.org/officeDocument/2006/relationships/settings" Target="settings.xml"/><Relationship Id="rId7" Type="http://schemas.openxmlformats.org/officeDocument/2006/relationships/hyperlink" Target="mailto:info@kekavasna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kekavasna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6156</Words>
  <Characters>3509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Ilgonis</dc:creator>
  <cp:keywords/>
  <dc:description/>
  <cp:lastModifiedBy>Ilgonis</cp:lastModifiedBy>
  <cp:revision>3</cp:revision>
  <dcterms:created xsi:type="dcterms:W3CDTF">2026-06-09T07:59:00Z</dcterms:created>
  <dcterms:modified xsi:type="dcterms:W3CDTF">2026-06-09T12:59:00Z</dcterms:modified>
</cp:coreProperties>
</file>